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1471FA">
        <w:rPr>
          <w:b/>
        </w:rPr>
        <w:t>168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5043"/>
        <w:gridCol w:w="1277"/>
        <w:gridCol w:w="851"/>
        <w:gridCol w:w="1417"/>
        <w:gridCol w:w="1269"/>
      </w:tblGrid>
      <w:tr w:rsidR="001471FA" w:rsidRPr="001471FA" w:rsidTr="00642E6C">
        <w:trPr>
          <w:trHeight w:val="492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043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27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1471FA" w:rsidRPr="001471FA" w:rsidRDefault="00642E6C" w:rsidP="00F045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UNITÁRIO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TOTAL</w:t>
            </w:r>
          </w:p>
        </w:tc>
      </w:tr>
      <w:tr w:rsidR="001471FA" w:rsidRPr="001471FA" w:rsidTr="00642E6C">
        <w:trPr>
          <w:trHeight w:val="2320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01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 xml:space="preserve">MEDICAMENTO USO </w:t>
            </w:r>
            <w:proofErr w:type="gramStart"/>
            <w:r w:rsidRPr="001471FA">
              <w:rPr>
                <w:color w:val="000000"/>
                <w:sz w:val="18"/>
                <w:szCs w:val="18"/>
              </w:rPr>
              <w:t>HUMANO,GRUPO</w:t>
            </w:r>
            <w:proofErr w:type="gramEnd"/>
            <w:r w:rsidRPr="001471FA">
              <w:rPr>
                <w:color w:val="000000"/>
                <w:sz w:val="18"/>
                <w:szCs w:val="18"/>
              </w:rPr>
              <w:t xml:space="preserve"> FARMACOLOGICO: BLOQUEADORES NEUROMUSCULARES PERIFERI</w:t>
            </w:r>
            <w:bookmarkStart w:id="0" w:name="_GoBack"/>
            <w:bookmarkEnd w:id="0"/>
            <w:r w:rsidRPr="001471FA">
              <w:rPr>
                <w:color w:val="000000"/>
                <w:sz w:val="18"/>
                <w:szCs w:val="18"/>
              </w:rPr>
              <w:t>COS E ANTICOLINESTERASICOS, PRINCIPIO ATIVO: 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CISATRACURIO</w:t>
            </w:r>
            <w:r w:rsidRPr="001471FA">
              <w:rPr>
                <w:color w:val="000000"/>
                <w:sz w:val="18"/>
                <w:szCs w:val="18"/>
              </w:rPr>
              <w:t>, FORMA FARMACEUTICA: INJETAVEL, CONCENTRACAO / DOSAGEM: 2, UNIDADE: MG/ML, VOLUME: 5ML, APRESENTACAO: AMPOLA, ACESSORIO: N/A</w:t>
            </w:r>
          </w:p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Código do Item: 6486.001.0020 (ID - 63964)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1471FA" w:rsidRPr="001471FA" w:rsidTr="00642E6C">
        <w:trPr>
          <w:trHeight w:val="2254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02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MEDICAMENTO USO HUMANO,GRUPO FARMACOLOGICO: CARDIOTONICOS, PRINCIPIO ATIVO: CLORIDRATO DE 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DOBUTAMINA</w:t>
            </w:r>
            <w:r w:rsidRPr="001471FA">
              <w:rPr>
                <w:color w:val="000000"/>
                <w:sz w:val="18"/>
                <w:szCs w:val="18"/>
              </w:rPr>
              <w:t>, FORMA FARMACEUTICA: SOLUCAO INJETAVEL, CONCENTRACAO / DOSAGEM: 12,5, UNIDADE: MG/ML, VOLUME: 20 ML, APRESENTACAO: AMPOLA, ACESSORIO: N/A, FORMA FORNECIMENTO: UN</w:t>
            </w:r>
            <w:r w:rsidRPr="001471FA">
              <w:rPr>
                <w:color w:val="000000"/>
                <w:sz w:val="18"/>
                <w:szCs w:val="18"/>
              </w:rPr>
              <w:br/>
              <w:t>Código do Item: 6467.001.0036 (ID - 150232)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1471FA" w:rsidRPr="001471FA" w:rsidTr="00642E6C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03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MEDICAMENTO USO HUMANO,GRUPO FARMACOLOGICO: ANESTESICOS GERAIS, PRINCIPIO ATIVO: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 PROPOFOL</w:t>
            </w:r>
            <w:r w:rsidRPr="001471FA">
              <w:rPr>
                <w:color w:val="000000"/>
                <w:sz w:val="18"/>
                <w:szCs w:val="18"/>
              </w:rPr>
              <w:t>, FORMA FARMACEUTICA: EMULSAO INJETAVEL, CONCENTRACAO / DOSAGEM: 10, UNIDADE: MG/ML, VOLUME: 20 ML, APRESENTACAO: AMPOLA</w:t>
            </w:r>
            <w:r w:rsidRPr="001471FA">
              <w:rPr>
                <w:color w:val="000000"/>
                <w:sz w:val="18"/>
                <w:szCs w:val="18"/>
              </w:rPr>
              <w:br/>
              <w:t>Código do Item: 6473.001.0018 (ID - 58140)</w:t>
            </w:r>
            <w:r w:rsidRPr="001471FA">
              <w:rPr>
                <w:color w:val="000000"/>
                <w:sz w:val="18"/>
                <w:szCs w:val="18"/>
              </w:rPr>
              <w:br/>
            </w:r>
            <w:r w:rsidRPr="001471FA">
              <w:rPr>
                <w:color w:val="000000"/>
                <w:sz w:val="18"/>
                <w:szCs w:val="18"/>
              </w:rPr>
              <w:lastRenderedPageBreak/>
              <w:br/>
            </w:r>
            <w:r w:rsidRPr="001471FA">
              <w:rPr>
                <w:b/>
                <w:bCs/>
                <w:color w:val="000000"/>
                <w:sz w:val="18"/>
                <w:szCs w:val="18"/>
                <w:u w:val="single"/>
              </w:rPr>
              <w:t>OBS: apresentação - ampola ou frasco-ampola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6720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1471FA" w:rsidRPr="001471FA" w:rsidTr="00642E6C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MEDICAMENTO USO HUMANO,GRUPO FARMACOLOGICO: BLOQUEADORES NEUROMUSCULARES PERIFERICOS E ANTICOLINESTERASICOS, PRINCIPIO ATIVO: 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ROCURONIO BROMETO</w:t>
            </w:r>
            <w:r w:rsidRPr="001471FA">
              <w:rPr>
                <w:color w:val="000000"/>
                <w:sz w:val="18"/>
                <w:szCs w:val="18"/>
              </w:rPr>
              <w:t>, FORMA FARMACEUTICA: SOLUCAO INJETAVEL, CONCENTRACAO / DOSAGEM: 10, UNIDADE: MG/ML, VOLUME: 5ML, APRESENTACAO: FRASCO AMPOLA</w:t>
            </w:r>
            <w:r w:rsidRPr="001471FA">
              <w:rPr>
                <w:color w:val="000000"/>
                <w:sz w:val="18"/>
                <w:szCs w:val="18"/>
              </w:rPr>
              <w:br/>
              <w:t>Código do Item: 6486.001.0007 (ID - 18269)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1471FA" w:rsidRPr="001471FA" w:rsidTr="00642E6C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05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MEDICAMENTO USO HUMANO,GRUPO FARMACOLOGICO: BLOQUEADORES NEUROMUSCULARES PERIFERICOS E ANTICOLINESTERASICOS, PRINCIPIO ATIVO: 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SUXAMETONIO CLORETO (SUCCINILCOLINA)</w:t>
            </w:r>
            <w:r w:rsidRPr="001471FA">
              <w:rPr>
                <w:color w:val="000000"/>
                <w:sz w:val="18"/>
                <w:szCs w:val="18"/>
              </w:rPr>
              <w:t>, FORMA FARMACEUTICA: PO LIOFILIZADO, CONCENTRACAO / DOSAGEM: 100, UNIDADE: MG, VOLUME: N/A, APRESENTACAO: FRASCO-AMPOLA, ACESSORIO: N/A</w:t>
            </w:r>
            <w:r w:rsidRPr="001471FA">
              <w:rPr>
                <w:color w:val="000000"/>
                <w:sz w:val="18"/>
                <w:szCs w:val="18"/>
              </w:rPr>
              <w:br/>
              <w:t>Código do Item: 6486.001.0028 (ID - 85545)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1471FA" w:rsidRPr="001471FA" w:rsidTr="00642E6C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06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MEDICAMENTO USO HUMANO,GRUPO FARMACOLOGICO: TERAPIA HORMONAL, PRINCIPIO ATIVO: </w:t>
            </w:r>
            <w:r w:rsidRPr="001471FA">
              <w:rPr>
                <w:b/>
                <w:bCs/>
                <w:color w:val="000000"/>
                <w:sz w:val="18"/>
                <w:szCs w:val="18"/>
              </w:rPr>
              <w:t>VASOPRESSINA</w:t>
            </w:r>
            <w:r w:rsidRPr="001471FA">
              <w:rPr>
                <w:color w:val="000000"/>
                <w:sz w:val="18"/>
                <w:szCs w:val="18"/>
              </w:rPr>
              <w:t>, FORMA FARMACEUTICA: SOLUCAO INJETAVEL, CONCENTRACAO / DOSAGEM: 20, UNIDADE: UI/ML, VOLUME: 1 ML, APRESENTACAO: AMPOLA</w:t>
            </w:r>
            <w:r w:rsidRPr="001471FA">
              <w:rPr>
                <w:color w:val="000000"/>
                <w:sz w:val="18"/>
                <w:szCs w:val="18"/>
              </w:rPr>
              <w:br w:type="textWrapping" w:clear="all"/>
              <w:t>Código do Item: 6404.001.0028 (ID - 58258)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1471FA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1471FA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642E6C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2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471FA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2E6C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054397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D97D-27A5-4E7D-B209-8A9B377E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4</cp:revision>
  <cp:lastPrinted>2015-03-05T13:44:00Z</cp:lastPrinted>
  <dcterms:created xsi:type="dcterms:W3CDTF">2020-05-04T14:01:00Z</dcterms:created>
  <dcterms:modified xsi:type="dcterms:W3CDTF">2020-05-04T14:09:00Z</dcterms:modified>
</cp:coreProperties>
</file>