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86D" w:rsidRPr="00BD4F6A" w:rsidRDefault="00CB0A3A" w:rsidP="005C49DE">
      <w:pPr>
        <w:pStyle w:val="Cabealho"/>
        <w:spacing w:line="360" w:lineRule="auto"/>
        <w:contextualSpacing/>
        <w:jc w:val="center"/>
        <w:rPr>
          <w:szCs w:val="24"/>
        </w:rPr>
      </w:pPr>
      <w:r w:rsidRPr="00BD4F6A">
        <w:rPr>
          <w:noProof/>
          <w:szCs w:val="24"/>
        </w:rPr>
        <w:drawing>
          <wp:anchor distT="0" distB="0" distL="114300" distR="114300" simplePos="0" relativeHeight="251659264" behindDoc="1" locked="0" layoutInCell="1" allowOverlap="1" wp14:anchorId="0E24FF25" wp14:editId="3C5CF8EC">
            <wp:simplePos x="0" y="0"/>
            <wp:positionH relativeFrom="margin">
              <wp:align>center</wp:align>
            </wp:positionH>
            <wp:positionV relativeFrom="paragraph">
              <wp:posOffset>-793019</wp:posOffset>
            </wp:positionV>
            <wp:extent cx="1060563" cy="1060563"/>
            <wp:effectExtent l="0" t="0" r="0" b="0"/>
            <wp:wrapNone/>
            <wp:docPr id="22" name="Imagem 22" descr="D:\Usuários\jessica.almeida\Desktop\Brasao-2D_Gov-RJ_CMYK_800x800px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ários\jessica.almeida\Desktop\Brasao-2D_Gov-RJ_CMYK_800x800px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0563" cy="106056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F0DF6" w:rsidRPr="00BD4F6A" w:rsidRDefault="009F0DF6" w:rsidP="00287431">
      <w:pPr>
        <w:pStyle w:val="Legenda"/>
        <w:contextualSpacing/>
        <w:rPr>
          <w:sz w:val="16"/>
          <w:szCs w:val="16"/>
        </w:rPr>
      </w:pPr>
      <w:r w:rsidRPr="00BD4F6A">
        <w:rPr>
          <w:sz w:val="16"/>
          <w:szCs w:val="16"/>
        </w:rPr>
        <w:t>GOVERNO DO ESTADO DO RIO DE JANEIRO</w:t>
      </w:r>
    </w:p>
    <w:p w:rsidR="009F0DF6" w:rsidRPr="00BD4F6A" w:rsidRDefault="009F0DF6" w:rsidP="00287431">
      <w:pPr>
        <w:contextualSpacing/>
        <w:jc w:val="center"/>
        <w:rPr>
          <w:b/>
          <w:sz w:val="16"/>
          <w:szCs w:val="16"/>
        </w:rPr>
      </w:pPr>
      <w:r w:rsidRPr="00BD4F6A">
        <w:rPr>
          <w:b/>
          <w:sz w:val="16"/>
          <w:szCs w:val="16"/>
        </w:rPr>
        <w:t>POLÍCIA MILITAR DO ESTADO DO RIO DE JANEIRO</w:t>
      </w:r>
    </w:p>
    <w:p w:rsidR="00FF08CD" w:rsidRPr="00BD4F6A" w:rsidRDefault="00CA051D" w:rsidP="00287431">
      <w:pPr>
        <w:contextualSpacing/>
        <w:jc w:val="center"/>
        <w:rPr>
          <w:b/>
          <w:sz w:val="16"/>
          <w:szCs w:val="16"/>
        </w:rPr>
      </w:pPr>
      <w:r w:rsidRPr="00BD4F6A">
        <w:rPr>
          <w:b/>
          <w:sz w:val="16"/>
          <w:szCs w:val="16"/>
        </w:rPr>
        <w:t>DIRETORIA DE L</w:t>
      </w:r>
      <w:r w:rsidR="00EE2BF9" w:rsidRPr="00BD4F6A">
        <w:rPr>
          <w:b/>
          <w:sz w:val="16"/>
          <w:szCs w:val="16"/>
        </w:rPr>
        <w:t>ICITAÇÕES E PRO</w:t>
      </w:r>
      <w:r w:rsidR="003331A5" w:rsidRPr="00BD4F6A">
        <w:rPr>
          <w:b/>
          <w:sz w:val="16"/>
          <w:szCs w:val="16"/>
        </w:rPr>
        <w:t>JETOS</w:t>
      </w:r>
    </w:p>
    <w:p w:rsidR="00EE2BF9" w:rsidRPr="00BD4F6A" w:rsidRDefault="00EE2BF9" w:rsidP="002B577E">
      <w:pPr>
        <w:tabs>
          <w:tab w:val="left" w:pos="8505"/>
        </w:tabs>
        <w:autoSpaceDE w:val="0"/>
        <w:autoSpaceDN w:val="0"/>
        <w:adjustRightInd w:val="0"/>
        <w:spacing w:line="360" w:lineRule="auto"/>
        <w:contextualSpacing/>
        <w:rPr>
          <w:rFonts w:eastAsia="Calibri"/>
          <w:b/>
          <w:bCs/>
          <w:szCs w:val="24"/>
          <w:lang w:eastAsia="en-US"/>
        </w:rPr>
      </w:pPr>
    </w:p>
    <w:p w:rsidR="00624F7D" w:rsidRPr="00BD4F6A" w:rsidRDefault="00624F7D" w:rsidP="002B577E">
      <w:pPr>
        <w:tabs>
          <w:tab w:val="left" w:pos="8505"/>
        </w:tabs>
        <w:autoSpaceDE w:val="0"/>
        <w:autoSpaceDN w:val="0"/>
        <w:adjustRightInd w:val="0"/>
        <w:spacing w:line="360" w:lineRule="auto"/>
        <w:contextualSpacing/>
        <w:rPr>
          <w:rFonts w:eastAsia="Calibri"/>
          <w:b/>
          <w:bCs/>
          <w:szCs w:val="24"/>
          <w:lang w:eastAsia="en-US"/>
        </w:rPr>
      </w:pPr>
    </w:p>
    <w:p w:rsidR="009E0390" w:rsidRPr="00BD4F6A" w:rsidRDefault="009E0390" w:rsidP="00287431">
      <w:pPr>
        <w:autoSpaceDE w:val="0"/>
        <w:autoSpaceDN w:val="0"/>
        <w:adjustRightInd w:val="0"/>
        <w:spacing w:line="360" w:lineRule="auto"/>
        <w:contextualSpacing/>
        <w:jc w:val="center"/>
        <w:rPr>
          <w:rFonts w:eastAsia="Calibri"/>
          <w:b/>
          <w:szCs w:val="24"/>
          <w:lang w:eastAsia="en-US"/>
        </w:rPr>
      </w:pPr>
      <w:r w:rsidRPr="00BD4F6A">
        <w:rPr>
          <w:rFonts w:eastAsia="Calibri"/>
          <w:b/>
          <w:szCs w:val="24"/>
          <w:lang w:eastAsia="en-US"/>
        </w:rPr>
        <w:t>TERMO DE REFERÊNCIA</w:t>
      </w:r>
    </w:p>
    <w:p w:rsidR="00624F7D" w:rsidRPr="00BD4F6A" w:rsidRDefault="00624F7D" w:rsidP="00287431">
      <w:pPr>
        <w:autoSpaceDE w:val="0"/>
        <w:autoSpaceDN w:val="0"/>
        <w:adjustRightInd w:val="0"/>
        <w:spacing w:line="360" w:lineRule="auto"/>
        <w:contextualSpacing/>
        <w:jc w:val="center"/>
        <w:rPr>
          <w:rFonts w:eastAsia="Calibri"/>
          <w:b/>
          <w:szCs w:val="24"/>
          <w:lang w:eastAsia="en-US"/>
        </w:rPr>
      </w:pPr>
    </w:p>
    <w:p w:rsidR="009E0390" w:rsidRPr="00BD4F6A" w:rsidRDefault="00CF359D" w:rsidP="00381E67">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OBJETO</w:t>
      </w:r>
    </w:p>
    <w:p w:rsidR="009E0390" w:rsidRPr="00BD4F6A" w:rsidRDefault="009E0390" w:rsidP="00E9258D">
      <w:pPr>
        <w:autoSpaceDE w:val="0"/>
        <w:autoSpaceDN w:val="0"/>
        <w:adjustRightInd w:val="0"/>
        <w:spacing w:line="360" w:lineRule="auto"/>
        <w:contextualSpacing/>
        <w:jc w:val="both"/>
        <w:rPr>
          <w:rFonts w:eastAsia="Calibri"/>
          <w:szCs w:val="24"/>
          <w:lang w:eastAsia="ar-SA"/>
        </w:rPr>
      </w:pPr>
    </w:p>
    <w:p w:rsidR="00576E26" w:rsidRDefault="00576E26" w:rsidP="00576E26">
      <w:pPr>
        <w:spacing w:line="360" w:lineRule="auto"/>
        <w:ind w:firstLine="709"/>
        <w:contextualSpacing/>
        <w:jc w:val="both"/>
        <w:rPr>
          <w:rFonts w:eastAsia="Calibri"/>
          <w:szCs w:val="24"/>
          <w:lang w:eastAsia="en-US"/>
        </w:rPr>
      </w:pPr>
      <w:r w:rsidRPr="00576E26">
        <w:rPr>
          <w:rFonts w:eastAsia="Calibri"/>
          <w:szCs w:val="24"/>
          <w:lang w:eastAsia="en-US"/>
        </w:rPr>
        <w:t>O presente Termo de Referência tem</w:t>
      </w:r>
      <w:r>
        <w:rPr>
          <w:rFonts w:eastAsia="Calibri"/>
          <w:szCs w:val="24"/>
          <w:lang w:eastAsia="en-US"/>
        </w:rPr>
        <w:t xml:space="preserve"> por finalidade a </w:t>
      </w:r>
      <w:r w:rsidRPr="00D11E5D">
        <w:rPr>
          <w:rFonts w:eastAsia="Calibri"/>
          <w:b/>
          <w:szCs w:val="24"/>
          <w:lang w:eastAsia="en-US"/>
        </w:rPr>
        <w:t>Aquisição de 40</w:t>
      </w:r>
      <w:r w:rsidR="00D11E5D" w:rsidRPr="00D11E5D">
        <w:rPr>
          <w:rFonts w:eastAsia="Calibri"/>
          <w:b/>
          <w:szCs w:val="24"/>
          <w:lang w:eastAsia="en-US"/>
        </w:rPr>
        <w:t xml:space="preserve"> (quarenta)</w:t>
      </w:r>
      <w:r w:rsidR="00F15C17" w:rsidRPr="00D11E5D">
        <w:rPr>
          <w:rFonts w:eastAsia="Calibri"/>
          <w:b/>
          <w:szCs w:val="24"/>
          <w:lang w:eastAsia="en-US"/>
        </w:rPr>
        <w:t xml:space="preserve"> Licenças de </w:t>
      </w:r>
      <w:r w:rsidRPr="00D11E5D">
        <w:rPr>
          <w:rFonts w:eastAsia="Calibri"/>
          <w:b/>
          <w:szCs w:val="24"/>
          <w:lang w:eastAsia="en-US"/>
        </w:rPr>
        <w:t>Sistema Gerenciador de Banco de Dados</w:t>
      </w:r>
      <w:r w:rsidR="00D11E5D" w:rsidRPr="00D11E5D">
        <w:rPr>
          <w:rFonts w:eastAsia="Calibri"/>
          <w:b/>
          <w:szCs w:val="24"/>
          <w:lang w:eastAsia="en-US"/>
        </w:rPr>
        <w:t xml:space="preserve"> (SGBD</w:t>
      </w:r>
      <w:r w:rsidR="00F15C17" w:rsidRPr="00D11E5D">
        <w:rPr>
          <w:rFonts w:eastAsia="Calibri"/>
          <w:b/>
          <w:szCs w:val="24"/>
          <w:lang w:eastAsia="en-US"/>
        </w:rPr>
        <w:t>)</w:t>
      </w:r>
      <w:r w:rsidR="00485860">
        <w:rPr>
          <w:rFonts w:eastAsia="Calibri"/>
          <w:b/>
          <w:szCs w:val="24"/>
          <w:lang w:eastAsia="en-US"/>
        </w:rPr>
        <w:t xml:space="preserve"> </w:t>
      </w:r>
      <w:r w:rsidRPr="00D11E5D">
        <w:rPr>
          <w:rFonts w:eastAsia="Calibri"/>
          <w:b/>
          <w:i/>
          <w:szCs w:val="24"/>
          <w:lang w:eastAsia="en-US"/>
        </w:rPr>
        <w:t>M</w:t>
      </w:r>
      <w:r w:rsidR="00D11E5D" w:rsidRPr="00D11E5D">
        <w:rPr>
          <w:rFonts w:eastAsia="Calibri"/>
          <w:b/>
          <w:i/>
          <w:szCs w:val="24"/>
          <w:lang w:eastAsia="en-US"/>
        </w:rPr>
        <w:t>icrosoft SQL Server Enterprise Core</w:t>
      </w:r>
      <w:r w:rsidR="00D11E5D" w:rsidRPr="00D11E5D">
        <w:rPr>
          <w:rFonts w:eastAsia="Calibri"/>
          <w:b/>
          <w:szCs w:val="24"/>
          <w:lang w:eastAsia="en-US"/>
        </w:rPr>
        <w:t xml:space="preserve"> </w:t>
      </w:r>
      <w:r w:rsidR="00F15C17" w:rsidRPr="00D11E5D">
        <w:rPr>
          <w:rFonts w:eastAsia="Calibri"/>
          <w:b/>
          <w:szCs w:val="24"/>
          <w:lang w:eastAsia="en-US"/>
        </w:rPr>
        <w:t>2019</w:t>
      </w:r>
      <w:r w:rsidRPr="00D11E5D">
        <w:rPr>
          <w:rFonts w:eastAsia="Calibri"/>
          <w:szCs w:val="24"/>
          <w:lang w:eastAsia="en-US"/>
        </w:rPr>
        <w:t>, objetivando suprir as</w:t>
      </w:r>
      <w:r w:rsidRPr="00576E26">
        <w:rPr>
          <w:rFonts w:eastAsia="Calibri"/>
          <w:szCs w:val="24"/>
          <w:lang w:eastAsia="en-US"/>
        </w:rPr>
        <w:t xml:space="preserve"> necessidades</w:t>
      </w:r>
      <w:r>
        <w:rPr>
          <w:rFonts w:eastAsia="Calibri"/>
          <w:szCs w:val="24"/>
          <w:lang w:eastAsia="en-US"/>
        </w:rPr>
        <w:t xml:space="preserve"> </w:t>
      </w:r>
      <w:r w:rsidRPr="00BD4F6A">
        <w:rPr>
          <w:rFonts w:eastAsia="Calibri"/>
          <w:szCs w:val="24"/>
          <w:lang w:eastAsia="en-US"/>
        </w:rPr>
        <w:t>do Centro Integrado de Comando e Controle (CICC), o qual faz parte da estrutura da Subsecretaria de</w:t>
      </w:r>
      <w:r w:rsidR="000305B6">
        <w:rPr>
          <w:rFonts w:eastAsia="Calibri"/>
          <w:szCs w:val="24"/>
          <w:lang w:eastAsia="en-US"/>
        </w:rPr>
        <w:t xml:space="preserve"> Comando e Controle (SEPM/SSCC), </w:t>
      </w:r>
      <w:r w:rsidRPr="00576E26">
        <w:rPr>
          <w:rFonts w:eastAsia="Calibri"/>
          <w:szCs w:val="24"/>
          <w:lang w:eastAsia="en-US"/>
        </w:rPr>
        <w:t xml:space="preserve">conforme os prazos, especificações e quantitativos discriminados neste Termo. </w:t>
      </w:r>
    </w:p>
    <w:p w:rsidR="0020696C" w:rsidRDefault="00F848B3" w:rsidP="00E9258D">
      <w:pPr>
        <w:spacing w:line="360" w:lineRule="auto"/>
        <w:ind w:firstLine="709"/>
        <w:jc w:val="both"/>
        <w:rPr>
          <w:rFonts w:eastAsia="Calibri"/>
          <w:bCs/>
          <w:szCs w:val="24"/>
          <w:lang w:eastAsia="en-US"/>
        </w:rPr>
      </w:pPr>
      <w:r w:rsidRPr="00BD4F6A">
        <w:rPr>
          <w:rFonts w:eastAsia="Calibri"/>
          <w:bCs/>
          <w:szCs w:val="24"/>
          <w:lang w:eastAsia="en-US"/>
        </w:rPr>
        <w:t>O Objeto do presente Termo d</w:t>
      </w:r>
      <w:r w:rsidR="0090037A" w:rsidRPr="00BD4F6A">
        <w:rPr>
          <w:rFonts w:eastAsia="Calibri"/>
          <w:bCs/>
          <w:szCs w:val="24"/>
          <w:lang w:eastAsia="en-US"/>
        </w:rPr>
        <w:t xml:space="preserve">e Referência será </w:t>
      </w:r>
      <w:r w:rsidR="00980C85">
        <w:rPr>
          <w:rFonts w:eastAsia="Calibri"/>
          <w:bCs/>
          <w:szCs w:val="24"/>
          <w:lang w:eastAsia="en-US"/>
        </w:rPr>
        <w:t>contratado</w:t>
      </w:r>
      <w:r w:rsidR="0090037A" w:rsidRPr="00BD4F6A">
        <w:rPr>
          <w:rFonts w:eastAsia="Calibri"/>
          <w:bCs/>
          <w:szCs w:val="24"/>
          <w:lang w:eastAsia="en-US"/>
        </w:rPr>
        <w:t xml:space="preserve"> por meio de licitação</w:t>
      </w:r>
      <w:r w:rsidR="00511535" w:rsidRPr="00BD4F6A">
        <w:rPr>
          <w:rFonts w:eastAsia="Calibri"/>
          <w:bCs/>
          <w:szCs w:val="24"/>
          <w:lang w:eastAsia="en-US"/>
        </w:rPr>
        <w:t xml:space="preserve"> </w:t>
      </w:r>
      <w:r w:rsidR="00980C85">
        <w:rPr>
          <w:rFonts w:eastAsia="Calibri"/>
          <w:bCs/>
          <w:szCs w:val="24"/>
          <w:lang w:eastAsia="en-US"/>
        </w:rPr>
        <w:t xml:space="preserve">na Modalidade </w:t>
      </w:r>
      <w:r w:rsidR="0090037A" w:rsidRPr="00BD4F6A">
        <w:rPr>
          <w:rFonts w:eastAsia="Calibri"/>
          <w:bCs/>
          <w:szCs w:val="24"/>
          <w:lang w:eastAsia="en-US"/>
        </w:rPr>
        <w:t xml:space="preserve">Pregão de acordo com </w:t>
      </w:r>
      <w:r w:rsidR="00FE70BC" w:rsidRPr="00BD4F6A">
        <w:rPr>
          <w:rFonts w:eastAsia="Calibri"/>
          <w:bCs/>
          <w:szCs w:val="24"/>
          <w:lang w:eastAsia="en-US"/>
        </w:rPr>
        <w:t xml:space="preserve">a </w:t>
      </w:r>
      <w:r w:rsidR="001830D2" w:rsidRPr="00BD4F6A">
        <w:rPr>
          <w:rFonts w:eastAsia="Calibri"/>
          <w:bCs/>
          <w:szCs w:val="24"/>
          <w:lang w:eastAsia="en-US"/>
        </w:rPr>
        <w:t>L</w:t>
      </w:r>
      <w:r w:rsidR="00425327" w:rsidRPr="00BD4F6A">
        <w:rPr>
          <w:rFonts w:eastAsia="Calibri"/>
          <w:bCs/>
          <w:szCs w:val="24"/>
          <w:lang w:eastAsia="en-US"/>
        </w:rPr>
        <w:t xml:space="preserve">ei </w:t>
      </w:r>
      <w:r w:rsidR="00980C85">
        <w:rPr>
          <w:rFonts w:eastAsia="Calibri"/>
          <w:bCs/>
          <w:szCs w:val="24"/>
          <w:lang w:eastAsia="en-US"/>
        </w:rPr>
        <w:t xml:space="preserve">nº </w:t>
      </w:r>
      <w:r w:rsidR="00425327" w:rsidRPr="00BD4F6A">
        <w:rPr>
          <w:rFonts w:eastAsia="Calibri"/>
          <w:bCs/>
          <w:szCs w:val="24"/>
          <w:lang w:eastAsia="en-US"/>
        </w:rPr>
        <w:t xml:space="preserve">8.666/93 e </w:t>
      </w:r>
      <w:r w:rsidR="001830D2" w:rsidRPr="00BD4F6A">
        <w:rPr>
          <w:rFonts w:eastAsia="Calibri"/>
          <w:bCs/>
          <w:szCs w:val="24"/>
          <w:lang w:eastAsia="en-US"/>
        </w:rPr>
        <w:t>L</w:t>
      </w:r>
      <w:r w:rsidR="0090037A" w:rsidRPr="00BD4F6A">
        <w:rPr>
          <w:rFonts w:eastAsia="Calibri"/>
          <w:bCs/>
          <w:szCs w:val="24"/>
          <w:lang w:eastAsia="en-US"/>
        </w:rPr>
        <w:t>ei nº 10.520 de 17 de julho de 2002</w:t>
      </w:r>
      <w:r w:rsidR="007B6BE5" w:rsidRPr="00BD4F6A">
        <w:rPr>
          <w:rFonts w:eastAsia="Calibri"/>
          <w:bCs/>
          <w:szCs w:val="24"/>
          <w:lang w:eastAsia="en-US"/>
        </w:rPr>
        <w:t>.</w:t>
      </w:r>
    </w:p>
    <w:p w:rsidR="00D12CE1" w:rsidRDefault="00D12CE1" w:rsidP="00D12CE1">
      <w:pPr>
        <w:ind w:firstLine="709"/>
        <w:jc w:val="both"/>
        <w:rPr>
          <w:rFonts w:eastAsia="Calibri"/>
          <w:bCs/>
          <w:szCs w:val="24"/>
          <w:lang w:eastAsia="en-US"/>
        </w:rPr>
      </w:pPr>
    </w:p>
    <w:p w:rsidR="0020696C" w:rsidRDefault="0020696C" w:rsidP="0020696C">
      <w:pPr>
        <w:ind w:left="2268"/>
        <w:contextualSpacing/>
        <w:jc w:val="both"/>
        <w:rPr>
          <w:sz w:val="20"/>
        </w:rPr>
      </w:pPr>
      <w:r w:rsidRPr="00827B37">
        <w:rPr>
          <w:b/>
          <w:sz w:val="20"/>
        </w:rPr>
        <w:t>Art. 1º -</w:t>
      </w:r>
      <w:r w:rsidRPr="00566B98">
        <w:rPr>
          <w:sz w:val="20"/>
        </w:rPr>
        <w:t xml:space="preserve"> Para aquisição de bens e serviços comuns, poderá ser adotada</w:t>
      </w:r>
      <w:r>
        <w:rPr>
          <w:sz w:val="20"/>
        </w:rPr>
        <w:t xml:space="preserve"> </w:t>
      </w:r>
      <w:r w:rsidRPr="00566B98">
        <w:rPr>
          <w:sz w:val="20"/>
        </w:rPr>
        <w:t>a licitação na modalidade de pregã</w:t>
      </w:r>
      <w:r>
        <w:rPr>
          <w:sz w:val="20"/>
        </w:rPr>
        <w:t>o, que será regida por esta Lei.</w:t>
      </w:r>
    </w:p>
    <w:p w:rsidR="0020696C" w:rsidRPr="00566B98" w:rsidRDefault="0020696C" w:rsidP="0020696C">
      <w:pPr>
        <w:ind w:left="2268"/>
        <w:contextualSpacing/>
        <w:jc w:val="both"/>
        <w:rPr>
          <w:sz w:val="20"/>
        </w:rPr>
      </w:pPr>
      <w:r w:rsidRPr="00566B98">
        <w:rPr>
          <w:sz w:val="20"/>
        </w:rPr>
        <w:t>(</w:t>
      </w:r>
      <w:r>
        <w:rPr>
          <w:sz w:val="20"/>
        </w:rPr>
        <w:t xml:space="preserve">Lei nº </w:t>
      </w:r>
      <w:r w:rsidRPr="00566B98">
        <w:rPr>
          <w:sz w:val="20"/>
        </w:rPr>
        <w:t xml:space="preserve">10.520 de 17 de julho de 2002. Disponível em: </w:t>
      </w:r>
      <w:hyperlink r:id="rId11" w:history="1">
        <w:r w:rsidRPr="00566B98">
          <w:rPr>
            <w:sz w:val="20"/>
          </w:rPr>
          <w:t>http://www.planalto.gov.br/ccivil_03/LEIS/2002/L10520.htm</w:t>
        </w:r>
      </w:hyperlink>
      <w:proofErr w:type="gramStart"/>
      <w:r w:rsidRPr="00566B98">
        <w:rPr>
          <w:sz w:val="20"/>
        </w:rPr>
        <w:t>)</w:t>
      </w:r>
      <w:proofErr w:type="gramEnd"/>
    </w:p>
    <w:p w:rsidR="00B806D8" w:rsidRDefault="00B806D8" w:rsidP="0020696C">
      <w:pPr>
        <w:spacing w:line="360" w:lineRule="auto"/>
        <w:ind w:firstLine="567"/>
        <w:contextualSpacing/>
        <w:jc w:val="both"/>
        <w:rPr>
          <w:sz w:val="20"/>
        </w:rPr>
      </w:pPr>
    </w:p>
    <w:p w:rsidR="00C119C3" w:rsidRPr="00C119C3" w:rsidRDefault="00C119C3" w:rsidP="00C119C3">
      <w:pPr>
        <w:spacing w:line="360" w:lineRule="auto"/>
        <w:ind w:firstLine="709"/>
        <w:jc w:val="both"/>
        <w:rPr>
          <w:rFonts w:eastAsia="Calibri"/>
          <w:bCs/>
          <w:szCs w:val="24"/>
          <w:lang w:eastAsia="en-US"/>
        </w:rPr>
      </w:pPr>
      <w:r w:rsidRPr="00C119C3">
        <w:rPr>
          <w:rFonts w:eastAsia="Calibri"/>
          <w:bCs/>
          <w:szCs w:val="24"/>
          <w:lang w:eastAsia="en-US"/>
        </w:rPr>
        <w:t>A Solução proposta pode ser classificada como Bem Comum, pois as suas especificações são objetivas, padronizadas e usuais no mercado, além de ser possível ampla concorrência de revendedores. Em complemento a esta justificativa segue o acordão 2.471/2008 - Plenário - TCU:</w:t>
      </w:r>
    </w:p>
    <w:p w:rsidR="00C119C3" w:rsidRPr="00BD4F6A" w:rsidRDefault="00C119C3" w:rsidP="00C119C3">
      <w:pPr>
        <w:autoSpaceDE w:val="0"/>
        <w:autoSpaceDN w:val="0"/>
        <w:adjustRightInd w:val="0"/>
        <w:contextualSpacing/>
        <w:jc w:val="both"/>
        <w:rPr>
          <w:rFonts w:eastAsia="Calibri"/>
          <w:szCs w:val="24"/>
          <w:lang w:eastAsia="en-US"/>
        </w:rPr>
      </w:pPr>
    </w:p>
    <w:p w:rsidR="00C119C3" w:rsidRPr="00BD4F6A" w:rsidRDefault="00C119C3" w:rsidP="00C119C3">
      <w:pPr>
        <w:ind w:left="2268"/>
        <w:contextualSpacing/>
        <w:jc w:val="both"/>
        <w:rPr>
          <w:sz w:val="20"/>
        </w:rPr>
      </w:pPr>
      <w:r w:rsidRPr="00827B37">
        <w:rPr>
          <w:b/>
          <w:sz w:val="20"/>
        </w:rPr>
        <w:t>9.2.2.</w:t>
      </w:r>
      <w:r w:rsidRPr="00BD4F6A">
        <w:rPr>
          <w:sz w:val="20"/>
        </w:rPr>
        <w:t xml:space="preserve"> Levando-se em conta que, devido à padronização existente no mercado, os bens e serviços de tecnologia da informação geralmente atendem a protocolos, métodos e técnicas pré-estabelecidos (</w:t>
      </w:r>
      <w:r w:rsidRPr="00BD4F6A">
        <w:rPr>
          <w:i/>
          <w:sz w:val="20"/>
        </w:rPr>
        <w:t>sic</w:t>
      </w:r>
      <w:r w:rsidRPr="00BD4F6A">
        <w:rPr>
          <w:sz w:val="20"/>
        </w:rPr>
        <w:t>)</w:t>
      </w:r>
      <w:r w:rsidRPr="00BD4F6A">
        <w:rPr>
          <w:i/>
          <w:sz w:val="20"/>
        </w:rPr>
        <w:t xml:space="preserve"> </w:t>
      </w:r>
      <w:r w:rsidRPr="00BD4F6A">
        <w:rPr>
          <w:sz w:val="20"/>
        </w:rPr>
        <w:t>e conhecidos, bem como a padrões de desempenho e qualidade que podem ser objetivamente definidos por meio de especificações usuais no mercado. Logo, como regra, esses bens e serviços de TI devem ser considerados comuns para fins de utilização da modalidade Pregão (Lei nº 10.520, art</w:t>
      </w:r>
      <w:r>
        <w:rPr>
          <w:sz w:val="20"/>
        </w:rPr>
        <w:t>.</w:t>
      </w:r>
      <w:r w:rsidRPr="00BD4F6A">
        <w:rPr>
          <w:sz w:val="20"/>
        </w:rPr>
        <w:t xml:space="preserve"> 1º).</w:t>
      </w:r>
    </w:p>
    <w:p w:rsidR="00C119C3" w:rsidRPr="00A17F13" w:rsidRDefault="00C119C3" w:rsidP="00C119C3">
      <w:pPr>
        <w:ind w:left="2268"/>
        <w:contextualSpacing/>
        <w:jc w:val="both"/>
        <w:rPr>
          <w:sz w:val="20"/>
        </w:rPr>
      </w:pPr>
      <w:r w:rsidRPr="00BD4F6A">
        <w:rPr>
          <w:sz w:val="20"/>
        </w:rPr>
        <w:t>(</w:t>
      </w:r>
      <w:proofErr w:type="gramStart"/>
      <w:r w:rsidRPr="00BD4F6A">
        <w:rPr>
          <w:sz w:val="20"/>
        </w:rPr>
        <w:t>https</w:t>
      </w:r>
      <w:proofErr w:type="gramEnd"/>
      <w:r w:rsidRPr="00BD4F6A">
        <w:rPr>
          <w:sz w:val="20"/>
        </w:rPr>
        <w:t>://portal.tcu.gov.br/biblioteca-digital/normativo-acordao-2471-2008-plenario-tcu.htm)</w:t>
      </w:r>
    </w:p>
    <w:p w:rsidR="00C119C3" w:rsidRDefault="00C119C3" w:rsidP="00C119C3">
      <w:pPr>
        <w:spacing w:line="360" w:lineRule="auto"/>
        <w:ind w:firstLine="567"/>
        <w:contextualSpacing/>
        <w:jc w:val="both"/>
        <w:rPr>
          <w:szCs w:val="24"/>
          <w:lang w:bidi="en-US"/>
        </w:rPr>
      </w:pPr>
    </w:p>
    <w:p w:rsidR="009E0390" w:rsidRPr="00BD4F6A" w:rsidRDefault="009B1243" w:rsidP="00381E67">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lastRenderedPageBreak/>
        <w:t>JUSTIFICATIVA</w:t>
      </w:r>
    </w:p>
    <w:p w:rsidR="00E90317" w:rsidRPr="00BD4F6A" w:rsidRDefault="00E90317" w:rsidP="00E9258D">
      <w:pPr>
        <w:tabs>
          <w:tab w:val="left" w:pos="1524"/>
        </w:tabs>
        <w:spacing w:line="360" w:lineRule="auto"/>
        <w:contextualSpacing/>
        <w:jc w:val="both"/>
        <w:rPr>
          <w:rFonts w:eastAsia="Calibri"/>
          <w:szCs w:val="24"/>
          <w:lang w:eastAsia="zh-CN"/>
        </w:rPr>
      </w:pPr>
    </w:p>
    <w:p w:rsidR="001830D2" w:rsidRPr="00E95392" w:rsidRDefault="001830D2" w:rsidP="001830D2">
      <w:pPr>
        <w:tabs>
          <w:tab w:val="left" w:pos="851"/>
        </w:tabs>
        <w:spacing w:line="360" w:lineRule="auto"/>
        <w:ind w:firstLine="851"/>
        <w:contextualSpacing/>
        <w:jc w:val="both"/>
        <w:rPr>
          <w:rFonts w:eastAsia="Calibri"/>
          <w:szCs w:val="24"/>
          <w:lang w:eastAsia="zh-CN"/>
        </w:rPr>
      </w:pPr>
      <w:r w:rsidRPr="00E95392">
        <w:rPr>
          <w:rFonts w:eastAsia="Calibri"/>
          <w:szCs w:val="24"/>
          <w:lang w:eastAsia="zh-CN"/>
        </w:rPr>
        <w:t>O CICC</w:t>
      </w:r>
      <w:r w:rsidR="00EA45F4" w:rsidRPr="00E95392">
        <w:rPr>
          <w:rFonts w:eastAsia="Calibri"/>
          <w:szCs w:val="24"/>
          <w:lang w:eastAsia="zh-CN"/>
        </w:rPr>
        <w:t>, dentre outras atividades,</w:t>
      </w:r>
      <w:r w:rsidRPr="00E95392">
        <w:rPr>
          <w:rFonts w:eastAsia="Calibri"/>
          <w:szCs w:val="24"/>
          <w:lang w:eastAsia="zh-CN"/>
        </w:rPr>
        <w:t xml:space="preserve"> tem como</w:t>
      </w:r>
      <w:r w:rsidR="00EA45F4" w:rsidRPr="00E95392">
        <w:rPr>
          <w:rFonts w:eastAsia="Calibri"/>
          <w:szCs w:val="24"/>
          <w:lang w:eastAsia="zh-CN"/>
        </w:rPr>
        <w:t xml:space="preserve"> </w:t>
      </w:r>
      <w:r w:rsidRPr="00E95392">
        <w:rPr>
          <w:rFonts w:eastAsia="Calibri"/>
          <w:szCs w:val="24"/>
          <w:lang w:eastAsia="zh-CN"/>
        </w:rPr>
        <w:t>finalidade propiciar a atuação integrada das agências envolvidas direta ou indiretamente no atendimento emergencial, na promoção de segurança pública</w:t>
      </w:r>
      <w:r w:rsidR="006D5758">
        <w:rPr>
          <w:rFonts w:eastAsia="Calibri"/>
          <w:szCs w:val="24"/>
          <w:lang w:eastAsia="zh-CN"/>
        </w:rPr>
        <w:t xml:space="preserve"> e defesa social</w:t>
      </w:r>
      <w:r w:rsidRPr="00E95392">
        <w:rPr>
          <w:rFonts w:eastAsia="Calibri"/>
          <w:szCs w:val="24"/>
          <w:lang w:eastAsia="zh-CN"/>
        </w:rPr>
        <w:t xml:space="preserve">, </w:t>
      </w:r>
      <w:proofErr w:type="gramStart"/>
      <w:r w:rsidRPr="00E95392">
        <w:rPr>
          <w:rFonts w:eastAsia="Calibri"/>
          <w:szCs w:val="24"/>
          <w:lang w:eastAsia="zh-CN"/>
        </w:rPr>
        <w:t>agilizando</w:t>
      </w:r>
      <w:proofErr w:type="gramEnd"/>
      <w:r w:rsidRPr="00E95392">
        <w:rPr>
          <w:rFonts w:eastAsia="Calibri"/>
          <w:szCs w:val="24"/>
          <w:lang w:eastAsia="zh-CN"/>
        </w:rPr>
        <w:t xml:space="preserve"> e otimizando suas ações, bem como facilitando a troca de informações e dados entre as mesmas para a</w:t>
      </w:r>
      <w:r w:rsidR="00980C85">
        <w:rPr>
          <w:rFonts w:eastAsia="Calibri"/>
          <w:szCs w:val="24"/>
          <w:lang w:eastAsia="zh-CN"/>
        </w:rPr>
        <w:t>s</w:t>
      </w:r>
      <w:r w:rsidRPr="00E95392">
        <w:rPr>
          <w:rFonts w:eastAsia="Calibri"/>
          <w:szCs w:val="24"/>
          <w:lang w:eastAsia="zh-CN"/>
        </w:rPr>
        <w:t xml:space="preserve"> tomada</w:t>
      </w:r>
      <w:r w:rsidR="00980C85">
        <w:rPr>
          <w:rFonts w:eastAsia="Calibri"/>
          <w:szCs w:val="24"/>
          <w:lang w:eastAsia="zh-CN"/>
        </w:rPr>
        <w:t>s</w:t>
      </w:r>
      <w:r w:rsidRPr="00E95392">
        <w:rPr>
          <w:rFonts w:eastAsia="Calibri"/>
          <w:szCs w:val="24"/>
          <w:lang w:eastAsia="zh-CN"/>
        </w:rPr>
        <w:t xml:space="preserve"> de decisões conjuntas. </w:t>
      </w:r>
      <w:r w:rsidR="00EA45F4" w:rsidRPr="00E95392">
        <w:rPr>
          <w:rFonts w:eastAsia="Calibri"/>
          <w:szCs w:val="24"/>
          <w:lang w:eastAsia="zh-CN"/>
        </w:rPr>
        <w:t xml:space="preserve">Seu funcionamento se dá </w:t>
      </w:r>
      <w:r w:rsidRPr="00E95392">
        <w:rPr>
          <w:rFonts w:eastAsia="Calibri"/>
          <w:szCs w:val="24"/>
          <w:lang w:eastAsia="zh-CN"/>
        </w:rPr>
        <w:t xml:space="preserve">24 </w:t>
      </w:r>
      <w:r w:rsidR="00980C85">
        <w:rPr>
          <w:rFonts w:eastAsia="Calibri"/>
          <w:szCs w:val="24"/>
          <w:lang w:eastAsia="zh-CN"/>
        </w:rPr>
        <w:t xml:space="preserve">(vinte e quatro) </w:t>
      </w:r>
      <w:r w:rsidRPr="00E95392">
        <w:rPr>
          <w:rFonts w:eastAsia="Calibri"/>
          <w:szCs w:val="24"/>
          <w:lang w:eastAsia="zh-CN"/>
        </w:rPr>
        <w:t>horas por dia, 07 (sete) dias por semana, assegurando o atendimento em tempo integral aos cidadãos necessitados de auxílio emergencial.</w:t>
      </w:r>
    </w:p>
    <w:p w:rsidR="00025062" w:rsidRPr="00E95392" w:rsidRDefault="001830D2" w:rsidP="00187D8C">
      <w:pPr>
        <w:tabs>
          <w:tab w:val="left" w:pos="851"/>
        </w:tabs>
        <w:spacing w:line="360" w:lineRule="auto"/>
        <w:ind w:firstLine="851"/>
        <w:contextualSpacing/>
        <w:jc w:val="both"/>
        <w:rPr>
          <w:rFonts w:eastAsia="Calibri"/>
          <w:szCs w:val="24"/>
          <w:lang w:eastAsia="zh-CN"/>
        </w:rPr>
      </w:pPr>
      <w:r w:rsidRPr="00E95392">
        <w:rPr>
          <w:rFonts w:eastAsia="Calibri"/>
          <w:szCs w:val="24"/>
          <w:lang w:eastAsia="zh-CN"/>
        </w:rPr>
        <w:t>O CICC concentra os principais meios de comunicações e sistemas das forças de segurança pública e defesa social, armazenando e garantindo a operação das principais ferramentas de tecnologia da informação, que são instrumentos fundamentais para o funcionamento do Sistema de Segurança Pública. A infraestrutura abrigada no CICC serve, atualmente, a diversos sistemas essenciais ao atendimento ao cidadão, a saber: 190 (Polícia Militar), 192 (Serviço de Atendimento Móvel de Urgência), 193 (Corpo de Bombeiros Militar), 197 (Polícia Civil) e Central de Regulação de Leitos (Secretaria de Saúde)</w:t>
      </w:r>
      <w:r w:rsidR="00EA45F4" w:rsidRPr="00E95392">
        <w:rPr>
          <w:rFonts w:eastAsia="Calibri"/>
          <w:szCs w:val="24"/>
          <w:lang w:eastAsia="zh-CN"/>
        </w:rPr>
        <w:t>, entre outros</w:t>
      </w:r>
      <w:r w:rsidRPr="00E95392">
        <w:rPr>
          <w:rFonts w:eastAsia="Calibri"/>
          <w:szCs w:val="24"/>
          <w:lang w:eastAsia="zh-CN"/>
        </w:rPr>
        <w:t xml:space="preserve">. </w:t>
      </w:r>
    </w:p>
    <w:p w:rsidR="00464F4A" w:rsidRDefault="00E95392" w:rsidP="00464F4A">
      <w:pPr>
        <w:spacing w:line="360" w:lineRule="auto"/>
        <w:ind w:firstLine="851"/>
        <w:jc w:val="both"/>
        <w:rPr>
          <w:rFonts w:eastAsia="Calibri"/>
          <w:szCs w:val="24"/>
          <w:lang w:eastAsia="zh-CN"/>
        </w:rPr>
      </w:pPr>
      <w:r w:rsidRPr="00E95392">
        <w:rPr>
          <w:rFonts w:eastAsia="Calibri"/>
          <w:szCs w:val="24"/>
          <w:lang w:eastAsia="en-US"/>
        </w:rPr>
        <w:t xml:space="preserve">A infraestrutura de Tecnologia da Informação e Comunicação do CICC possui altos níveis de complexidade técnica e de administração, especialmente no que se refere ao provisionamento, integração, disponibilidade, flexibilidade, gerenciamento centralizado e segurança da informação, os quais têm influência direta nas operações de Comando e Controle, sendo esta a função primordial do CICC. </w:t>
      </w:r>
      <w:r w:rsidR="00464F4A" w:rsidRPr="006D5758">
        <w:rPr>
          <w:rFonts w:eastAsia="Calibri"/>
          <w:szCs w:val="24"/>
          <w:lang w:eastAsia="zh-CN"/>
        </w:rPr>
        <w:t xml:space="preserve">Uma infraestrutura de TIC possui diversos componentes, dentre eles a tecnologia de gestão de dados. O SGBD é reconhecidamente importante para as atividades do CICC e, atualmente, seu quantitativo de licenças se encontra em número insuficiente, além da falta de atualizações e suporte do fabricante, o que implica em risco à segurança, </w:t>
      </w:r>
      <w:proofErr w:type="spellStart"/>
      <w:r w:rsidR="00464F4A" w:rsidRPr="006D5758">
        <w:rPr>
          <w:rFonts w:eastAsia="Calibri"/>
          <w:szCs w:val="24"/>
          <w:lang w:eastAsia="zh-CN"/>
        </w:rPr>
        <w:t>conﬁabilidade</w:t>
      </w:r>
      <w:proofErr w:type="spellEnd"/>
      <w:r w:rsidR="00464F4A" w:rsidRPr="006D5758">
        <w:rPr>
          <w:rFonts w:eastAsia="Calibri"/>
          <w:szCs w:val="24"/>
          <w:lang w:eastAsia="zh-CN"/>
        </w:rPr>
        <w:t xml:space="preserve"> e disponibilidade dos dados armazenados, bem como o desempenho da solução e dos sistemas suportados.</w:t>
      </w:r>
    </w:p>
    <w:p w:rsidR="00EC1F95" w:rsidRDefault="00D445B4" w:rsidP="00C032E7">
      <w:pPr>
        <w:spacing w:line="360" w:lineRule="auto"/>
        <w:ind w:firstLine="851"/>
        <w:jc w:val="both"/>
        <w:rPr>
          <w:rFonts w:eastAsia="Calibri"/>
          <w:szCs w:val="24"/>
          <w:lang w:eastAsia="zh-CN"/>
        </w:rPr>
      </w:pPr>
      <w:r>
        <w:rPr>
          <w:rFonts w:eastAsia="Calibri"/>
          <w:szCs w:val="24"/>
          <w:lang w:eastAsia="zh-CN"/>
        </w:rPr>
        <w:t>R</w:t>
      </w:r>
      <w:r w:rsidRPr="00D445B4">
        <w:rPr>
          <w:rFonts w:eastAsia="Calibri"/>
          <w:szCs w:val="24"/>
          <w:lang w:eastAsia="zh-CN"/>
        </w:rPr>
        <w:t>atifica-se a importâ</w:t>
      </w:r>
      <w:r>
        <w:rPr>
          <w:rFonts w:eastAsia="Calibri"/>
          <w:szCs w:val="24"/>
          <w:lang w:eastAsia="zh-CN"/>
        </w:rPr>
        <w:t xml:space="preserve">ncia de aquisição </w:t>
      </w:r>
      <w:r w:rsidR="006D5758">
        <w:rPr>
          <w:rFonts w:eastAsia="Calibri"/>
          <w:szCs w:val="24"/>
          <w:lang w:eastAsia="zh-CN"/>
        </w:rPr>
        <w:t>das licenças de SGBD</w:t>
      </w:r>
      <w:r w:rsidRPr="00D445B4">
        <w:rPr>
          <w:rFonts w:eastAsia="Calibri"/>
          <w:szCs w:val="24"/>
          <w:lang w:eastAsia="zh-CN"/>
        </w:rPr>
        <w:t xml:space="preserve"> por ser um recurso tecnológico </w:t>
      </w:r>
      <w:r w:rsidR="006D5758">
        <w:rPr>
          <w:rFonts w:eastAsia="Calibri"/>
          <w:szCs w:val="24"/>
          <w:lang w:eastAsia="zh-CN"/>
        </w:rPr>
        <w:t>reconhecido</w:t>
      </w:r>
      <w:r w:rsidRPr="00D445B4">
        <w:rPr>
          <w:rFonts w:eastAsia="Calibri"/>
          <w:szCs w:val="24"/>
          <w:lang w:eastAsia="zh-CN"/>
        </w:rPr>
        <w:t xml:space="preserve">, seguro e de alta </w:t>
      </w:r>
      <w:proofErr w:type="gramStart"/>
      <w:r w:rsidRPr="00D445B4">
        <w:rPr>
          <w:rFonts w:eastAsia="Calibri"/>
          <w:szCs w:val="24"/>
          <w:lang w:eastAsia="zh-CN"/>
        </w:rPr>
        <w:t>performance</w:t>
      </w:r>
      <w:proofErr w:type="gramEnd"/>
      <w:r w:rsidRPr="00D445B4">
        <w:rPr>
          <w:rFonts w:eastAsia="Calibri"/>
          <w:szCs w:val="24"/>
          <w:lang w:eastAsia="zh-CN"/>
        </w:rPr>
        <w:t>, cujo objetivo é gerenciar com rapidez e confiabilidade todo o acer</w:t>
      </w:r>
      <w:r w:rsidR="006D5758">
        <w:rPr>
          <w:rFonts w:eastAsia="Calibri"/>
          <w:szCs w:val="24"/>
          <w:lang w:eastAsia="zh-CN"/>
        </w:rPr>
        <w:t>vo das informações relativas à</w:t>
      </w:r>
      <w:r>
        <w:rPr>
          <w:rFonts w:eastAsia="Calibri"/>
          <w:szCs w:val="24"/>
          <w:lang w:eastAsia="zh-CN"/>
        </w:rPr>
        <w:t xml:space="preserve">s aplicações </w:t>
      </w:r>
      <w:r w:rsidR="00BD5A88">
        <w:rPr>
          <w:rFonts w:eastAsia="Calibri"/>
          <w:szCs w:val="24"/>
          <w:lang w:eastAsia="zh-CN"/>
        </w:rPr>
        <w:t>do CICC.</w:t>
      </w:r>
      <w:r w:rsidR="006D5758">
        <w:rPr>
          <w:rFonts w:eastAsia="Calibri"/>
          <w:szCs w:val="24"/>
          <w:lang w:eastAsia="zh-CN"/>
        </w:rPr>
        <w:t xml:space="preserve"> Acrescente-se o fato da mai</w:t>
      </w:r>
      <w:r w:rsidR="00EC1F95">
        <w:rPr>
          <w:rFonts w:eastAsia="Calibri"/>
          <w:szCs w:val="24"/>
          <w:lang w:eastAsia="zh-CN"/>
        </w:rPr>
        <w:t xml:space="preserve">or parte das </w:t>
      </w:r>
      <w:r w:rsidR="00EC1F95" w:rsidRPr="00EC1F95">
        <w:rPr>
          <w:rFonts w:eastAsia="Calibri"/>
          <w:szCs w:val="24"/>
          <w:lang w:eastAsia="zh-CN"/>
        </w:rPr>
        <w:t xml:space="preserve">aplicações </w:t>
      </w:r>
      <w:r w:rsidR="006D5758">
        <w:rPr>
          <w:rFonts w:eastAsia="Calibri"/>
          <w:szCs w:val="24"/>
          <w:lang w:eastAsia="zh-CN"/>
        </w:rPr>
        <w:t xml:space="preserve">terem </w:t>
      </w:r>
      <w:r w:rsidR="006D5758">
        <w:rPr>
          <w:rFonts w:eastAsia="Calibri"/>
          <w:szCs w:val="24"/>
          <w:lang w:eastAsia="zh-CN"/>
        </w:rPr>
        <w:lastRenderedPageBreak/>
        <w:t>sido</w:t>
      </w:r>
      <w:r w:rsidR="00EC1F95" w:rsidRPr="00EC1F95">
        <w:rPr>
          <w:rFonts w:eastAsia="Calibri"/>
          <w:szCs w:val="24"/>
          <w:lang w:eastAsia="zh-CN"/>
        </w:rPr>
        <w:t xml:space="preserve"> desenvolvidas utilizando </w:t>
      </w:r>
      <w:r w:rsidR="006D5758" w:rsidRPr="006D5758">
        <w:rPr>
          <w:rFonts w:eastAsia="Calibri"/>
          <w:i/>
          <w:szCs w:val="24"/>
          <w:lang w:eastAsia="zh-CN"/>
        </w:rPr>
        <w:t>SQL Server</w:t>
      </w:r>
      <w:r w:rsidR="006D5758" w:rsidRPr="006D5758">
        <w:rPr>
          <w:rFonts w:eastAsia="Calibri"/>
          <w:szCs w:val="24"/>
          <w:lang w:eastAsia="zh-CN"/>
        </w:rPr>
        <w:t>, de</w:t>
      </w:r>
      <w:r w:rsidR="006D5758">
        <w:rPr>
          <w:rFonts w:eastAsia="Calibri"/>
          <w:szCs w:val="24"/>
          <w:lang w:eastAsia="zh-CN"/>
        </w:rPr>
        <w:t xml:space="preserve"> forma que </w:t>
      </w:r>
      <w:r w:rsidR="00EC1F95" w:rsidRPr="00EC1F95">
        <w:rPr>
          <w:rFonts w:eastAsia="Calibri"/>
          <w:szCs w:val="24"/>
          <w:lang w:eastAsia="zh-CN"/>
        </w:rPr>
        <w:t>a migração para outro modelo implicaria em todo um trabalho de adequação e reestruturação nos códigos dos sistemas, exigindo parcela considerável de tempo e enorme esforço técnico dos integrantes da CODESTIC, implicando em retrabalho e desperdício dos esforços já envidados.</w:t>
      </w:r>
    </w:p>
    <w:p w:rsidR="00C90122" w:rsidRDefault="00C90122" w:rsidP="00C032E7">
      <w:pPr>
        <w:spacing w:line="360" w:lineRule="auto"/>
        <w:ind w:firstLine="851"/>
        <w:jc w:val="both"/>
        <w:rPr>
          <w:rFonts w:eastAsia="Calibri"/>
          <w:szCs w:val="24"/>
          <w:lang w:eastAsia="zh-CN"/>
        </w:rPr>
      </w:pPr>
      <w:r>
        <w:rPr>
          <w:rFonts w:eastAsia="Calibri"/>
          <w:szCs w:val="24"/>
          <w:lang w:eastAsia="zh-CN"/>
        </w:rPr>
        <w:t>Cabe ressaltar, que o</w:t>
      </w:r>
      <w:r w:rsidRPr="00C90122">
        <w:rPr>
          <w:rFonts w:eastAsia="Calibri"/>
          <w:szCs w:val="24"/>
          <w:lang w:eastAsia="zh-CN"/>
        </w:rPr>
        <w:t xml:space="preserve"> </w:t>
      </w:r>
      <w:r w:rsidR="006D5758">
        <w:rPr>
          <w:rFonts w:eastAsia="Calibri"/>
          <w:szCs w:val="24"/>
          <w:lang w:eastAsia="zh-CN"/>
        </w:rPr>
        <w:t>SGBD</w:t>
      </w:r>
      <w:r w:rsidRPr="00C90122">
        <w:rPr>
          <w:rFonts w:eastAsia="Calibri"/>
          <w:szCs w:val="24"/>
          <w:lang w:eastAsia="zh-CN"/>
        </w:rPr>
        <w:t xml:space="preserve"> que serve aos sistemas corporativos deve ser capaz de funcionar de forma segura, viabilizando a própria segurança desses sistemas. Assim, é necessário garantir a integridade, disponibilidade e confidencialidade dos dados e das informações que eles geram. Desse modo, é essencial que o ambiente computacional de bancos </w:t>
      </w:r>
      <w:r>
        <w:rPr>
          <w:rFonts w:eastAsia="Calibri"/>
          <w:szCs w:val="24"/>
          <w:lang w:eastAsia="zh-CN"/>
        </w:rPr>
        <w:t>de dados do CICC</w:t>
      </w:r>
      <w:r w:rsidRPr="00C90122">
        <w:rPr>
          <w:rFonts w:eastAsia="Calibri"/>
          <w:szCs w:val="24"/>
          <w:lang w:eastAsia="zh-CN"/>
        </w:rPr>
        <w:t xml:space="preserve"> seja mantido atualizado</w:t>
      </w:r>
      <w:r>
        <w:rPr>
          <w:rFonts w:eastAsia="Calibri"/>
          <w:szCs w:val="24"/>
          <w:lang w:eastAsia="zh-CN"/>
        </w:rPr>
        <w:t>.</w:t>
      </w:r>
    </w:p>
    <w:p w:rsidR="00D12CE1" w:rsidRPr="005D10BE" w:rsidRDefault="00D12CE1" w:rsidP="00D12CE1">
      <w:pPr>
        <w:spacing w:line="360" w:lineRule="auto"/>
        <w:ind w:firstLine="851"/>
        <w:contextualSpacing/>
        <w:jc w:val="both"/>
        <w:rPr>
          <w:szCs w:val="24"/>
          <w:lang w:bidi="en-US"/>
        </w:rPr>
      </w:pPr>
      <w:r w:rsidRPr="005D10BE">
        <w:rPr>
          <w:szCs w:val="24"/>
          <w:lang w:bidi="en-US"/>
        </w:rPr>
        <w:t xml:space="preserve">Por derradeiro impende destacar que as informações utilizadas como referencial para formalização do presente Termo de Referência, tais como, especificação do objeto, quantitativo demandado, metodologia de cálculo usada para determinar este quantitativo, justificativa fática, entre outras informações de caráter específico inseridos nesse </w:t>
      </w:r>
      <w:r w:rsidRPr="007C43EC">
        <w:rPr>
          <w:szCs w:val="24"/>
          <w:lang w:bidi="en-US"/>
        </w:rPr>
        <w:t>Termo de Referência foram extraídos do Estudo Técnico Preliminar contido no Processo SEI nº 350487/000</w:t>
      </w:r>
      <w:r>
        <w:rPr>
          <w:szCs w:val="24"/>
          <w:lang w:bidi="en-US"/>
        </w:rPr>
        <w:t>475</w:t>
      </w:r>
      <w:r w:rsidRPr="007C43EC">
        <w:rPr>
          <w:szCs w:val="24"/>
          <w:lang w:bidi="en-US"/>
        </w:rPr>
        <w:t>/2020, remetido</w:t>
      </w:r>
      <w:r w:rsidRPr="005D10BE">
        <w:rPr>
          <w:szCs w:val="24"/>
          <w:lang w:bidi="en-US"/>
        </w:rPr>
        <w:t xml:space="preserve"> pelo Sr. CEL PM MAXIMIANO BOAVENTURA BRESCIANI, Superintendente de Tecnologia da Informação e Comunicação - SEPM/SSCC.</w:t>
      </w:r>
    </w:p>
    <w:p w:rsidR="00C032E7" w:rsidRPr="00464F4A" w:rsidRDefault="00C032E7" w:rsidP="00464F4A">
      <w:pPr>
        <w:spacing w:line="360" w:lineRule="auto"/>
        <w:ind w:firstLine="851"/>
        <w:jc w:val="both"/>
        <w:rPr>
          <w:rFonts w:eastAsia="Calibri"/>
          <w:szCs w:val="24"/>
          <w:lang w:eastAsia="zh-CN"/>
        </w:rPr>
      </w:pPr>
    </w:p>
    <w:p w:rsidR="007847D3" w:rsidRPr="00BD4F6A" w:rsidRDefault="00096C9C" w:rsidP="00381E67">
      <w:pPr>
        <w:pStyle w:val="PargrafodaLista"/>
        <w:numPr>
          <w:ilvl w:val="0"/>
          <w:numId w:val="3"/>
        </w:numPr>
        <w:shd w:val="clear" w:color="auto" w:fill="D9D9D9"/>
        <w:spacing w:line="360" w:lineRule="auto"/>
        <w:jc w:val="both"/>
        <w:rPr>
          <w:rFonts w:eastAsia="Arial"/>
          <w:b/>
          <w:bCs/>
          <w:iCs/>
          <w:szCs w:val="24"/>
        </w:rPr>
      </w:pPr>
      <w:r>
        <w:rPr>
          <w:rFonts w:eastAsia="Arial"/>
          <w:b/>
          <w:bCs/>
          <w:iCs/>
          <w:szCs w:val="24"/>
        </w:rPr>
        <w:t>ESPECIFICAÇÕES</w:t>
      </w:r>
      <w:r w:rsidR="00D21F87" w:rsidRPr="00BD4F6A">
        <w:rPr>
          <w:rFonts w:eastAsia="Arial"/>
          <w:b/>
          <w:bCs/>
          <w:iCs/>
          <w:szCs w:val="24"/>
        </w:rPr>
        <w:t xml:space="preserve"> E QUANTIDADES</w:t>
      </w:r>
    </w:p>
    <w:p w:rsidR="00287431" w:rsidRPr="00BD4F6A" w:rsidRDefault="00287431" w:rsidP="00E9258D">
      <w:pPr>
        <w:autoSpaceDE w:val="0"/>
        <w:autoSpaceDN w:val="0"/>
        <w:adjustRightInd w:val="0"/>
        <w:spacing w:line="360" w:lineRule="auto"/>
        <w:contextualSpacing/>
        <w:jc w:val="both"/>
        <w:rPr>
          <w:rFonts w:eastAsia="Calibri"/>
          <w:szCs w:val="24"/>
          <w:lang w:eastAsia="en-US"/>
        </w:rPr>
      </w:pPr>
    </w:p>
    <w:p w:rsidR="00424C12" w:rsidRPr="00D12CE1" w:rsidRDefault="00D2710D" w:rsidP="00D12CE1">
      <w:pPr>
        <w:numPr>
          <w:ilvl w:val="0"/>
          <w:numId w:val="4"/>
        </w:numPr>
        <w:spacing w:line="360" w:lineRule="auto"/>
        <w:ind w:left="567" w:hanging="567"/>
        <w:contextualSpacing/>
        <w:jc w:val="both"/>
        <w:rPr>
          <w:szCs w:val="24"/>
          <w:lang w:eastAsia="en-US" w:bidi="en-US"/>
        </w:rPr>
      </w:pPr>
      <w:r w:rsidRPr="00D12CE1">
        <w:rPr>
          <w:szCs w:val="24"/>
          <w:lang w:eastAsia="en-US" w:bidi="en-US"/>
        </w:rPr>
        <w:t>Especificação sumária</w:t>
      </w:r>
    </w:p>
    <w:p w:rsidR="00DC3F15" w:rsidRDefault="007A1925" w:rsidP="00797928">
      <w:pPr>
        <w:spacing w:line="360" w:lineRule="auto"/>
        <w:ind w:firstLine="567"/>
        <w:jc w:val="both"/>
        <w:rPr>
          <w:szCs w:val="24"/>
          <w:lang w:bidi="en-US"/>
        </w:rPr>
      </w:pPr>
      <w:r w:rsidRPr="00BD3AF1">
        <w:rPr>
          <w:rFonts w:eastAsia="Calibri"/>
          <w:szCs w:val="24"/>
          <w:lang w:eastAsia="zh-CN"/>
        </w:rPr>
        <w:t xml:space="preserve">A </w:t>
      </w:r>
      <w:r w:rsidR="006D5758" w:rsidRPr="00BD3AF1">
        <w:rPr>
          <w:rFonts w:eastAsia="Calibri"/>
          <w:szCs w:val="24"/>
          <w:lang w:eastAsia="zh-CN"/>
        </w:rPr>
        <w:t xml:space="preserve">aquisição pretendida </w:t>
      </w:r>
      <w:r w:rsidR="004A4E69">
        <w:rPr>
          <w:rFonts w:eastAsia="Calibri"/>
          <w:szCs w:val="24"/>
          <w:lang w:eastAsia="zh-CN"/>
        </w:rPr>
        <w:t xml:space="preserve">deverá </w:t>
      </w:r>
      <w:r w:rsidR="00BD3AF1">
        <w:rPr>
          <w:rFonts w:eastAsia="Calibri"/>
          <w:szCs w:val="24"/>
          <w:lang w:eastAsia="en-US"/>
        </w:rPr>
        <w:t xml:space="preserve">compreender o fornecimento de </w:t>
      </w:r>
      <w:r w:rsidR="00BD3AF1">
        <w:rPr>
          <w:rFonts w:eastAsia="Calibri"/>
          <w:szCs w:val="24"/>
          <w:lang w:eastAsia="zh-CN"/>
        </w:rPr>
        <w:t xml:space="preserve">(quarenta) </w:t>
      </w:r>
      <w:r w:rsidR="00BD3AF1" w:rsidRPr="004A4E69">
        <w:rPr>
          <w:rFonts w:eastAsia="Calibri"/>
          <w:szCs w:val="24"/>
          <w:lang w:eastAsia="zh-CN"/>
        </w:rPr>
        <w:t>novas licenças</w:t>
      </w:r>
      <w:r w:rsidR="00BD3AF1">
        <w:rPr>
          <w:rFonts w:eastAsia="Calibri"/>
          <w:szCs w:val="24"/>
          <w:lang w:eastAsia="zh-CN"/>
        </w:rPr>
        <w:t xml:space="preserve"> </w:t>
      </w:r>
      <w:r w:rsidR="00BD3AF1">
        <w:rPr>
          <w:rFonts w:eastAsia="Calibri"/>
          <w:szCs w:val="24"/>
          <w:lang w:eastAsia="en-US"/>
        </w:rPr>
        <w:t xml:space="preserve">perpétuas, sem </w:t>
      </w:r>
      <w:r w:rsidR="00BD3AF1" w:rsidRPr="00BD3AF1">
        <w:rPr>
          <w:rFonts w:eastAsia="Calibri"/>
          <w:i/>
          <w:szCs w:val="24"/>
          <w:lang w:eastAsia="en-US"/>
        </w:rPr>
        <w:t xml:space="preserve">Software </w:t>
      </w:r>
      <w:proofErr w:type="spellStart"/>
      <w:r w:rsidR="00BD3AF1" w:rsidRPr="00BD3AF1">
        <w:rPr>
          <w:rFonts w:eastAsia="Calibri"/>
          <w:i/>
          <w:szCs w:val="24"/>
          <w:lang w:eastAsia="en-US"/>
        </w:rPr>
        <w:t>Assurance</w:t>
      </w:r>
      <w:proofErr w:type="spellEnd"/>
      <w:r w:rsidR="00BD3AF1" w:rsidRPr="00BD3AF1">
        <w:rPr>
          <w:rFonts w:eastAsia="Calibri"/>
          <w:szCs w:val="24"/>
          <w:lang w:eastAsia="en-US"/>
        </w:rPr>
        <w:t>,</w:t>
      </w:r>
      <w:r w:rsidR="00904EAE">
        <w:rPr>
          <w:rFonts w:eastAsia="Calibri"/>
          <w:szCs w:val="24"/>
          <w:lang w:eastAsia="zh-CN"/>
        </w:rPr>
        <w:t xml:space="preserve"> </w:t>
      </w:r>
      <w:r w:rsidR="00BD3AF1">
        <w:rPr>
          <w:rFonts w:eastAsia="Calibri"/>
          <w:szCs w:val="24"/>
          <w:lang w:eastAsia="zh-CN"/>
        </w:rPr>
        <w:t>para</w:t>
      </w:r>
      <w:r w:rsidR="00F5281C">
        <w:rPr>
          <w:szCs w:val="24"/>
          <w:lang w:bidi="en-US"/>
        </w:rPr>
        <w:t xml:space="preserve"> suprir as demandas dos sistemas </w:t>
      </w:r>
      <w:r w:rsidR="00BD3AF1">
        <w:rPr>
          <w:szCs w:val="24"/>
          <w:lang w:bidi="en-US"/>
        </w:rPr>
        <w:t xml:space="preserve">em desenvolvimento e </w:t>
      </w:r>
      <w:r w:rsidR="00F5281C">
        <w:rPr>
          <w:szCs w:val="24"/>
          <w:lang w:bidi="en-US"/>
        </w:rPr>
        <w:t>em uso na PMERJ, já m</w:t>
      </w:r>
      <w:r w:rsidR="00797928">
        <w:rPr>
          <w:szCs w:val="24"/>
          <w:lang w:bidi="en-US"/>
        </w:rPr>
        <w:t>encionados neste documento.</w:t>
      </w:r>
    </w:p>
    <w:tbl>
      <w:tblPr>
        <w:tblW w:w="6797" w:type="dxa"/>
        <w:jc w:val="center"/>
        <w:tblLayout w:type="fixed"/>
        <w:tblLook w:val="04A0" w:firstRow="1" w:lastRow="0" w:firstColumn="1" w:lastColumn="0" w:noHBand="0" w:noVBand="1"/>
      </w:tblPr>
      <w:tblGrid>
        <w:gridCol w:w="992"/>
        <w:gridCol w:w="4252"/>
        <w:gridCol w:w="709"/>
        <w:gridCol w:w="844"/>
      </w:tblGrid>
      <w:tr w:rsidR="00B82BFE" w:rsidRPr="005D10BE" w:rsidTr="00B82BFE">
        <w:trPr>
          <w:trHeight w:val="419"/>
          <w:jc w:val="center"/>
        </w:trPr>
        <w:tc>
          <w:tcPr>
            <w:tcW w:w="992"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rsidR="00B82BFE" w:rsidRPr="005D10BE" w:rsidRDefault="00B82BFE" w:rsidP="00BD3AF1">
            <w:pPr>
              <w:autoSpaceDE w:val="0"/>
              <w:autoSpaceDN w:val="0"/>
              <w:adjustRightInd w:val="0"/>
              <w:contextualSpacing/>
              <w:jc w:val="center"/>
              <w:rPr>
                <w:rFonts w:eastAsia="Calibri"/>
                <w:b/>
                <w:bCs/>
                <w:sz w:val="20"/>
              </w:rPr>
            </w:pPr>
            <w:r w:rsidRPr="005D10BE">
              <w:rPr>
                <w:rFonts w:eastAsia="Calibri"/>
                <w:b/>
                <w:bCs/>
                <w:sz w:val="20"/>
              </w:rPr>
              <w:t>ID SIGA</w:t>
            </w:r>
          </w:p>
        </w:tc>
        <w:tc>
          <w:tcPr>
            <w:tcW w:w="4252"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hideMark/>
          </w:tcPr>
          <w:p w:rsidR="00B82BFE" w:rsidRPr="005D10BE" w:rsidRDefault="00B82BFE" w:rsidP="00BD3AF1">
            <w:pPr>
              <w:autoSpaceDE w:val="0"/>
              <w:autoSpaceDN w:val="0"/>
              <w:adjustRightInd w:val="0"/>
              <w:contextualSpacing/>
              <w:jc w:val="center"/>
              <w:rPr>
                <w:rFonts w:eastAsia="Calibri"/>
                <w:b/>
                <w:bCs/>
                <w:sz w:val="20"/>
              </w:rPr>
            </w:pPr>
            <w:r w:rsidRPr="005D10BE">
              <w:rPr>
                <w:rFonts w:eastAsia="Calibri"/>
                <w:b/>
                <w:bCs/>
                <w:sz w:val="20"/>
              </w:rPr>
              <w:t>DESCRIÇÃO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82BFE" w:rsidRPr="005D10BE" w:rsidRDefault="00B82BFE" w:rsidP="00BD3AF1">
            <w:pPr>
              <w:autoSpaceDE w:val="0"/>
              <w:autoSpaceDN w:val="0"/>
              <w:adjustRightInd w:val="0"/>
              <w:contextualSpacing/>
              <w:jc w:val="center"/>
              <w:rPr>
                <w:rFonts w:eastAsia="Calibri"/>
                <w:b/>
                <w:bCs/>
                <w:sz w:val="20"/>
              </w:rPr>
            </w:pPr>
            <w:r w:rsidRPr="005D10BE">
              <w:rPr>
                <w:rFonts w:eastAsia="Calibri"/>
                <w:b/>
                <w:bCs/>
                <w:sz w:val="20"/>
              </w:rPr>
              <w:t>UN</w:t>
            </w:r>
          </w:p>
        </w:tc>
        <w:tc>
          <w:tcPr>
            <w:tcW w:w="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82BFE" w:rsidRPr="005D10BE" w:rsidRDefault="00B82BFE" w:rsidP="00BD3AF1">
            <w:pPr>
              <w:autoSpaceDE w:val="0"/>
              <w:autoSpaceDN w:val="0"/>
              <w:adjustRightInd w:val="0"/>
              <w:contextualSpacing/>
              <w:jc w:val="center"/>
              <w:rPr>
                <w:rFonts w:eastAsia="Calibri"/>
                <w:b/>
                <w:bCs/>
                <w:sz w:val="20"/>
              </w:rPr>
            </w:pPr>
            <w:r w:rsidRPr="005D10BE">
              <w:rPr>
                <w:rFonts w:eastAsia="Calibri"/>
                <w:b/>
                <w:bCs/>
                <w:sz w:val="20"/>
              </w:rPr>
              <w:t>QTD</w:t>
            </w:r>
          </w:p>
        </w:tc>
      </w:tr>
      <w:tr w:rsidR="00B82BFE" w:rsidRPr="005D10BE" w:rsidTr="00B82BFE">
        <w:trPr>
          <w:trHeight w:val="566"/>
          <w:jc w:val="center"/>
        </w:trPr>
        <w:tc>
          <w:tcPr>
            <w:tcW w:w="992" w:type="dxa"/>
            <w:tcBorders>
              <w:top w:val="single" w:sz="4" w:space="0" w:color="000000"/>
              <w:left w:val="single" w:sz="4" w:space="0" w:color="000000"/>
              <w:bottom w:val="single" w:sz="4" w:space="0" w:color="000000"/>
              <w:right w:val="nil"/>
            </w:tcBorders>
            <w:vAlign w:val="center"/>
          </w:tcPr>
          <w:p w:rsidR="00B82BFE" w:rsidRPr="005D10BE" w:rsidRDefault="00B82BFE" w:rsidP="00BD3AF1">
            <w:pPr>
              <w:autoSpaceDE w:val="0"/>
              <w:autoSpaceDN w:val="0"/>
              <w:adjustRightInd w:val="0"/>
              <w:contextualSpacing/>
              <w:jc w:val="center"/>
              <w:rPr>
                <w:rFonts w:eastAsia="Calibri"/>
                <w:bCs/>
                <w:sz w:val="20"/>
              </w:rPr>
            </w:pPr>
            <w:r w:rsidRPr="00A103CE">
              <w:rPr>
                <w:rFonts w:eastAsia="Calibri"/>
                <w:bCs/>
                <w:sz w:val="20"/>
              </w:rPr>
              <w:t>155197</w:t>
            </w:r>
          </w:p>
        </w:tc>
        <w:tc>
          <w:tcPr>
            <w:tcW w:w="4252" w:type="dxa"/>
            <w:tcBorders>
              <w:top w:val="single" w:sz="4" w:space="0" w:color="000000"/>
              <w:left w:val="single" w:sz="4" w:space="0" w:color="000000"/>
              <w:bottom w:val="single" w:sz="4" w:space="0" w:color="000000"/>
              <w:right w:val="single" w:sz="4" w:space="0" w:color="auto"/>
            </w:tcBorders>
            <w:vAlign w:val="center"/>
          </w:tcPr>
          <w:p w:rsidR="00B82BFE" w:rsidRPr="00D12CE1" w:rsidRDefault="00AA6723" w:rsidP="00AA6723">
            <w:pPr>
              <w:autoSpaceDE w:val="0"/>
              <w:autoSpaceDN w:val="0"/>
              <w:adjustRightInd w:val="0"/>
              <w:contextualSpacing/>
              <w:jc w:val="both"/>
              <w:rPr>
                <w:rFonts w:eastAsia="Calibri"/>
                <w:i/>
                <w:sz w:val="20"/>
              </w:rPr>
            </w:pPr>
            <w:r w:rsidRPr="00AA6723">
              <w:rPr>
                <w:sz w:val="16"/>
                <w:szCs w:val="16"/>
              </w:rPr>
              <w:t xml:space="preserve">SERVICOS DE PROCESSAMENTO DE DADOS,DESCRIÇÃO: CONTRATACAO DE EMPRESA PARA PRESTACAO DE SERVICOS DE GERENCIAMENTO DE BANCO DE DADOS, TIPO SERVICO: ESPECIALIZADO, ORIGEM: PESSOA JURIDICA </w:t>
            </w:r>
            <w:r w:rsidRPr="00AA6723">
              <w:rPr>
                <w:color w:val="000000"/>
                <w:sz w:val="16"/>
                <w:szCs w:val="16"/>
              </w:rPr>
              <w:t>Código do Item:</w:t>
            </w:r>
            <w:r w:rsidRPr="00AA6723">
              <w:rPr>
                <w:sz w:val="16"/>
                <w:szCs w:val="16"/>
              </w:rPr>
              <w:t xml:space="preserve"> 0349.001.0047</w:t>
            </w:r>
            <w:r w:rsidR="00B82BFE">
              <w:rPr>
                <w:bCs/>
                <w:sz w:val="20"/>
                <w:lang w:bidi="en-US"/>
              </w:rPr>
              <w:t xml:space="preserve">Aquisição de Licenças </w:t>
            </w:r>
            <w:r w:rsidR="00B82BFE">
              <w:rPr>
                <w:bCs/>
                <w:i/>
                <w:sz w:val="20"/>
                <w:lang w:bidi="en-US"/>
              </w:rPr>
              <w:t>Microsoft SQL Server Enterprise Core 2019</w:t>
            </w:r>
          </w:p>
        </w:tc>
        <w:tc>
          <w:tcPr>
            <w:tcW w:w="709" w:type="dxa"/>
            <w:tcBorders>
              <w:top w:val="single" w:sz="4" w:space="0" w:color="auto"/>
              <w:left w:val="single" w:sz="4" w:space="0" w:color="auto"/>
              <w:bottom w:val="single" w:sz="4" w:space="0" w:color="auto"/>
              <w:right w:val="single" w:sz="4" w:space="0" w:color="auto"/>
            </w:tcBorders>
            <w:vAlign w:val="center"/>
          </w:tcPr>
          <w:p w:rsidR="00B82BFE" w:rsidRPr="005D10BE" w:rsidRDefault="00B82BFE" w:rsidP="00BD3AF1">
            <w:pPr>
              <w:autoSpaceDE w:val="0"/>
              <w:autoSpaceDN w:val="0"/>
              <w:adjustRightInd w:val="0"/>
              <w:contextualSpacing/>
              <w:jc w:val="center"/>
              <w:rPr>
                <w:rFonts w:eastAsia="Calibri"/>
                <w:sz w:val="20"/>
              </w:rPr>
            </w:pPr>
            <w:r>
              <w:rPr>
                <w:rFonts w:eastAsia="Calibri"/>
                <w:sz w:val="20"/>
              </w:rPr>
              <w:t>UN</w:t>
            </w:r>
          </w:p>
        </w:tc>
        <w:tc>
          <w:tcPr>
            <w:tcW w:w="844" w:type="dxa"/>
            <w:tcBorders>
              <w:top w:val="single" w:sz="4" w:space="0" w:color="auto"/>
              <w:left w:val="single" w:sz="4" w:space="0" w:color="auto"/>
              <w:bottom w:val="single" w:sz="4" w:space="0" w:color="auto"/>
              <w:right w:val="single" w:sz="4" w:space="0" w:color="auto"/>
            </w:tcBorders>
            <w:vAlign w:val="center"/>
          </w:tcPr>
          <w:p w:rsidR="00B82BFE" w:rsidRPr="005D10BE" w:rsidRDefault="00B82BFE" w:rsidP="00BD3AF1">
            <w:pPr>
              <w:autoSpaceDE w:val="0"/>
              <w:autoSpaceDN w:val="0"/>
              <w:adjustRightInd w:val="0"/>
              <w:contextualSpacing/>
              <w:jc w:val="center"/>
              <w:rPr>
                <w:rFonts w:eastAsia="Calibri"/>
                <w:sz w:val="20"/>
              </w:rPr>
            </w:pPr>
            <w:r>
              <w:rPr>
                <w:rFonts w:eastAsia="Calibri"/>
                <w:sz w:val="20"/>
              </w:rPr>
              <w:t>40</w:t>
            </w:r>
          </w:p>
        </w:tc>
      </w:tr>
    </w:tbl>
    <w:p w:rsidR="00D12CE1" w:rsidRPr="00BD4F6A" w:rsidRDefault="00D12CE1" w:rsidP="00E9258D">
      <w:pPr>
        <w:autoSpaceDE w:val="0"/>
        <w:autoSpaceDN w:val="0"/>
        <w:adjustRightInd w:val="0"/>
        <w:spacing w:line="360" w:lineRule="auto"/>
        <w:contextualSpacing/>
        <w:jc w:val="both"/>
        <w:rPr>
          <w:rFonts w:eastAsia="Calibri"/>
          <w:szCs w:val="24"/>
          <w:lang w:eastAsia="en-US"/>
        </w:rPr>
      </w:pPr>
    </w:p>
    <w:p w:rsidR="00CF3617" w:rsidRPr="00BD4F6A" w:rsidRDefault="00CF3617" w:rsidP="00CF3617">
      <w:pPr>
        <w:pStyle w:val="PargrafodaLista"/>
        <w:numPr>
          <w:ilvl w:val="0"/>
          <w:numId w:val="4"/>
        </w:numPr>
        <w:autoSpaceDE w:val="0"/>
        <w:autoSpaceDN w:val="0"/>
        <w:adjustRightInd w:val="0"/>
        <w:spacing w:line="360" w:lineRule="auto"/>
        <w:ind w:left="567" w:hanging="567"/>
        <w:jc w:val="both"/>
        <w:rPr>
          <w:szCs w:val="24"/>
          <w:lang w:eastAsia="en-US"/>
        </w:rPr>
      </w:pPr>
      <w:r w:rsidRPr="00BD4F6A">
        <w:rPr>
          <w:szCs w:val="24"/>
          <w:lang w:eastAsia="en-US"/>
        </w:rPr>
        <w:lastRenderedPageBreak/>
        <w:t>Especificação detalhada</w:t>
      </w:r>
    </w:p>
    <w:p w:rsidR="00BD3AF1" w:rsidRDefault="00BD3AF1" w:rsidP="00BD3AF1">
      <w:pPr>
        <w:spacing w:line="360" w:lineRule="auto"/>
        <w:jc w:val="both"/>
        <w:rPr>
          <w:bCs/>
          <w:color w:val="000000"/>
          <w:szCs w:val="24"/>
        </w:rPr>
      </w:pPr>
      <w:r w:rsidRPr="00063CC6">
        <w:rPr>
          <w:bCs/>
          <w:color w:val="000000"/>
          <w:szCs w:val="24"/>
        </w:rPr>
        <w:t xml:space="preserve">MICROSOFT SQL SERVER ENTERPRISE </w:t>
      </w:r>
      <w:r>
        <w:rPr>
          <w:bCs/>
          <w:color w:val="000000"/>
          <w:szCs w:val="24"/>
        </w:rPr>
        <w:t>CORE</w:t>
      </w:r>
      <w:r w:rsidRPr="00063CC6">
        <w:rPr>
          <w:bCs/>
          <w:color w:val="000000"/>
          <w:szCs w:val="24"/>
        </w:rPr>
        <w:t xml:space="preserve"> 2019.</w:t>
      </w:r>
    </w:p>
    <w:p w:rsidR="00BD3AF1" w:rsidRDefault="00BD3AF1" w:rsidP="00BD3AF1">
      <w:pPr>
        <w:spacing w:line="360" w:lineRule="auto"/>
        <w:jc w:val="both"/>
        <w:rPr>
          <w:bCs/>
          <w:color w:val="000000"/>
          <w:szCs w:val="24"/>
        </w:rPr>
      </w:pPr>
      <w:r w:rsidRPr="00063CC6">
        <w:rPr>
          <w:bCs/>
          <w:color w:val="000000"/>
          <w:szCs w:val="24"/>
        </w:rPr>
        <w:t>M</w:t>
      </w:r>
      <w:r>
        <w:rPr>
          <w:bCs/>
          <w:color w:val="000000"/>
          <w:szCs w:val="24"/>
        </w:rPr>
        <w:t>ARCA</w:t>
      </w:r>
      <w:r w:rsidRPr="00063CC6">
        <w:rPr>
          <w:bCs/>
          <w:color w:val="000000"/>
          <w:szCs w:val="24"/>
        </w:rPr>
        <w:t xml:space="preserve">: </w:t>
      </w:r>
      <w:r w:rsidRPr="00BD3AF1">
        <w:rPr>
          <w:bCs/>
          <w:i/>
          <w:color w:val="000000"/>
          <w:szCs w:val="24"/>
        </w:rPr>
        <w:t>Microsoft</w:t>
      </w:r>
      <w:r w:rsidRPr="00063CC6">
        <w:rPr>
          <w:bCs/>
          <w:color w:val="000000"/>
          <w:szCs w:val="24"/>
        </w:rPr>
        <w:t>.</w:t>
      </w:r>
    </w:p>
    <w:p w:rsidR="00BD3AF1" w:rsidRDefault="00BD3AF1" w:rsidP="00BD3AF1">
      <w:pPr>
        <w:spacing w:line="360" w:lineRule="auto"/>
        <w:jc w:val="both"/>
        <w:rPr>
          <w:bCs/>
          <w:color w:val="000000"/>
          <w:szCs w:val="24"/>
        </w:rPr>
      </w:pPr>
      <w:r w:rsidRPr="00063CC6">
        <w:rPr>
          <w:bCs/>
          <w:color w:val="000000"/>
          <w:szCs w:val="24"/>
        </w:rPr>
        <w:t xml:space="preserve">DESCRIÇÃO: Licença perpétua do </w:t>
      </w:r>
      <w:r w:rsidRPr="00BD3AF1">
        <w:rPr>
          <w:bCs/>
          <w:i/>
          <w:color w:val="000000"/>
          <w:szCs w:val="24"/>
        </w:rPr>
        <w:t>Software Microsoft SQL Server Enterprise</w:t>
      </w:r>
      <w:r>
        <w:rPr>
          <w:bCs/>
          <w:i/>
          <w:color w:val="000000"/>
          <w:szCs w:val="24"/>
        </w:rPr>
        <w:t xml:space="preserve"> Core,</w:t>
      </w:r>
      <w:r w:rsidRPr="00063CC6">
        <w:rPr>
          <w:bCs/>
          <w:color w:val="000000"/>
          <w:szCs w:val="24"/>
        </w:rPr>
        <w:t xml:space="preserve"> licenciamento per core -2 </w:t>
      </w:r>
      <w:proofErr w:type="spellStart"/>
      <w:r w:rsidRPr="00063CC6">
        <w:rPr>
          <w:bCs/>
          <w:color w:val="000000"/>
          <w:szCs w:val="24"/>
        </w:rPr>
        <w:t>Lic</w:t>
      </w:r>
      <w:proofErr w:type="spellEnd"/>
      <w:r w:rsidRPr="00063CC6">
        <w:rPr>
          <w:bCs/>
          <w:color w:val="000000"/>
          <w:szCs w:val="24"/>
        </w:rPr>
        <w:t xml:space="preserve"> </w:t>
      </w:r>
      <w:proofErr w:type="spellStart"/>
      <w:proofErr w:type="gramStart"/>
      <w:r w:rsidRPr="00063CC6">
        <w:rPr>
          <w:bCs/>
          <w:color w:val="000000"/>
          <w:szCs w:val="24"/>
        </w:rPr>
        <w:t>CoreLic</w:t>
      </w:r>
      <w:proofErr w:type="spellEnd"/>
      <w:proofErr w:type="gramEnd"/>
      <w:r>
        <w:rPr>
          <w:bCs/>
          <w:color w:val="000000"/>
          <w:szCs w:val="24"/>
        </w:rPr>
        <w:t>,</w:t>
      </w:r>
      <w:r w:rsidRPr="00063CC6">
        <w:rPr>
          <w:bCs/>
          <w:color w:val="000000"/>
          <w:szCs w:val="24"/>
        </w:rPr>
        <w:t xml:space="preserve"> versã</w:t>
      </w:r>
      <w:r>
        <w:rPr>
          <w:bCs/>
          <w:color w:val="000000"/>
          <w:szCs w:val="24"/>
        </w:rPr>
        <w:t xml:space="preserve">o 2019, sem </w:t>
      </w:r>
      <w:r w:rsidRPr="00BD3AF1">
        <w:rPr>
          <w:bCs/>
          <w:i/>
          <w:color w:val="000000"/>
          <w:szCs w:val="24"/>
        </w:rPr>
        <w:t xml:space="preserve">Software </w:t>
      </w:r>
      <w:proofErr w:type="spellStart"/>
      <w:r w:rsidRPr="00BD3AF1">
        <w:rPr>
          <w:bCs/>
          <w:i/>
          <w:color w:val="000000"/>
          <w:szCs w:val="24"/>
        </w:rPr>
        <w:t>Assurance</w:t>
      </w:r>
      <w:proofErr w:type="spellEnd"/>
      <w:r>
        <w:rPr>
          <w:bCs/>
          <w:color w:val="000000"/>
          <w:szCs w:val="24"/>
        </w:rPr>
        <w:t>.</w:t>
      </w:r>
    </w:p>
    <w:p w:rsidR="00BD3AF1" w:rsidRDefault="00BD3AF1" w:rsidP="00BD3AF1">
      <w:pPr>
        <w:spacing w:line="360" w:lineRule="auto"/>
        <w:jc w:val="both"/>
        <w:rPr>
          <w:bCs/>
          <w:color w:val="000000"/>
          <w:szCs w:val="24"/>
        </w:rPr>
      </w:pPr>
      <w:r w:rsidRPr="00063CC6">
        <w:rPr>
          <w:bCs/>
          <w:color w:val="000000"/>
          <w:szCs w:val="24"/>
        </w:rPr>
        <w:t xml:space="preserve">Nº DO CLIENTE </w:t>
      </w:r>
      <w:r w:rsidRPr="00BD3AF1">
        <w:rPr>
          <w:bCs/>
          <w:i/>
          <w:color w:val="000000"/>
          <w:szCs w:val="24"/>
        </w:rPr>
        <w:t>MICROSOFT</w:t>
      </w:r>
      <w:r w:rsidRPr="00063CC6">
        <w:rPr>
          <w:bCs/>
          <w:color w:val="000000"/>
          <w:szCs w:val="24"/>
        </w:rPr>
        <w:t>: BF1B9C51.</w:t>
      </w:r>
    </w:p>
    <w:p w:rsidR="00BD3AF1" w:rsidRDefault="00BD3AF1" w:rsidP="00BD3AF1">
      <w:pPr>
        <w:spacing w:line="360" w:lineRule="auto"/>
        <w:jc w:val="both"/>
        <w:rPr>
          <w:bCs/>
          <w:color w:val="000000"/>
          <w:szCs w:val="24"/>
        </w:rPr>
      </w:pPr>
      <w:r w:rsidRPr="00063CC6">
        <w:rPr>
          <w:bCs/>
          <w:color w:val="000000"/>
          <w:szCs w:val="24"/>
        </w:rPr>
        <w:t>UNIDADE: Licença.</w:t>
      </w:r>
    </w:p>
    <w:p w:rsidR="00BD3AF1" w:rsidRPr="00063CC6" w:rsidRDefault="00BD3AF1" w:rsidP="00BD3AF1">
      <w:pPr>
        <w:spacing w:line="360" w:lineRule="auto"/>
        <w:jc w:val="both"/>
        <w:rPr>
          <w:bCs/>
          <w:color w:val="000000"/>
          <w:szCs w:val="24"/>
        </w:rPr>
      </w:pPr>
      <w:r w:rsidRPr="00063CC6">
        <w:rPr>
          <w:bCs/>
          <w:color w:val="000000"/>
          <w:szCs w:val="24"/>
        </w:rPr>
        <w:t>QUANTIDADE: 40 (quarenta) licenças da Versão</w:t>
      </w:r>
      <w:r>
        <w:rPr>
          <w:bCs/>
          <w:color w:val="000000"/>
          <w:szCs w:val="24"/>
        </w:rPr>
        <w:t xml:space="preserve"> 2019.</w:t>
      </w:r>
    </w:p>
    <w:p w:rsidR="00BD3AF1" w:rsidRDefault="00BD3AF1" w:rsidP="00CF3617">
      <w:pPr>
        <w:spacing w:line="360" w:lineRule="auto"/>
        <w:contextualSpacing/>
        <w:jc w:val="both"/>
        <w:rPr>
          <w:szCs w:val="24"/>
          <w:lang w:eastAsia="en-US" w:bidi="en-US"/>
        </w:rPr>
      </w:pPr>
    </w:p>
    <w:p w:rsidR="00D2710D" w:rsidRPr="00C119C3" w:rsidRDefault="00D2710D" w:rsidP="00C119C3">
      <w:pPr>
        <w:numPr>
          <w:ilvl w:val="0"/>
          <w:numId w:val="4"/>
        </w:numPr>
        <w:spacing w:line="360" w:lineRule="auto"/>
        <w:ind w:left="567" w:hanging="567"/>
        <w:contextualSpacing/>
        <w:jc w:val="both"/>
        <w:rPr>
          <w:szCs w:val="24"/>
          <w:lang w:eastAsia="en-US" w:bidi="en-US"/>
        </w:rPr>
      </w:pPr>
      <w:r w:rsidRPr="00C119C3">
        <w:rPr>
          <w:szCs w:val="24"/>
          <w:lang w:eastAsia="en-US" w:bidi="en-US"/>
        </w:rPr>
        <w:t>Não parcelamento do objeto</w:t>
      </w:r>
    </w:p>
    <w:p w:rsidR="00F10646" w:rsidRPr="00C119C3" w:rsidRDefault="00C55A60" w:rsidP="00C119C3">
      <w:pPr>
        <w:spacing w:line="360" w:lineRule="auto"/>
        <w:ind w:firstLine="709"/>
        <w:jc w:val="both"/>
        <w:rPr>
          <w:rFonts w:eastAsia="Calibri"/>
          <w:bCs/>
          <w:szCs w:val="24"/>
          <w:lang w:eastAsia="en-US"/>
        </w:rPr>
      </w:pPr>
      <w:r w:rsidRPr="00C119C3">
        <w:rPr>
          <w:rFonts w:eastAsia="Calibri"/>
          <w:bCs/>
          <w:szCs w:val="24"/>
          <w:lang w:eastAsia="en-US"/>
        </w:rPr>
        <w:t>O não parcelamento do objeto se justific</w:t>
      </w:r>
      <w:r w:rsidR="00CF349A" w:rsidRPr="00C119C3">
        <w:rPr>
          <w:rFonts w:eastAsia="Calibri"/>
          <w:bCs/>
          <w:szCs w:val="24"/>
          <w:lang w:eastAsia="en-US"/>
        </w:rPr>
        <w:t>a pela</w:t>
      </w:r>
      <w:r w:rsidRPr="00C119C3">
        <w:rPr>
          <w:rFonts w:eastAsia="Calibri"/>
          <w:bCs/>
          <w:szCs w:val="24"/>
          <w:lang w:eastAsia="en-US"/>
        </w:rPr>
        <w:t xml:space="preserve"> </w:t>
      </w:r>
      <w:r w:rsidR="00F10646" w:rsidRPr="00C119C3">
        <w:rPr>
          <w:rFonts w:eastAsia="Calibri"/>
          <w:bCs/>
          <w:szCs w:val="24"/>
          <w:lang w:eastAsia="en-US"/>
        </w:rPr>
        <w:t xml:space="preserve">natureza da solução, por se tratar de uma única solução SGBD, logo, de único item, não cabendo divisibilidade, além de ser tecnicamente inviável. A Lei </w:t>
      </w:r>
      <w:r w:rsidR="00A866D9">
        <w:rPr>
          <w:rFonts w:eastAsia="Calibri"/>
          <w:bCs/>
          <w:szCs w:val="24"/>
          <w:lang w:eastAsia="en-US"/>
        </w:rPr>
        <w:t xml:space="preserve">nº </w:t>
      </w:r>
      <w:r w:rsidR="00F10646" w:rsidRPr="00C119C3">
        <w:rPr>
          <w:rFonts w:eastAsia="Calibri"/>
          <w:bCs/>
          <w:szCs w:val="24"/>
          <w:lang w:eastAsia="en-US"/>
        </w:rPr>
        <w:t xml:space="preserve">8.666/93 no Artigo 15, inciso IV ao aduzir sobre o parcelamento deixa claro que este deverá ocorrer </w:t>
      </w:r>
      <w:proofErr w:type="gramStart"/>
      <w:r w:rsidR="00F10646" w:rsidRPr="00C119C3">
        <w:rPr>
          <w:rFonts w:eastAsia="Calibri"/>
          <w:bCs/>
          <w:szCs w:val="24"/>
          <w:lang w:eastAsia="en-US"/>
        </w:rPr>
        <w:t>“...</w:t>
      </w:r>
      <w:proofErr w:type="gramEnd"/>
      <w:r w:rsidR="00F10646" w:rsidRPr="00C119C3">
        <w:rPr>
          <w:rFonts w:eastAsia="Calibri"/>
          <w:bCs/>
          <w:szCs w:val="24"/>
          <w:lang w:eastAsia="en-US"/>
        </w:rPr>
        <w:t>sempre que possível”. Ainda, no mesmo diploma legal em seu Artigo 23, § 1º, temos que, para o parcelamento as condições técnicas e econômicas devem ser comprovadamente viáveis, o que não é o caso do objeto deste Termo de Referência.</w:t>
      </w:r>
    </w:p>
    <w:p w:rsidR="00001FC3" w:rsidRDefault="00F10646" w:rsidP="00C119C3">
      <w:pPr>
        <w:spacing w:line="360" w:lineRule="auto"/>
        <w:ind w:firstLine="709"/>
        <w:jc w:val="both"/>
        <w:rPr>
          <w:rFonts w:eastAsia="Calibri"/>
          <w:bCs/>
          <w:szCs w:val="24"/>
          <w:lang w:eastAsia="en-US"/>
        </w:rPr>
      </w:pPr>
      <w:r w:rsidRPr="00C119C3">
        <w:rPr>
          <w:rFonts w:eastAsia="Calibri"/>
          <w:bCs/>
          <w:szCs w:val="24"/>
          <w:lang w:eastAsia="en-US"/>
        </w:rPr>
        <w:t xml:space="preserve">Há de se trazer à luz, ainda, </w:t>
      </w:r>
      <w:r w:rsidR="00001FC3" w:rsidRPr="00C119C3">
        <w:rPr>
          <w:rFonts w:eastAsia="Calibri"/>
          <w:bCs/>
          <w:szCs w:val="24"/>
          <w:lang w:eastAsia="en-US"/>
        </w:rPr>
        <w:t>que a indivisibilidade do objeto em nada prejudicará o certame, no que concerne à competividade e à busca da proposta mais vantajosa para a Administração. Tal justificativa também encontra amparo na Súmula nº 247 do TCU.</w:t>
      </w:r>
    </w:p>
    <w:p w:rsidR="00C119C3" w:rsidRPr="00C119C3" w:rsidRDefault="00C119C3" w:rsidP="00C119C3">
      <w:pPr>
        <w:ind w:firstLine="709"/>
        <w:jc w:val="both"/>
        <w:rPr>
          <w:rFonts w:eastAsia="Calibri"/>
          <w:bCs/>
          <w:szCs w:val="24"/>
          <w:lang w:eastAsia="en-US"/>
        </w:rPr>
      </w:pPr>
    </w:p>
    <w:p w:rsidR="00001FC3" w:rsidRPr="00BD4F6A" w:rsidRDefault="00001FC3" w:rsidP="00001FC3">
      <w:pPr>
        <w:ind w:left="2268"/>
        <w:contextualSpacing/>
        <w:jc w:val="both"/>
        <w:rPr>
          <w:sz w:val="20"/>
        </w:rPr>
      </w:pPr>
      <w:r w:rsidRPr="00485860">
        <w:rPr>
          <w:b/>
          <w:sz w:val="20"/>
        </w:rPr>
        <w:t>Súmula nº 247 TCU:</w:t>
      </w:r>
      <w:r w:rsidRPr="00BD4F6A">
        <w:rPr>
          <w:sz w:val="20"/>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sidR="00001FC3" w:rsidRDefault="00001FC3" w:rsidP="00142287">
      <w:pPr>
        <w:ind w:left="2268"/>
        <w:contextualSpacing/>
        <w:jc w:val="both"/>
        <w:rPr>
          <w:sz w:val="20"/>
        </w:rPr>
      </w:pPr>
      <w:r w:rsidRPr="00BD4F6A">
        <w:rPr>
          <w:sz w:val="20"/>
        </w:rPr>
        <w:t>(</w:t>
      </w:r>
      <w:hyperlink r:id="rId12" w:history="1">
        <w:r w:rsidRPr="00BD4F6A">
          <w:rPr>
            <w:sz w:val="20"/>
          </w:rPr>
          <w:t>https://portal.tcu.gov.br/lumis/portal/file/fileDownload.jsp?fileId=8A8182A25753C20F0157679AA5617071&amp;inline=1-</w:t>
        </w:r>
      </w:hyperlink>
      <w:r w:rsidRPr="00BD4F6A">
        <w:rPr>
          <w:sz w:val="20"/>
        </w:rPr>
        <w:t xml:space="preserve"> Acesso em 29 de agosto de 2019</w:t>
      </w:r>
      <w:proofErr w:type="gramStart"/>
      <w:r w:rsidRPr="00BD4F6A">
        <w:rPr>
          <w:sz w:val="20"/>
        </w:rPr>
        <w:t>)</w:t>
      </w:r>
      <w:proofErr w:type="gramEnd"/>
    </w:p>
    <w:p w:rsidR="0003607C" w:rsidRPr="00BD4F6A" w:rsidRDefault="0003607C" w:rsidP="00C119C3">
      <w:pPr>
        <w:widowControl w:val="0"/>
        <w:autoSpaceDE w:val="0"/>
        <w:autoSpaceDN w:val="0"/>
        <w:adjustRightInd w:val="0"/>
        <w:contextualSpacing/>
        <w:jc w:val="both"/>
        <w:rPr>
          <w:rFonts w:eastAsia="Calibri"/>
          <w:szCs w:val="24"/>
          <w:lang w:eastAsia="en-US"/>
        </w:rPr>
      </w:pPr>
    </w:p>
    <w:p w:rsidR="00B0650C" w:rsidRPr="00B82BFE" w:rsidRDefault="00C119C3" w:rsidP="00BD3AF1">
      <w:pPr>
        <w:numPr>
          <w:ilvl w:val="0"/>
          <w:numId w:val="4"/>
        </w:numPr>
        <w:autoSpaceDE w:val="0"/>
        <w:autoSpaceDN w:val="0"/>
        <w:adjustRightInd w:val="0"/>
        <w:spacing w:line="360" w:lineRule="auto"/>
        <w:ind w:left="567" w:hanging="567"/>
        <w:contextualSpacing/>
        <w:jc w:val="both"/>
        <w:rPr>
          <w:rFonts w:eastAsia="Calibri"/>
          <w:szCs w:val="24"/>
          <w:lang w:eastAsia="en-US"/>
        </w:rPr>
      </w:pPr>
      <w:r w:rsidRPr="00B82BFE">
        <w:rPr>
          <w:szCs w:val="24"/>
          <w:lang w:eastAsia="en-US" w:bidi="en-US"/>
        </w:rPr>
        <w:t>M</w:t>
      </w:r>
      <w:r w:rsidR="00B82BFE" w:rsidRPr="00B82BFE">
        <w:rPr>
          <w:szCs w:val="24"/>
          <w:lang w:eastAsia="en-US" w:bidi="en-US"/>
        </w:rPr>
        <w:t>arca</w:t>
      </w:r>
    </w:p>
    <w:p w:rsidR="005E4B7F" w:rsidRPr="00657268" w:rsidRDefault="005E4B7F" w:rsidP="00657268">
      <w:pPr>
        <w:spacing w:line="360" w:lineRule="auto"/>
        <w:ind w:firstLine="709"/>
        <w:jc w:val="both"/>
        <w:rPr>
          <w:rFonts w:eastAsia="Calibri"/>
          <w:bCs/>
          <w:szCs w:val="24"/>
          <w:lang w:eastAsia="en-US"/>
        </w:rPr>
      </w:pPr>
      <w:r w:rsidRPr="00657268">
        <w:rPr>
          <w:rFonts w:eastAsia="Calibri"/>
          <w:bCs/>
          <w:szCs w:val="24"/>
          <w:lang w:eastAsia="en-US"/>
        </w:rPr>
        <w:lastRenderedPageBreak/>
        <w:t xml:space="preserve">A marca e o modelo indicados nas especificações são aqueles que devem, necessariamente, ser oferecidos pela licitante, </w:t>
      </w:r>
      <w:proofErr w:type="gramStart"/>
      <w:r w:rsidRPr="00657268">
        <w:rPr>
          <w:rFonts w:eastAsia="Calibri"/>
          <w:bCs/>
          <w:szCs w:val="24"/>
          <w:lang w:eastAsia="en-US"/>
        </w:rPr>
        <w:t>sob pena</w:t>
      </w:r>
      <w:proofErr w:type="gramEnd"/>
      <w:r w:rsidRPr="00657268">
        <w:rPr>
          <w:rFonts w:eastAsia="Calibri"/>
          <w:bCs/>
          <w:szCs w:val="24"/>
          <w:lang w:eastAsia="en-US"/>
        </w:rPr>
        <w:t xml:space="preserve"> de desclassificação da proposta quanto ao item ofertado.</w:t>
      </w:r>
    </w:p>
    <w:p w:rsidR="002A6405" w:rsidRPr="00657268" w:rsidRDefault="00AA5DFE" w:rsidP="00657268">
      <w:pPr>
        <w:spacing w:line="360" w:lineRule="auto"/>
        <w:ind w:firstLine="709"/>
        <w:jc w:val="both"/>
        <w:rPr>
          <w:rFonts w:eastAsia="Calibri"/>
          <w:bCs/>
          <w:szCs w:val="24"/>
          <w:lang w:eastAsia="en-US"/>
        </w:rPr>
      </w:pPr>
      <w:r w:rsidRPr="00657268">
        <w:rPr>
          <w:rFonts w:eastAsia="Calibri"/>
          <w:bCs/>
          <w:szCs w:val="24"/>
          <w:lang w:eastAsia="en-US"/>
        </w:rPr>
        <w:t>A</w:t>
      </w:r>
      <w:r w:rsidR="00F10646" w:rsidRPr="00657268">
        <w:rPr>
          <w:rFonts w:eastAsia="Calibri"/>
          <w:bCs/>
          <w:szCs w:val="24"/>
          <w:lang w:eastAsia="en-US"/>
        </w:rPr>
        <w:t xml:space="preserve"> escolha da mar</w:t>
      </w:r>
      <w:r w:rsidRPr="00657268">
        <w:rPr>
          <w:rFonts w:eastAsia="Calibri"/>
          <w:bCs/>
          <w:szCs w:val="24"/>
          <w:lang w:eastAsia="en-US"/>
        </w:rPr>
        <w:t>ca acontece por razões técnicas, uma vez que</w:t>
      </w:r>
      <w:r w:rsidR="00657268">
        <w:rPr>
          <w:rFonts w:eastAsia="Calibri"/>
          <w:bCs/>
          <w:szCs w:val="24"/>
          <w:lang w:eastAsia="en-US"/>
        </w:rPr>
        <w:t xml:space="preserve"> o</w:t>
      </w:r>
      <w:r w:rsidRPr="00657268">
        <w:rPr>
          <w:rFonts w:eastAsia="Calibri"/>
          <w:bCs/>
          <w:szCs w:val="24"/>
          <w:lang w:eastAsia="en-US"/>
        </w:rPr>
        <w:t xml:space="preserve"> objeto do presente Termo visa suprir carência relacionada a licenças de SGBD </w:t>
      </w:r>
      <w:r w:rsidRPr="00657268">
        <w:rPr>
          <w:rFonts w:eastAsia="Calibri"/>
          <w:bCs/>
          <w:i/>
          <w:szCs w:val="24"/>
          <w:lang w:eastAsia="en-US"/>
        </w:rPr>
        <w:t>SQL Server Enterprise</w:t>
      </w:r>
      <w:r w:rsidRPr="00657268">
        <w:rPr>
          <w:rFonts w:eastAsia="Calibri"/>
          <w:bCs/>
          <w:szCs w:val="24"/>
          <w:lang w:eastAsia="en-US"/>
        </w:rPr>
        <w:t>, sistema este já utilizado nas aplicações em uso e em desenvolvimento</w:t>
      </w:r>
      <w:r w:rsidR="007F087B" w:rsidRPr="00657268">
        <w:rPr>
          <w:rFonts w:eastAsia="Calibri"/>
          <w:bCs/>
          <w:szCs w:val="24"/>
          <w:lang w:eastAsia="en-US"/>
        </w:rPr>
        <w:t xml:space="preserve"> na SSCC.</w:t>
      </w:r>
      <w:r w:rsidR="00657268">
        <w:rPr>
          <w:rFonts w:eastAsia="Calibri"/>
          <w:bCs/>
          <w:szCs w:val="24"/>
          <w:lang w:eastAsia="en-US"/>
        </w:rPr>
        <w:t xml:space="preserve"> </w:t>
      </w:r>
      <w:r w:rsidRPr="00657268">
        <w:rPr>
          <w:rFonts w:eastAsia="Calibri"/>
          <w:bCs/>
          <w:szCs w:val="24"/>
          <w:lang w:eastAsia="en-US"/>
        </w:rPr>
        <w:t xml:space="preserve">A migração para outro modelo implicaria em todo um trabalho de adequação e reestruturação nos códigos dos sistemas, exigindo parcela considerável de tempo e enorme esforço técnico, implicando em retrabalho e desaproveitamento dos esforços já envidados, bem como desperdício dos recursos financeiros já aplicados. </w:t>
      </w:r>
    </w:p>
    <w:p w:rsidR="00F10646" w:rsidRDefault="00AA5DFE" w:rsidP="00657268">
      <w:pPr>
        <w:spacing w:line="360" w:lineRule="auto"/>
        <w:ind w:firstLine="709"/>
        <w:jc w:val="both"/>
        <w:rPr>
          <w:rFonts w:eastAsia="Calibri"/>
          <w:bCs/>
          <w:szCs w:val="24"/>
          <w:lang w:eastAsia="en-US"/>
        </w:rPr>
      </w:pPr>
      <w:r w:rsidRPr="00657268">
        <w:rPr>
          <w:rFonts w:eastAsia="Calibri"/>
          <w:bCs/>
          <w:szCs w:val="24"/>
          <w:lang w:eastAsia="en-US"/>
        </w:rPr>
        <w:t xml:space="preserve">Insta registrar que </w:t>
      </w:r>
      <w:r w:rsidR="007F087B" w:rsidRPr="00657268">
        <w:rPr>
          <w:rFonts w:eastAsia="Calibri"/>
          <w:bCs/>
          <w:szCs w:val="24"/>
          <w:lang w:eastAsia="en-US"/>
        </w:rPr>
        <w:t xml:space="preserve">tal posicionamento encontra </w:t>
      </w:r>
      <w:r w:rsidRPr="00657268">
        <w:rPr>
          <w:rFonts w:eastAsia="Calibri"/>
          <w:bCs/>
          <w:szCs w:val="24"/>
          <w:lang w:eastAsia="en-US"/>
        </w:rPr>
        <w:t>aparo na Súmula/TCU n° 270</w:t>
      </w:r>
      <w:r w:rsidR="007F087B" w:rsidRPr="00657268">
        <w:rPr>
          <w:rFonts w:eastAsia="Calibri"/>
          <w:bCs/>
          <w:szCs w:val="24"/>
          <w:lang w:eastAsia="en-US"/>
        </w:rPr>
        <w:t xml:space="preserve"> a qual assim aduz:</w:t>
      </w:r>
    </w:p>
    <w:p w:rsidR="00657268" w:rsidRPr="00657268" w:rsidRDefault="00657268" w:rsidP="00657268">
      <w:pPr>
        <w:ind w:firstLine="709"/>
        <w:jc w:val="both"/>
        <w:rPr>
          <w:rFonts w:eastAsia="Calibri"/>
          <w:bCs/>
          <w:szCs w:val="24"/>
          <w:lang w:eastAsia="en-US"/>
        </w:rPr>
      </w:pPr>
    </w:p>
    <w:p w:rsidR="00F10646" w:rsidRPr="00657268" w:rsidRDefault="007F087B" w:rsidP="007F087B">
      <w:pPr>
        <w:ind w:left="2268"/>
        <w:contextualSpacing/>
        <w:jc w:val="both"/>
        <w:rPr>
          <w:sz w:val="20"/>
        </w:rPr>
      </w:pPr>
      <w:r w:rsidRPr="00485860">
        <w:rPr>
          <w:b/>
          <w:sz w:val="20"/>
        </w:rPr>
        <w:t>SÚMULA Nº 270</w:t>
      </w:r>
      <w:r w:rsidR="00485860">
        <w:rPr>
          <w:sz w:val="20"/>
        </w:rPr>
        <w:t xml:space="preserve">: </w:t>
      </w:r>
      <w:r w:rsidRPr="00657268">
        <w:rPr>
          <w:sz w:val="20"/>
        </w:rPr>
        <w:t>Em licitações referentes a compras, inclusive de softwares, é possível a indicação de marca, desde que seja estritamente necessária para atender exigências de padronização e que haja prévia justificação.</w:t>
      </w:r>
    </w:p>
    <w:p w:rsidR="007F087B" w:rsidRPr="007F087B" w:rsidRDefault="007F087B" w:rsidP="007F087B">
      <w:pPr>
        <w:ind w:left="2268"/>
        <w:contextualSpacing/>
        <w:jc w:val="both"/>
        <w:rPr>
          <w:sz w:val="20"/>
        </w:rPr>
      </w:pPr>
      <w:r w:rsidRPr="00657268">
        <w:rPr>
          <w:sz w:val="20"/>
        </w:rPr>
        <w:t>(</w:t>
      </w:r>
      <w:proofErr w:type="gramStart"/>
      <w:r w:rsidRPr="00657268">
        <w:rPr>
          <w:sz w:val="20"/>
        </w:rPr>
        <w:t>https</w:t>
      </w:r>
      <w:proofErr w:type="gramEnd"/>
      <w:r w:rsidRPr="00657268">
        <w:rPr>
          <w:sz w:val="20"/>
        </w:rPr>
        <w:t>://portal.tcu.gov.br/lumis/portal/file/fileDownload.jsp?fileId=8A8182A25753C20F0157679AA5617071&amp;inline=1)</w:t>
      </w:r>
    </w:p>
    <w:p w:rsidR="005237A1" w:rsidRDefault="005237A1" w:rsidP="00B82BFE">
      <w:pPr>
        <w:autoSpaceDE w:val="0"/>
        <w:autoSpaceDN w:val="0"/>
        <w:adjustRightInd w:val="0"/>
        <w:spacing w:line="360" w:lineRule="auto"/>
        <w:contextualSpacing/>
        <w:jc w:val="both"/>
        <w:rPr>
          <w:rFonts w:eastAsia="Calibri"/>
          <w:szCs w:val="24"/>
          <w:lang w:eastAsia="en-US"/>
        </w:rPr>
      </w:pPr>
    </w:p>
    <w:p w:rsidR="009E0390" w:rsidRPr="00BD4F6A" w:rsidRDefault="007F6A65" w:rsidP="00E9258D">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PRAZO</w:t>
      </w:r>
      <w:r w:rsidR="00FE7D21" w:rsidRPr="00BD4F6A">
        <w:rPr>
          <w:rFonts w:eastAsia="Arial"/>
          <w:b/>
          <w:bCs/>
          <w:iCs/>
          <w:szCs w:val="24"/>
        </w:rPr>
        <w:t xml:space="preserve">, </w:t>
      </w:r>
      <w:r w:rsidRPr="00BD4F6A">
        <w:rPr>
          <w:rFonts w:eastAsia="Arial"/>
          <w:b/>
          <w:bCs/>
          <w:iCs/>
          <w:szCs w:val="24"/>
        </w:rPr>
        <w:t>LOCAL</w:t>
      </w:r>
      <w:r w:rsidR="00FE7D21" w:rsidRPr="00BD4F6A">
        <w:rPr>
          <w:rFonts w:eastAsia="Arial"/>
          <w:b/>
          <w:bCs/>
          <w:iCs/>
          <w:szCs w:val="24"/>
        </w:rPr>
        <w:t xml:space="preserve"> E CONDIÇÃO DE </w:t>
      </w:r>
      <w:proofErr w:type="gramStart"/>
      <w:r w:rsidR="00FE7D21" w:rsidRPr="00BD4F6A">
        <w:rPr>
          <w:rFonts w:eastAsia="Arial"/>
          <w:b/>
          <w:bCs/>
          <w:iCs/>
          <w:szCs w:val="24"/>
        </w:rPr>
        <w:t>ENTREGA</w:t>
      </w:r>
      <w:proofErr w:type="gramEnd"/>
    </w:p>
    <w:p w:rsidR="009E0390" w:rsidRPr="00BD4F6A" w:rsidRDefault="009E0390" w:rsidP="00E9258D">
      <w:pPr>
        <w:autoSpaceDE w:val="0"/>
        <w:autoSpaceDN w:val="0"/>
        <w:adjustRightInd w:val="0"/>
        <w:spacing w:line="360" w:lineRule="auto"/>
        <w:contextualSpacing/>
        <w:jc w:val="both"/>
        <w:rPr>
          <w:rFonts w:eastAsia="Calibri"/>
          <w:szCs w:val="24"/>
          <w:lang w:eastAsia="en-US"/>
        </w:rPr>
      </w:pPr>
    </w:p>
    <w:p w:rsidR="008E749A" w:rsidRDefault="0077453B" w:rsidP="00750B64">
      <w:pPr>
        <w:pStyle w:val="PargrafodaLista"/>
        <w:numPr>
          <w:ilvl w:val="0"/>
          <w:numId w:val="6"/>
        </w:numPr>
        <w:spacing w:line="360" w:lineRule="auto"/>
        <w:ind w:left="567" w:hanging="567"/>
        <w:jc w:val="both"/>
        <w:rPr>
          <w:rFonts w:eastAsia="Calibri"/>
          <w:szCs w:val="24"/>
          <w:lang w:eastAsia="en-US"/>
        </w:rPr>
      </w:pPr>
      <w:r w:rsidRPr="00BD4F6A">
        <w:rPr>
          <w:rFonts w:eastAsia="Calibri"/>
          <w:szCs w:val="24"/>
          <w:lang w:eastAsia="en-US"/>
        </w:rPr>
        <w:t xml:space="preserve">O prazo máximo </w:t>
      </w:r>
      <w:r w:rsidR="007F6072">
        <w:rPr>
          <w:rFonts w:eastAsia="Calibri"/>
          <w:szCs w:val="24"/>
          <w:lang w:eastAsia="en-US"/>
        </w:rPr>
        <w:t>para a entrega das licenças</w:t>
      </w:r>
      <w:r w:rsidR="00FB7097">
        <w:rPr>
          <w:rFonts w:eastAsia="Calibri"/>
          <w:szCs w:val="24"/>
          <w:lang w:eastAsia="en-US"/>
        </w:rPr>
        <w:t xml:space="preserve">, </w:t>
      </w:r>
      <w:r w:rsidR="00BC3754" w:rsidRPr="00BC3754">
        <w:rPr>
          <w:rFonts w:eastAsia="Calibri"/>
          <w:szCs w:val="24"/>
          <w:lang w:eastAsia="en-US"/>
        </w:rPr>
        <w:t>já devidamente registradas junto</w:t>
      </w:r>
      <w:r w:rsidR="00B21EB2">
        <w:rPr>
          <w:rFonts w:eastAsia="Calibri"/>
          <w:szCs w:val="24"/>
          <w:lang w:eastAsia="en-US"/>
        </w:rPr>
        <w:t xml:space="preserve"> </w:t>
      </w:r>
      <w:r w:rsidR="00BC3754" w:rsidRPr="00BC3754">
        <w:rPr>
          <w:rFonts w:eastAsia="Calibri"/>
          <w:szCs w:val="24"/>
          <w:lang w:eastAsia="en-US"/>
        </w:rPr>
        <w:t xml:space="preserve">à </w:t>
      </w:r>
      <w:r w:rsidR="00BC3754" w:rsidRPr="000D1705">
        <w:rPr>
          <w:rFonts w:eastAsia="Calibri"/>
          <w:i/>
          <w:szCs w:val="24"/>
          <w:lang w:eastAsia="en-US"/>
        </w:rPr>
        <w:t>Microsoft</w:t>
      </w:r>
      <w:r w:rsidR="00BC3754" w:rsidRPr="00BC3754">
        <w:rPr>
          <w:rFonts w:eastAsia="Calibri"/>
          <w:szCs w:val="24"/>
          <w:lang w:eastAsia="en-US"/>
        </w:rPr>
        <w:t xml:space="preserve"> e disponíveis para visualização pelo portal VLSC (</w:t>
      </w:r>
      <w:r w:rsidR="00BC3754" w:rsidRPr="00B21EB2">
        <w:rPr>
          <w:rFonts w:eastAsia="Calibri"/>
          <w:i/>
          <w:szCs w:val="24"/>
          <w:lang w:eastAsia="en-US"/>
        </w:rPr>
        <w:t xml:space="preserve">Volume </w:t>
      </w:r>
      <w:proofErr w:type="spellStart"/>
      <w:r w:rsidR="00BC3754" w:rsidRPr="00B21EB2">
        <w:rPr>
          <w:rFonts w:eastAsia="Calibri"/>
          <w:i/>
          <w:szCs w:val="24"/>
          <w:lang w:eastAsia="en-US"/>
        </w:rPr>
        <w:t>Licensing</w:t>
      </w:r>
      <w:proofErr w:type="spellEnd"/>
      <w:r w:rsidR="00BC3754" w:rsidRPr="00B21EB2">
        <w:rPr>
          <w:rFonts w:eastAsia="Calibri"/>
          <w:i/>
          <w:szCs w:val="24"/>
          <w:lang w:eastAsia="en-US"/>
        </w:rPr>
        <w:t xml:space="preserve"> Service Center</w:t>
      </w:r>
      <w:r w:rsidR="00BC3754" w:rsidRPr="00BC3754">
        <w:rPr>
          <w:rFonts w:eastAsia="Calibri"/>
          <w:szCs w:val="24"/>
          <w:lang w:eastAsia="en-US"/>
        </w:rPr>
        <w:t>)</w:t>
      </w:r>
      <w:r w:rsidR="004824E0" w:rsidRPr="00BC3754">
        <w:rPr>
          <w:rFonts w:eastAsia="Calibri"/>
          <w:szCs w:val="24"/>
          <w:lang w:eastAsia="en-US"/>
        </w:rPr>
        <w:t xml:space="preserve"> </w:t>
      </w:r>
      <w:r w:rsidR="00EF0237" w:rsidRPr="00BD4F6A">
        <w:rPr>
          <w:rFonts w:eastAsia="Calibri"/>
          <w:szCs w:val="24"/>
          <w:lang w:eastAsia="en-US"/>
        </w:rPr>
        <w:t xml:space="preserve">será </w:t>
      </w:r>
      <w:r w:rsidRPr="00BD4F6A">
        <w:rPr>
          <w:rFonts w:eastAsia="Calibri"/>
          <w:szCs w:val="24"/>
          <w:lang w:eastAsia="en-US"/>
        </w:rPr>
        <w:t xml:space="preserve">de </w:t>
      </w:r>
      <w:r w:rsidRPr="00AF1824">
        <w:rPr>
          <w:rFonts w:eastAsia="Calibri"/>
          <w:szCs w:val="24"/>
          <w:lang w:eastAsia="en-US"/>
        </w:rPr>
        <w:t xml:space="preserve">até </w:t>
      </w:r>
      <w:r w:rsidR="00AF1824" w:rsidRPr="00AF1824">
        <w:rPr>
          <w:rFonts w:eastAsia="Calibri"/>
          <w:szCs w:val="24"/>
          <w:lang w:eastAsia="en-US"/>
        </w:rPr>
        <w:t>15</w:t>
      </w:r>
      <w:r w:rsidRPr="00AF1824">
        <w:rPr>
          <w:rFonts w:eastAsia="Calibri"/>
          <w:szCs w:val="24"/>
          <w:lang w:eastAsia="en-US"/>
        </w:rPr>
        <w:t xml:space="preserve"> (</w:t>
      </w:r>
      <w:r w:rsidR="00AF1824" w:rsidRPr="00AF1824">
        <w:rPr>
          <w:rFonts w:eastAsia="Calibri"/>
          <w:szCs w:val="24"/>
          <w:lang w:eastAsia="en-US"/>
        </w:rPr>
        <w:t>quinze</w:t>
      </w:r>
      <w:r w:rsidRPr="00AF1824">
        <w:rPr>
          <w:rFonts w:eastAsia="Calibri"/>
          <w:szCs w:val="24"/>
          <w:lang w:eastAsia="en-US"/>
        </w:rPr>
        <w:t>)</w:t>
      </w:r>
      <w:r w:rsidR="00945494" w:rsidRPr="00AF1824">
        <w:rPr>
          <w:rFonts w:eastAsia="Calibri"/>
          <w:szCs w:val="24"/>
          <w:lang w:eastAsia="en-US"/>
        </w:rPr>
        <w:t xml:space="preserve"> dias </w:t>
      </w:r>
      <w:r w:rsidR="00AF1824">
        <w:rPr>
          <w:rFonts w:eastAsia="Calibri"/>
          <w:szCs w:val="24"/>
          <w:lang w:eastAsia="en-US"/>
        </w:rPr>
        <w:t>úteis</w:t>
      </w:r>
      <w:r w:rsidR="001057D1" w:rsidRPr="00BD4F6A">
        <w:rPr>
          <w:rFonts w:eastAsia="Calibri"/>
          <w:szCs w:val="24"/>
          <w:lang w:eastAsia="en-US"/>
        </w:rPr>
        <w:t>,</w:t>
      </w:r>
      <w:r w:rsidRPr="00BD4F6A">
        <w:rPr>
          <w:rFonts w:eastAsia="Calibri"/>
          <w:szCs w:val="24"/>
          <w:lang w:eastAsia="en-US"/>
        </w:rPr>
        <w:t xml:space="preserve"> a contar </w:t>
      </w:r>
      <w:r w:rsidR="00D53492" w:rsidRPr="00BD4F6A">
        <w:rPr>
          <w:rFonts w:eastAsia="Calibri"/>
          <w:szCs w:val="24"/>
          <w:lang w:eastAsia="en-US"/>
        </w:rPr>
        <w:t xml:space="preserve">da </w:t>
      </w:r>
      <w:r w:rsidR="00625DB7" w:rsidRPr="00BD4F6A">
        <w:rPr>
          <w:rFonts w:eastAsia="Calibri"/>
          <w:szCs w:val="24"/>
          <w:lang w:eastAsia="en-US"/>
        </w:rPr>
        <w:t xml:space="preserve">publicação </w:t>
      </w:r>
      <w:r w:rsidR="001057D1" w:rsidRPr="00BD4F6A">
        <w:rPr>
          <w:rFonts w:eastAsia="Calibri"/>
          <w:szCs w:val="24"/>
          <w:lang w:eastAsia="en-US"/>
        </w:rPr>
        <w:t xml:space="preserve">do Extrato do </w:t>
      </w:r>
      <w:r w:rsidR="00DD0F11" w:rsidRPr="00BD4F6A">
        <w:rPr>
          <w:rFonts w:eastAsia="Calibri"/>
          <w:szCs w:val="24"/>
          <w:lang w:eastAsia="en-US"/>
        </w:rPr>
        <w:t>C</w:t>
      </w:r>
      <w:r w:rsidR="001057D1" w:rsidRPr="00BD4F6A">
        <w:rPr>
          <w:rFonts w:eastAsia="Calibri"/>
          <w:szCs w:val="24"/>
          <w:lang w:eastAsia="en-US"/>
        </w:rPr>
        <w:t>ontrato em DOERJ</w:t>
      </w:r>
      <w:r w:rsidR="00625DB7" w:rsidRPr="00BD4F6A">
        <w:rPr>
          <w:rFonts w:eastAsia="Calibri"/>
          <w:szCs w:val="24"/>
          <w:lang w:eastAsia="en-US"/>
        </w:rPr>
        <w:t>.</w:t>
      </w:r>
    </w:p>
    <w:p w:rsidR="0077453B" w:rsidRPr="00AF1824" w:rsidRDefault="007F6072" w:rsidP="00AF1824">
      <w:pPr>
        <w:pStyle w:val="PargrafodaLista"/>
        <w:numPr>
          <w:ilvl w:val="0"/>
          <w:numId w:val="6"/>
        </w:numPr>
        <w:spacing w:line="360" w:lineRule="auto"/>
        <w:ind w:left="567" w:hanging="567"/>
        <w:jc w:val="both"/>
        <w:rPr>
          <w:rFonts w:eastAsia="Calibri"/>
          <w:szCs w:val="24"/>
          <w:lang w:eastAsia="en-US"/>
        </w:rPr>
      </w:pPr>
      <w:r w:rsidRPr="00AF1824">
        <w:rPr>
          <w:rFonts w:eastAsia="Calibri"/>
          <w:szCs w:val="24"/>
          <w:lang w:eastAsia="en-US"/>
        </w:rPr>
        <w:t>As licenças</w:t>
      </w:r>
      <w:r w:rsidR="0077453B" w:rsidRPr="00AF1824">
        <w:rPr>
          <w:rFonts w:eastAsia="Calibri"/>
          <w:szCs w:val="24"/>
          <w:lang w:eastAsia="en-US"/>
        </w:rPr>
        <w:t xml:space="preserve"> dever</w:t>
      </w:r>
      <w:r w:rsidR="00AD2EBE" w:rsidRPr="00AF1824">
        <w:rPr>
          <w:rFonts w:eastAsia="Calibri"/>
          <w:szCs w:val="24"/>
          <w:lang w:eastAsia="en-US"/>
        </w:rPr>
        <w:t>ão</w:t>
      </w:r>
      <w:r w:rsidR="0077453B" w:rsidRPr="00AF1824">
        <w:rPr>
          <w:rFonts w:eastAsia="Calibri"/>
          <w:szCs w:val="24"/>
          <w:lang w:eastAsia="en-US"/>
        </w:rPr>
        <w:t xml:space="preserve"> ser </w:t>
      </w:r>
      <w:r w:rsidR="00AF1824" w:rsidRPr="00AF1824">
        <w:rPr>
          <w:rFonts w:eastAsia="Calibri"/>
          <w:szCs w:val="24"/>
          <w:lang w:eastAsia="en-US"/>
        </w:rPr>
        <w:t xml:space="preserve">disponibilizadas para </w:t>
      </w:r>
      <w:r w:rsidR="00945494" w:rsidRPr="00AF1824">
        <w:rPr>
          <w:rFonts w:eastAsia="Calibri"/>
          <w:szCs w:val="24"/>
          <w:lang w:eastAsia="en-US"/>
        </w:rPr>
        <w:t xml:space="preserve">o </w:t>
      </w:r>
      <w:r w:rsidR="00AD2EBE" w:rsidRPr="00AF1824">
        <w:rPr>
          <w:rFonts w:eastAsia="Calibri"/>
          <w:szCs w:val="24"/>
          <w:lang w:eastAsia="en-US"/>
        </w:rPr>
        <w:t>Centro Integrado de Comando e Controle</w:t>
      </w:r>
      <w:r w:rsidR="001057D1" w:rsidRPr="00AF1824">
        <w:rPr>
          <w:rFonts w:eastAsia="Calibri"/>
          <w:szCs w:val="24"/>
          <w:lang w:eastAsia="en-US"/>
        </w:rPr>
        <w:t xml:space="preserve"> </w:t>
      </w:r>
      <w:r w:rsidR="00AF1824" w:rsidRPr="000D1705">
        <w:rPr>
          <w:rFonts w:eastAsia="Calibri"/>
          <w:szCs w:val="24"/>
          <w:lang w:eastAsia="en-US"/>
        </w:rPr>
        <w:t xml:space="preserve">por meio de </w:t>
      </w:r>
      <w:r w:rsidR="00AF1824" w:rsidRPr="000D1705">
        <w:rPr>
          <w:rFonts w:eastAsia="Calibri"/>
          <w:i/>
          <w:szCs w:val="24"/>
          <w:lang w:eastAsia="en-US"/>
        </w:rPr>
        <w:t>download</w:t>
      </w:r>
      <w:r w:rsidR="001057D1" w:rsidRPr="000D1705">
        <w:rPr>
          <w:rFonts w:eastAsia="Calibri"/>
          <w:szCs w:val="24"/>
          <w:lang w:eastAsia="en-US"/>
        </w:rPr>
        <w:t>,</w:t>
      </w:r>
      <w:r w:rsidR="001057D1" w:rsidRPr="00AF1824">
        <w:rPr>
          <w:rFonts w:eastAsia="Calibri"/>
          <w:szCs w:val="24"/>
          <w:lang w:eastAsia="en-US"/>
        </w:rPr>
        <w:t xml:space="preserve"> </w:t>
      </w:r>
      <w:r w:rsidR="00AF1824" w:rsidRPr="00AF1824">
        <w:rPr>
          <w:rFonts w:eastAsia="Calibri"/>
          <w:szCs w:val="24"/>
          <w:lang w:eastAsia="en-US"/>
        </w:rPr>
        <w:t>através do</w:t>
      </w:r>
      <w:r w:rsidR="00D53492" w:rsidRPr="00AF1824">
        <w:rPr>
          <w:rFonts w:eastAsia="Calibri"/>
          <w:szCs w:val="24"/>
          <w:lang w:eastAsia="en-US"/>
        </w:rPr>
        <w:t xml:space="preserve"> </w:t>
      </w:r>
      <w:r w:rsidR="00DC3499" w:rsidRPr="00AF1824">
        <w:rPr>
          <w:rFonts w:eastAsia="Calibri"/>
          <w:szCs w:val="24"/>
          <w:lang w:eastAsia="en-US"/>
        </w:rPr>
        <w:t>e-</w:t>
      </w:r>
      <w:r w:rsidR="00DC3499" w:rsidRPr="000D1705">
        <w:rPr>
          <w:rFonts w:eastAsia="Calibri"/>
          <w:i/>
          <w:szCs w:val="24"/>
          <w:lang w:eastAsia="en-US"/>
        </w:rPr>
        <w:t>mail</w:t>
      </w:r>
      <w:r w:rsidR="00D53492" w:rsidRPr="00AF1824">
        <w:rPr>
          <w:rFonts w:eastAsia="Calibri"/>
          <w:szCs w:val="24"/>
          <w:lang w:eastAsia="en-US"/>
        </w:rPr>
        <w:t xml:space="preserve"> </w:t>
      </w:r>
      <w:r w:rsidR="00AF1824" w:rsidRPr="00AF1824">
        <w:rPr>
          <w:rFonts w:eastAsia="Calibri"/>
          <w:szCs w:val="24"/>
          <w:lang w:eastAsia="en-US"/>
        </w:rPr>
        <w:t>codes_suptic@pmerj.rj.gov.br</w:t>
      </w:r>
      <w:r w:rsidR="000D1705">
        <w:rPr>
          <w:rFonts w:eastAsia="Calibri"/>
          <w:szCs w:val="24"/>
          <w:lang w:eastAsia="en-US"/>
        </w:rPr>
        <w:t xml:space="preserve">, devendo a CONTRATADA informar </w:t>
      </w:r>
      <w:r w:rsidR="000D1705" w:rsidRPr="007051D5">
        <w:rPr>
          <w:rFonts w:eastAsia="Calibri"/>
          <w:szCs w:val="24"/>
          <w:lang w:eastAsia="en-US"/>
        </w:rPr>
        <w:t>todos os dados necessários para a efetivação do procedimento.</w:t>
      </w:r>
    </w:p>
    <w:p w:rsidR="00E90317" w:rsidRDefault="00E90317" w:rsidP="00750B64">
      <w:pPr>
        <w:pStyle w:val="PargrafodaLista"/>
        <w:numPr>
          <w:ilvl w:val="0"/>
          <w:numId w:val="6"/>
        </w:numPr>
        <w:spacing w:line="360" w:lineRule="auto"/>
        <w:ind w:left="567" w:hanging="567"/>
        <w:jc w:val="both"/>
        <w:rPr>
          <w:rFonts w:eastAsia="Calibri"/>
          <w:szCs w:val="24"/>
          <w:lang w:eastAsia="en-US"/>
        </w:rPr>
      </w:pPr>
      <w:r w:rsidRPr="00BD4F6A">
        <w:rPr>
          <w:rFonts w:eastAsia="Calibri"/>
          <w:szCs w:val="24"/>
          <w:lang w:eastAsia="en-US"/>
        </w:rPr>
        <w:t xml:space="preserve">O objeto </w:t>
      </w:r>
      <w:r w:rsidR="005E04EA" w:rsidRPr="00BD4F6A">
        <w:rPr>
          <w:rFonts w:eastAsia="Calibri"/>
          <w:szCs w:val="24"/>
          <w:lang w:eastAsia="en-US"/>
        </w:rPr>
        <w:t>deverá ser</w:t>
      </w:r>
      <w:r w:rsidRPr="00BD4F6A">
        <w:rPr>
          <w:rFonts w:eastAsia="Calibri"/>
          <w:szCs w:val="24"/>
          <w:lang w:eastAsia="en-US"/>
        </w:rPr>
        <w:t xml:space="preserve"> entregue de forma </w:t>
      </w:r>
      <w:r w:rsidR="00F76E38" w:rsidRPr="00BD4F6A">
        <w:rPr>
          <w:rFonts w:eastAsia="Calibri"/>
          <w:szCs w:val="24"/>
          <w:lang w:eastAsia="en-US"/>
        </w:rPr>
        <w:t>única</w:t>
      </w:r>
      <w:r w:rsidRPr="00BD4F6A">
        <w:rPr>
          <w:rFonts w:eastAsia="Calibri"/>
          <w:szCs w:val="24"/>
          <w:lang w:eastAsia="en-US"/>
        </w:rPr>
        <w:t>.</w:t>
      </w:r>
    </w:p>
    <w:p w:rsidR="00207B6A" w:rsidRPr="00BD4F6A" w:rsidRDefault="00207B6A" w:rsidP="00750B64">
      <w:pPr>
        <w:pStyle w:val="PargrafodaLista"/>
        <w:numPr>
          <w:ilvl w:val="0"/>
          <w:numId w:val="6"/>
        </w:numPr>
        <w:spacing w:line="360" w:lineRule="auto"/>
        <w:ind w:left="567" w:hanging="567"/>
        <w:jc w:val="both"/>
        <w:rPr>
          <w:rFonts w:eastAsia="Calibri"/>
          <w:szCs w:val="24"/>
          <w:lang w:eastAsia="en-US"/>
        </w:rPr>
      </w:pPr>
      <w:r w:rsidRPr="00BD4F6A">
        <w:rPr>
          <w:rFonts w:eastAsia="Calibri"/>
          <w:szCs w:val="24"/>
          <w:lang w:eastAsia="en-US"/>
        </w:rPr>
        <w:t>Não será admitida a subcontratação, parcial ou total para o fornecime</w:t>
      </w:r>
      <w:r w:rsidR="007F6072">
        <w:rPr>
          <w:rFonts w:eastAsia="Calibri"/>
          <w:szCs w:val="24"/>
          <w:lang w:eastAsia="en-US"/>
        </w:rPr>
        <w:t>nto do objeto.</w:t>
      </w:r>
    </w:p>
    <w:p w:rsidR="008E749A" w:rsidRPr="000D1705" w:rsidRDefault="005D6CC2" w:rsidP="00750B64">
      <w:pPr>
        <w:pStyle w:val="PargrafodaLista"/>
        <w:numPr>
          <w:ilvl w:val="0"/>
          <w:numId w:val="6"/>
        </w:numPr>
        <w:spacing w:line="360" w:lineRule="auto"/>
        <w:ind w:left="567" w:hanging="567"/>
        <w:jc w:val="both"/>
        <w:rPr>
          <w:rFonts w:eastAsia="Calibri"/>
          <w:szCs w:val="24"/>
          <w:lang w:eastAsia="en-US"/>
        </w:rPr>
      </w:pPr>
      <w:r w:rsidRPr="000D1705">
        <w:rPr>
          <w:rFonts w:eastAsia="Calibri"/>
          <w:szCs w:val="24"/>
          <w:lang w:eastAsia="en-US"/>
        </w:rPr>
        <w:lastRenderedPageBreak/>
        <w:t xml:space="preserve">O recebimento do </w:t>
      </w:r>
      <w:r w:rsidR="000D1705" w:rsidRPr="000D1705">
        <w:rPr>
          <w:rFonts w:eastAsia="Calibri"/>
          <w:szCs w:val="24"/>
          <w:lang w:eastAsia="en-US"/>
        </w:rPr>
        <w:t>objeto</w:t>
      </w:r>
      <w:r w:rsidRPr="000D1705">
        <w:rPr>
          <w:rFonts w:eastAsia="Calibri"/>
          <w:szCs w:val="24"/>
          <w:lang w:eastAsia="en-US"/>
        </w:rPr>
        <w:t xml:space="preserve"> estará condicionado à observância de suas especificações técnicas, cabendo </w:t>
      </w:r>
      <w:proofErr w:type="gramStart"/>
      <w:r w:rsidRPr="000D1705">
        <w:rPr>
          <w:rFonts w:eastAsia="Calibri"/>
          <w:szCs w:val="24"/>
          <w:lang w:eastAsia="en-US"/>
        </w:rPr>
        <w:t>a</w:t>
      </w:r>
      <w:proofErr w:type="gramEnd"/>
      <w:r w:rsidRPr="000D1705">
        <w:rPr>
          <w:rFonts w:eastAsia="Calibri"/>
          <w:szCs w:val="24"/>
          <w:lang w:eastAsia="en-US"/>
        </w:rPr>
        <w:t xml:space="preserve"> verificação ao representante d</w:t>
      </w:r>
      <w:r w:rsidR="001057D1" w:rsidRPr="000D1705">
        <w:rPr>
          <w:rFonts w:eastAsia="Calibri"/>
          <w:szCs w:val="24"/>
          <w:lang w:eastAsia="en-US"/>
        </w:rPr>
        <w:t>a</w:t>
      </w:r>
      <w:r w:rsidRPr="000D1705">
        <w:rPr>
          <w:rFonts w:eastAsia="Calibri"/>
          <w:szCs w:val="24"/>
          <w:lang w:eastAsia="en-US"/>
        </w:rPr>
        <w:t xml:space="preserve"> CONTRATANTE.</w:t>
      </w:r>
    </w:p>
    <w:p w:rsidR="005D6CC2" w:rsidRPr="000D1705" w:rsidRDefault="005D6CC2" w:rsidP="00750B64">
      <w:pPr>
        <w:pStyle w:val="PargrafodaLista"/>
        <w:numPr>
          <w:ilvl w:val="0"/>
          <w:numId w:val="6"/>
        </w:numPr>
        <w:spacing w:line="360" w:lineRule="auto"/>
        <w:ind w:left="567" w:hanging="567"/>
        <w:jc w:val="both"/>
        <w:rPr>
          <w:rFonts w:eastAsia="Calibri"/>
          <w:szCs w:val="24"/>
          <w:lang w:eastAsia="en-US"/>
        </w:rPr>
      </w:pPr>
      <w:r w:rsidRPr="000D1705">
        <w:rPr>
          <w:rFonts w:eastAsia="Calibri"/>
          <w:szCs w:val="24"/>
          <w:lang w:eastAsia="en-US"/>
        </w:rPr>
        <w:t xml:space="preserve">A instalação deverá ser </w:t>
      </w:r>
      <w:r w:rsidR="000D1705" w:rsidRPr="000D1705">
        <w:rPr>
          <w:rFonts w:eastAsia="Calibri"/>
          <w:szCs w:val="24"/>
          <w:lang w:eastAsia="en-US"/>
        </w:rPr>
        <w:t>acompanhada pela</w:t>
      </w:r>
      <w:r w:rsidRPr="000D1705">
        <w:rPr>
          <w:rFonts w:eastAsia="Calibri"/>
          <w:szCs w:val="24"/>
          <w:lang w:eastAsia="en-US"/>
        </w:rPr>
        <w:t xml:space="preserve"> CONTRATADA</w:t>
      </w:r>
      <w:r w:rsidR="001F0007">
        <w:rPr>
          <w:rFonts w:eastAsia="Calibri"/>
          <w:szCs w:val="24"/>
          <w:lang w:eastAsia="en-US"/>
        </w:rPr>
        <w:t>, o que poderá ocorrer de forma remota</w:t>
      </w:r>
      <w:r w:rsidR="003D1FE0" w:rsidRPr="000D1705">
        <w:rPr>
          <w:rFonts w:eastAsia="Calibri"/>
          <w:szCs w:val="24"/>
          <w:lang w:eastAsia="en-US"/>
        </w:rPr>
        <w:t>.</w:t>
      </w:r>
    </w:p>
    <w:p w:rsidR="000D1705" w:rsidRDefault="000D1705" w:rsidP="001057D1">
      <w:pPr>
        <w:pStyle w:val="PargrafodaLista"/>
        <w:spacing w:line="360" w:lineRule="auto"/>
        <w:ind w:left="426"/>
        <w:jc w:val="both"/>
        <w:rPr>
          <w:rFonts w:eastAsia="Calibri"/>
          <w:szCs w:val="24"/>
          <w:lang w:eastAsia="en-US"/>
        </w:rPr>
      </w:pPr>
    </w:p>
    <w:p w:rsidR="001F0007" w:rsidRDefault="001F0007" w:rsidP="001057D1">
      <w:pPr>
        <w:pStyle w:val="PargrafodaLista"/>
        <w:spacing w:line="360" w:lineRule="auto"/>
        <w:ind w:left="426"/>
        <w:jc w:val="both"/>
        <w:rPr>
          <w:rFonts w:eastAsia="Calibri"/>
          <w:szCs w:val="24"/>
          <w:lang w:eastAsia="en-US"/>
        </w:rPr>
      </w:pPr>
    </w:p>
    <w:p w:rsidR="001F0007" w:rsidRDefault="001F0007" w:rsidP="001057D1">
      <w:pPr>
        <w:pStyle w:val="PargrafodaLista"/>
        <w:spacing w:line="360" w:lineRule="auto"/>
        <w:ind w:left="426"/>
        <w:jc w:val="both"/>
        <w:rPr>
          <w:rFonts w:eastAsia="Calibri"/>
          <w:szCs w:val="24"/>
          <w:lang w:eastAsia="en-US"/>
        </w:rPr>
      </w:pPr>
    </w:p>
    <w:p w:rsidR="001057D1" w:rsidRPr="00BD4F6A" w:rsidRDefault="001057D1" w:rsidP="001057D1">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 xml:space="preserve">EXECUÇÃO, RECEBIMENTO E FISCALIZAÇÃO DO </w:t>
      </w:r>
      <w:proofErr w:type="gramStart"/>
      <w:r w:rsidRPr="00BD4F6A">
        <w:rPr>
          <w:rFonts w:eastAsia="Arial"/>
          <w:b/>
          <w:bCs/>
          <w:iCs/>
          <w:szCs w:val="24"/>
        </w:rPr>
        <w:t>CONTRATO</w:t>
      </w:r>
      <w:proofErr w:type="gramEnd"/>
    </w:p>
    <w:p w:rsidR="001057D1" w:rsidRPr="00BD4F6A" w:rsidRDefault="001057D1" w:rsidP="001057D1">
      <w:pPr>
        <w:pStyle w:val="PargrafodaLista"/>
        <w:spacing w:line="360" w:lineRule="auto"/>
        <w:ind w:left="426"/>
        <w:jc w:val="both"/>
        <w:rPr>
          <w:rFonts w:eastAsia="Calibri"/>
          <w:szCs w:val="24"/>
          <w:lang w:eastAsia="en-US"/>
        </w:rPr>
      </w:pPr>
    </w:p>
    <w:p w:rsidR="001057D1" w:rsidRPr="00BD4F6A" w:rsidRDefault="001057D1" w:rsidP="005A17D8">
      <w:pPr>
        <w:pStyle w:val="Corpodetexto3"/>
        <w:numPr>
          <w:ilvl w:val="1"/>
          <w:numId w:val="36"/>
        </w:numPr>
        <w:spacing w:line="360" w:lineRule="auto"/>
        <w:ind w:left="567" w:hanging="567"/>
        <w:contextualSpacing/>
        <w:rPr>
          <w:rFonts w:ascii="Times New Roman" w:hAnsi="Times New Roman"/>
          <w:szCs w:val="24"/>
        </w:rPr>
      </w:pPr>
      <w:r w:rsidRPr="00BD4F6A">
        <w:rPr>
          <w:rFonts w:ascii="Times New Roman" w:hAnsi="Times New Roman"/>
          <w:szCs w:val="24"/>
        </w:rPr>
        <w:t>O Contrato deverá ser executado fielmente, de acordo com as cláusulas avençadas, nos termos do instrumento convocatório, do Termo de Referência, do cronograma de execução e da legislação vigente, respondendo o inadimplente pelas consequências da inexecução total ou parcial.</w:t>
      </w:r>
    </w:p>
    <w:p w:rsidR="00845A24" w:rsidRDefault="001057D1" w:rsidP="005A17D8">
      <w:pPr>
        <w:pStyle w:val="Corpodetexto3"/>
        <w:numPr>
          <w:ilvl w:val="1"/>
          <w:numId w:val="36"/>
        </w:numPr>
        <w:spacing w:line="360" w:lineRule="auto"/>
        <w:ind w:left="567" w:hanging="567"/>
        <w:contextualSpacing/>
        <w:rPr>
          <w:rFonts w:ascii="Times New Roman" w:hAnsi="Times New Roman"/>
          <w:szCs w:val="24"/>
        </w:rPr>
      </w:pPr>
      <w:r w:rsidRPr="00BD4F6A">
        <w:rPr>
          <w:rFonts w:ascii="Times New Roman" w:hAnsi="Times New Roman"/>
          <w:szCs w:val="24"/>
        </w:rPr>
        <w:t>A execução do Contrato será acompanhada e fiscalizada por comissão cujos membros serão designados pela Subsecretaria de Comando e Controle</w:t>
      </w:r>
      <w:r w:rsidR="00845A24" w:rsidRPr="00BD4F6A">
        <w:rPr>
          <w:rFonts w:ascii="Times New Roman" w:hAnsi="Times New Roman"/>
          <w:szCs w:val="24"/>
        </w:rPr>
        <w:t>, conforme ato de nomeação, os quais deverão atestar os documentos da despesa para fins de pagamento, quando comprovada a fiel e correta entrega.</w:t>
      </w:r>
    </w:p>
    <w:p w:rsidR="0012006C" w:rsidRDefault="001F0007" w:rsidP="005A17D8">
      <w:pPr>
        <w:pStyle w:val="Corpodetexto3"/>
        <w:numPr>
          <w:ilvl w:val="1"/>
          <w:numId w:val="36"/>
        </w:numPr>
        <w:spacing w:line="360" w:lineRule="auto"/>
        <w:ind w:left="567" w:hanging="567"/>
        <w:contextualSpacing/>
        <w:rPr>
          <w:rFonts w:ascii="Times New Roman" w:hAnsi="Times New Roman"/>
          <w:szCs w:val="24"/>
        </w:rPr>
      </w:pPr>
      <w:r>
        <w:rPr>
          <w:rFonts w:ascii="Times New Roman" w:hAnsi="Times New Roman"/>
          <w:szCs w:val="24"/>
        </w:rPr>
        <w:t>O objeto do C</w:t>
      </w:r>
      <w:r w:rsidR="0012006C">
        <w:rPr>
          <w:rFonts w:ascii="Times New Roman" w:hAnsi="Times New Roman"/>
          <w:szCs w:val="24"/>
        </w:rPr>
        <w:t xml:space="preserve">ontrato </w:t>
      </w:r>
      <w:r w:rsidR="0012006C" w:rsidRPr="0012006C">
        <w:rPr>
          <w:rFonts w:ascii="Times New Roman" w:hAnsi="Times New Roman"/>
          <w:szCs w:val="24"/>
        </w:rPr>
        <w:t xml:space="preserve">será recebido em tantas parcelas quantas forem as do pagamento, na seguinte forma: </w:t>
      </w:r>
    </w:p>
    <w:p w:rsidR="000D1705" w:rsidRPr="005D10BE" w:rsidRDefault="000D1705" w:rsidP="000D1705">
      <w:pPr>
        <w:numPr>
          <w:ilvl w:val="0"/>
          <w:numId w:val="19"/>
        </w:numPr>
        <w:spacing w:line="360" w:lineRule="auto"/>
        <w:ind w:left="993" w:hanging="426"/>
        <w:contextualSpacing/>
        <w:jc w:val="both"/>
        <w:rPr>
          <w:szCs w:val="24"/>
        </w:rPr>
      </w:pPr>
      <w:r w:rsidRPr="005D10BE">
        <w:rPr>
          <w:b/>
          <w:szCs w:val="24"/>
        </w:rPr>
        <w:t>Provisoriamente</w:t>
      </w:r>
      <w:r w:rsidRPr="005D10BE">
        <w:rPr>
          <w:szCs w:val="24"/>
        </w:rPr>
        <w:t xml:space="preserve">, após parecer circunstanciado da comissão a que se refere o item </w:t>
      </w:r>
      <w:r>
        <w:rPr>
          <w:szCs w:val="24"/>
        </w:rPr>
        <w:t>5</w:t>
      </w:r>
      <w:r w:rsidRPr="005D10BE">
        <w:rPr>
          <w:szCs w:val="24"/>
        </w:rPr>
        <w:t>.2, que deverá ser elaborado no prazo de 72 (setenta e duas) horas após a prestação dos serviços;</w:t>
      </w:r>
    </w:p>
    <w:p w:rsidR="000D1705" w:rsidRPr="005D10BE" w:rsidRDefault="000D1705" w:rsidP="000D1705">
      <w:pPr>
        <w:numPr>
          <w:ilvl w:val="0"/>
          <w:numId w:val="19"/>
        </w:numPr>
        <w:spacing w:line="360" w:lineRule="auto"/>
        <w:ind w:left="993" w:hanging="426"/>
        <w:contextualSpacing/>
        <w:jc w:val="both"/>
        <w:rPr>
          <w:szCs w:val="24"/>
        </w:rPr>
      </w:pPr>
      <w:r w:rsidRPr="005D10BE">
        <w:rPr>
          <w:b/>
          <w:szCs w:val="24"/>
        </w:rPr>
        <w:t>Definitivamente</w:t>
      </w:r>
      <w:r w:rsidRPr="005D10BE">
        <w:rPr>
          <w:szCs w:val="24"/>
        </w:rPr>
        <w:t xml:space="preserve">, mediante parecer circunstanciado da comissão a que se refere o item </w:t>
      </w:r>
      <w:r>
        <w:rPr>
          <w:szCs w:val="24"/>
        </w:rPr>
        <w:t>5</w:t>
      </w:r>
      <w:r w:rsidRPr="005D10BE">
        <w:rPr>
          <w:szCs w:val="24"/>
        </w:rPr>
        <w:t>.2, após o prazo de 10 (dez) dias corridos, para observação e vistoria que comprove o exato cumprimento das obrigações contratuais, incluindo a realização do treinamento.</w:t>
      </w:r>
    </w:p>
    <w:p w:rsidR="001057D1" w:rsidRPr="00BD4F6A" w:rsidRDefault="001057D1" w:rsidP="000D1705">
      <w:pPr>
        <w:pStyle w:val="Corpodetexto3"/>
        <w:numPr>
          <w:ilvl w:val="1"/>
          <w:numId w:val="36"/>
        </w:numPr>
        <w:spacing w:line="360" w:lineRule="auto"/>
        <w:ind w:left="567" w:hanging="567"/>
        <w:contextualSpacing/>
        <w:rPr>
          <w:rFonts w:ascii="Times New Roman" w:hAnsi="Times New Roman"/>
          <w:szCs w:val="24"/>
        </w:rPr>
      </w:pPr>
      <w:r w:rsidRPr="00BD4F6A">
        <w:rPr>
          <w:rFonts w:ascii="Times New Roman" w:hAnsi="Times New Roman"/>
          <w:szCs w:val="24"/>
        </w:rPr>
        <w:t xml:space="preserve">O objeto do Contrato será recebido </w:t>
      </w:r>
      <w:r w:rsidR="009401C4">
        <w:rPr>
          <w:rFonts w:ascii="Times New Roman" w:hAnsi="Times New Roman"/>
          <w:szCs w:val="24"/>
        </w:rPr>
        <w:t xml:space="preserve">definitivamente se em perfeitas condições e conforme as especificações </w:t>
      </w:r>
      <w:proofErr w:type="spellStart"/>
      <w:r w:rsidR="009401C4">
        <w:rPr>
          <w:rFonts w:ascii="Times New Roman" w:hAnsi="Times New Roman"/>
          <w:szCs w:val="24"/>
        </w:rPr>
        <w:t>editalícias</w:t>
      </w:r>
      <w:proofErr w:type="spellEnd"/>
      <w:r w:rsidR="00B651CB">
        <w:rPr>
          <w:rFonts w:ascii="Times New Roman" w:hAnsi="Times New Roman"/>
          <w:szCs w:val="24"/>
        </w:rPr>
        <w:t xml:space="preserve"> a que se vincula a proposta da CONTRATADA.</w:t>
      </w:r>
    </w:p>
    <w:p w:rsidR="001057D1" w:rsidRPr="00BD4F6A" w:rsidRDefault="001057D1" w:rsidP="005A17D8">
      <w:pPr>
        <w:pStyle w:val="Corpodetexto3"/>
        <w:numPr>
          <w:ilvl w:val="1"/>
          <w:numId w:val="36"/>
        </w:numPr>
        <w:spacing w:line="360" w:lineRule="auto"/>
        <w:ind w:left="567" w:hanging="567"/>
        <w:contextualSpacing/>
        <w:rPr>
          <w:rFonts w:ascii="Times New Roman" w:hAnsi="Times New Roman"/>
          <w:szCs w:val="24"/>
        </w:rPr>
      </w:pPr>
      <w:r w:rsidRPr="00BD4F6A">
        <w:rPr>
          <w:rFonts w:ascii="Times New Roman" w:hAnsi="Times New Roman"/>
          <w:szCs w:val="24"/>
        </w:rPr>
        <w:lastRenderedPageBreak/>
        <w:t>A c</w:t>
      </w:r>
      <w:r w:rsidR="009D7674">
        <w:rPr>
          <w:rFonts w:ascii="Times New Roman" w:hAnsi="Times New Roman"/>
          <w:szCs w:val="24"/>
        </w:rPr>
        <w:t xml:space="preserve">omissão a que se refere o item </w:t>
      </w:r>
      <w:r w:rsidR="000D1705">
        <w:rPr>
          <w:rFonts w:ascii="Times New Roman" w:hAnsi="Times New Roman"/>
          <w:szCs w:val="24"/>
        </w:rPr>
        <w:t>5</w:t>
      </w:r>
      <w:r w:rsidRPr="00BD4F6A">
        <w:rPr>
          <w:rFonts w:ascii="Times New Roman" w:hAnsi="Times New Roman"/>
          <w:szCs w:val="24"/>
        </w:rPr>
        <w:t xml:space="preserve">.2, </w:t>
      </w:r>
      <w:proofErr w:type="gramStart"/>
      <w:r w:rsidRPr="00BD4F6A">
        <w:rPr>
          <w:rFonts w:ascii="Times New Roman" w:hAnsi="Times New Roman"/>
          <w:szCs w:val="24"/>
        </w:rPr>
        <w:t>sob pena</w:t>
      </w:r>
      <w:proofErr w:type="gramEnd"/>
      <w:r w:rsidRPr="00BD4F6A">
        <w:rPr>
          <w:rFonts w:ascii="Times New Roman" w:hAnsi="Times New Roman"/>
          <w:szCs w:val="24"/>
        </w:rPr>
        <w:t xml:space="preserve"> de responsabilidade administrativa, anotará em registro próprio as ocorrências relativas à execução do Contrato, determinando o que for necessário à regularização das faltas ou defeitos observados. No que exceder à sua competência, comunicará o fato à autoridade superior, em 10 (dez) dias, para ratificação.</w:t>
      </w:r>
    </w:p>
    <w:p w:rsidR="001057D1" w:rsidRPr="00BD4F6A" w:rsidRDefault="001057D1" w:rsidP="005A17D8">
      <w:pPr>
        <w:pStyle w:val="Corpodetexto3"/>
        <w:numPr>
          <w:ilvl w:val="1"/>
          <w:numId w:val="36"/>
        </w:numPr>
        <w:spacing w:line="360" w:lineRule="auto"/>
        <w:ind w:left="567" w:hanging="567"/>
        <w:contextualSpacing/>
        <w:rPr>
          <w:rFonts w:ascii="Times New Roman" w:hAnsi="Times New Roman"/>
          <w:szCs w:val="24"/>
        </w:rPr>
      </w:pPr>
      <w:r w:rsidRPr="00BD4F6A">
        <w:rPr>
          <w:rFonts w:ascii="Times New Roman" w:hAnsi="Times New Roman"/>
          <w:szCs w:val="24"/>
        </w:rPr>
        <w:t>A CONTRATADA deve declarar, antecipadamente, aceitar todas as condições, métodos e processos de inspeção, verificação e controle adotados pela fiscalização, obrigando-se a lhes fornecer todos os dados, elementos, explicações, esclarecimentos e comunicações de que este necessitar e que forem julgados necessários ao desempenho de suas atividades.</w:t>
      </w:r>
    </w:p>
    <w:p w:rsidR="001057D1" w:rsidRPr="00BD4F6A" w:rsidRDefault="001057D1" w:rsidP="005A17D8">
      <w:pPr>
        <w:pStyle w:val="Corpodetexto3"/>
        <w:numPr>
          <w:ilvl w:val="1"/>
          <w:numId w:val="36"/>
        </w:numPr>
        <w:spacing w:line="360" w:lineRule="auto"/>
        <w:ind w:left="567" w:hanging="567"/>
        <w:contextualSpacing/>
        <w:rPr>
          <w:rFonts w:ascii="Times New Roman" w:hAnsi="Times New Roman"/>
          <w:szCs w:val="24"/>
        </w:rPr>
      </w:pPr>
      <w:r w:rsidRPr="00BD4F6A">
        <w:rPr>
          <w:rFonts w:ascii="Times New Roman" w:hAnsi="Times New Roman"/>
          <w:szCs w:val="24"/>
        </w:rPr>
        <w:t>A instituição e atuação da fiscalização do serviço objeto do Contrato não excluem ou atenuam a responsabilidade da CONTRATADA, nem a exime de manter fiscalização própria.</w:t>
      </w:r>
    </w:p>
    <w:p w:rsidR="00E90317" w:rsidRPr="009D7674" w:rsidRDefault="00E90317" w:rsidP="005A17D8">
      <w:pPr>
        <w:pStyle w:val="Corpodetexto3"/>
        <w:numPr>
          <w:ilvl w:val="1"/>
          <w:numId w:val="36"/>
        </w:numPr>
        <w:spacing w:line="360" w:lineRule="auto"/>
        <w:ind w:left="567" w:hanging="567"/>
        <w:contextualSpacing/>
        <w:rPr>
          <w:rFonts w:ascii="Times New Roman" w:hAnsi="Times New Roman"/>
          <w:szCs w:val="24"/>
        </w:rPr>
      </w:pPr>
      <w:r w:rsidRPr="009D7674">
        <w:rPr>
          <w:rFonts w:ascii="Times New Roman" w:hAnsi="Times New Roman"/>
          <w:szCs w:val="24"/>
        </w:rPr>
        <w:t>Todos os custos referentes à entrega como impostos</w:t>
      </w:r>
      <w:r w:rsidR="00404620">
        <w:rPr>
          <w:rFonts w:ascii="Times New Roman" w:hAnsi="Times New Roman"/>
          <w:szCs w:val="24"/>
        </w:rPr>
        <w:t>,</w:t>
      </w:r>
      <w:r w:rsidRPr="009D7674">
        <w:rPr>
          <w:rFonts w:ascii="Times New Roman" w:hAnsi="Times New Roman"/>
          <w:szCs w:val="24"/>
        </w:rPr>
        <w:t xml:space="preserve"> taxas e demais despesas que ocorram, serão de responsa</w:t>
      </w:r>
      <w:r w:rsidR="009611DA" w:rsidRPr="009D7674">
        <w:rPr>
          <w:rFonts w:ascii="Times New Roman" w:hAnsi="Times New Roman"/>
          <w:szCs w:val="24"/>
        </w:rPr>
        <w:t xml:space="preserve">bilidade da </w:t>
      </w:r>
      <w:r w:rsidR="00553A14" w:rsidRPr="009D7674">
        <w:rPr>
          <w:rFonts w:ascii="Times New Roman" w:hAnsi="Times New Roman"/>
          <w:szCs w:val="24"/>
        </w:rPr>
        <w:t>CONTRATADA</w:t>
      </w:r>
      <w:r w:rsidR="009611DA" w:rsidRPr="009D7674">
        <w:rPr>
          <w:rFonts w:ascii="Times New Roman" w:hAnsi="Times New Roman"/>
          <w:szCs w:val="24"/>
        </w:rPr>
        <w:t>.</w:t>
      </w:r>
    </w:p>
    <w:p w:rsidR="00453E19" w:rsidRPr="00BC5FE6" w:rsidRDefault="00453E19" w:rsidP="005A17D8">
      <w:pPr>
        <w:pStyle w:val="Corpodetexto3"/>
        <w:numPr>
          <w:ilvl w:val="1"/>
          <w:numId w:val="36"/>
        </w:numPr>
        <w:spacing w:line="360" w:lineRule="auto"/>
        <w:ind w:left="567" w:hanging="567"/>
        <w:contextualSpacing/>
        <w:rPr>
          <w:rFonts w:ascii="Times New Roman" w:hAnsi="Times New Roman"/>
          <w:szCs w:val="24"/>
        </w:rPr>
      </w:pPr>
      <w:r w:rsidRPr="00BC5FE6">
        <w:rPr>
          <w:rFonts w:ascii="Times New Roman" w:hAnsi="Times New Roman"/>
          <w:szCs w:val="24"/>
        </w:rPr>
        <w:t xml:space="preserve">Caberá aos servidores designados rejeitar totalmente, ou em parte, qualquer produto que não esteja de acordo com as exigências, ou aquele que não seja comprovadamente original e/ou </w:t>
      </w:r>
      <w:r w:rsidR="00425881">
        <w:rPr>
          <w:rFonts w:ascii="Times New Roman" w:hAnsi="Times New Roman"/>
          <w:szCs w:val="24"/>
        </w:rPr>
        <w:t>atual</w:t>
      </w:r>
      <w:r w:rsidRPr="00BC5FE6">
        <w:rPr>
          <w:rFonts w:ascii="Times New Roman" w:hAnsi="Times New Roman"/>
          <w:szCs w:val="24"/>
        </w:rPr>
        <w:t>, bem como determinar prazo para substituição d</w:t>
      </w:r>
      <w:r w:rsidR="00425881">
        <w:rPr>
          <w:rFonts w:ascii="Times New Roman" w:hAnsi="Times New Roman"/>
          <w:szCs w:val="24"/>
        </w:rPr>
        <w:t>as licenças</w:t>
      </w:r>
      <w:r w:rsidRPr="00BC5FE6">
        <w:rPr>
          <w:rFonts w:ascii="Times New Roman" w:hAnsi="Times New Roman"/>
          <w:szCs w:val="24"/>
        </w:rPr>
        <w:t xml:space="preserve"> eventualmente fora das especificações ou vício de funcionamento.</w:t>
      </w:r>
    </w:p>
    <w:p w:rsidR="002C4A6E" w:rsidRPr="00BD4F6A" w:rsidRDefault="002C4A6E" w:rsidP="007C05FF">
      <w:pPr>
        <w:pStyle w:val="CorpoA"/>
        <w:spacing w:after="0" w:line="360" w:lineRule="auto"/>
        <w:ind w:left="0" w:right="0" w:firstLine="0"/>
        <w:contextualSpacing/>
        <w:rPr>
          <w:rFonts w:cs="Times New Roman"/>
          <w:bCs/>
          <w:color w:val="auto"/>
          <w:lang w:val="pt-PT"/>
        </w:rPr>
      </w:pPr>
    </w:p>
    <w:p w:rsidR="00641E86" w:rsidRPr="00C35B36" w:rsidRDefault="00845A24" w:rsidP="00C35B36">
      <w:pPr>
        <w:pStyle w:val="PargrafodaLista"/>
        <w:numPr>
          <w:ilvl w:val="0"/>
          <w:numId w:val="3"/>
        </w:numPr>
        <w:shd w:val="clear" w:color="auto" w:fill="D9D9D9"/>
        <w:spacing w:line="360" w:lineRule="auto"/>
        <w:jc w:val="both"/>
        <w:rPr>
          <w:rFonts w:eastAsia="Arial"/>
          <w:b/>
          <w:bCs/>
          <w:iCs/>
          <w:szCs w:val="24"/>
        </w:rPr>
      </w:pPr>
      <w:r w:rsidRPr="00C35B36">
        <w:rPr>
          <w:rFonts w:eastAsia="Arial"/>
          <w:b/>
          <w:bCs/>
          <w:iCs/>
          <w:szCs w:val="24"/>
        </w:rPr>
        <w:t>QUALIFICAÇÃO TÉCNICA</w:t>
      </w:r>
    </w:p>
    <w:p w:rsidR="00641E86" w:rsidRPr="00BD4F6A" w:rsidRDefault="00641E86" w:rsidP="007C05FF">
      <w:pPr>
        <w:autoSpaceDE w:val="0"/>
        <w:autoSpaceDN w:val="0"/>
        <w:adjustRightInd w:val="0"/>
        <w:spacing w:line="360" w:lineRule="auto"/>
        <w:contextualSpacing/>
        <w:jc w:val="both"/>
        <w:rPr>
          <w:szCs w:val="24"/>
          <w:lang w:eastAsia="ar-SA"/>
        </w:rPr>
      </w:pPr>
    </w:p>
    <w:p w:rsidR="00845A24" w:rsidRPr="00BD4F6A" w:rsidRDefault="00845A24" w:rsidP="00845A24">
      <w:pPr>
        <w:spacing w:line="360" w:lineRule="auto"/>
        <w:ind w:firstLine="709"/>
        <w:contextualSpacing/>
        <w:jc w:val="both"/>
        <w:rPr>
          <w:szCs w:val="24"/>
        </w:rPr>
      </w:pPr>
      <w:proofErr w:type="gramStart"/>
      <w:r w:rsidRPr="00BD4F6A">
        <w:rPr>
          <w:szCs w:val="24"/>
        </w:rPr>
        <w:t>Deverá(</w:t>
      </w:r>
      <w:proofErr w:type="spellStart"/>
      <w:proofErr w:type="gramEnd"/>
      <w:r w:rsidRPr="00BD4F6A">
        <w:rPr>
          <w:szCs w:val="24"/>
        </w:rPr>
        <w:t>ão</w:t>
      </w:r>
      <w:proofErr w:type="spellEnd"/>
      <w:r w:rsidRPr="00BD4F6A">
        <w:rPr>
          <w:szCs w:val="24"/>
        </w:rPr>
        <w:t>) ser apresentado(s), na fase de habilitação do processo licitatório, Atestado(s) de Capacidade Técnica, fornecido(s) por pessoa jurídica de direito público ou privado, comprovando que a empresa licitante fornece ou forneceu objeto pertinente e compatível em características com o objeto da licitação.</w:t>
      </w:r>
    </w:p>
    <w:p w:rsidR="002C4A6E" w:rsidRDefault="002C4A6E" w:rsidP="007C05FF">
      <w:pPr>
        <w:spacing w:line="360" w:lineRule="auto"/>
        <w:contextualSpacing/>
        <w:jc w:val="both"/>
        <w:rPr>
          <w:szCs w:val="24"/>
          <w:lang w:val="pt-PT"/>
        </w:rPr>
      </w:pPr>
    </w:p>
    <w:p w:rsidR="00641E86" w:rsidRPr="00BD4F6A" w:rsidRDefault="00641E86"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DISPONIBILIDADE ORÇAMENT</w:t>
      </w:r>
      <w:r w:rsidR="005E617D" w:rsidRPr="00BD4F6A">
        <w:rPr>
          <w:rFonts w:eastAsia="Arial"/>
          <w:b/>
          <w:bCs/>
          <w:iCs/>
          <w:szCs w:val="24"/>
        </w:rPr>
        <w:t xml:space="preserve">ÁRIA </w:t>
      </w:r>
      <w:r w:rsidRPr="00BD4F6A">
        <w:rPr>
          <w:rFonts w:eastAsia="Arial"/>
          <w:b/>
          <w:bCs/>
          <w:iCs/>
          <w:szCs w:val="24"/>
        </w:rPr>
        <w:t>E FINANCEIRA DO ÓRGÃO</w:t>
      </w:r>
    </w:p>
    <w:p w:rsidR="005E617D" w:rsidRPr="00BD4F6A" w:rsidRDefault="005E617D" w:rsidP="007C05FF">
      <w:pPr>
        <w:spacing w:line="360" w:lineRule="auto"/>
        <w:contextualSpacing/>
        <w:jc w:val="both"/>
        <w:rPr>
          <w:bCs/>
          <w:szCs w:val="24"/>
          <w:lang w:val="pt-PT"/>
        </w:rPr>
      </w:pPr>
    </w:p>
    <w:p w:rsidR="005E617D" w:rsidRPr="00BD4F6A" w:rsidRDefault="005E617D" w:rsidP="007C05FF">
      <w:pPr>
        <w:spacing w:line="360" w:lineRule="auto"/>
        <w:ind w:firstLine="709"/>
        <w:contextualSpacing/>
        <w:jc w:val="both"/>
        <w:rPr>
          <w:szCs w:val="24"/>
        </w:rPr>
      </w:pPr>
      <w:r w:rsidRPr="00BD4F6A">
        <w:rPr>
          <w:szCs w:val="24"/>
        </w:rPr>
        <w:t xml:space="preserve">A reserva orçamentária será definida em data oportuna, após despacho exarado pelo Diretor de Licitações e Projetos (DLP), que será devidamente </w:t>
      </w:r>
      <w:r w:rsidRPr="00BD4F6A">
        <w:rPr>
          <w:szCs w:val="24"/>
        </w:rPr>
        <w:lastRenderedPageBreak/>
        <w:t xml:space="preserve">encaminhado </w:t>
      </w:r>
      <w:r w:rsidR="005E04EA" w:rsidRPr="00BD4F6A">
        <w:rPr>
          <w:szCs w:val="24"/>
        </w:rPr>
        <w:t>à</w:t>
      </w:r>
      <w:r w:rsidRPr="00BD4F6A">
        <w:rPr>
          <w:szCs w:val="24"/>
        </w:rPr>
        <w:t xml:space="preserve"> Diretoria Geral de Administração </w:t>
      </w:r>
      <w:r w:rsidR="005E04EA" w:rsidRPr="00BD4F6A">
        <w:rPr>
          <w:szCs w:val="24"/>
        </w:rPr>
        <w:t xml:space="preserve">Financeira (DGAF), solicitando </w:t>
      </w:r>
      <w:r w:rsidRPr="00BD4F6A">
        <w:rPr>
          <w:szCs w:val="24"/>
        </w:rPr>
        <w:t>informar se existe reserva orçamentária para aquisição do referido material e em que código de natureza de despesa ele se enquadra.</w:t>
      </w:r>
    </w:p>
    <w:p w:rsidR="00CC59B5" w:rsidRDefault="00CC59B5" w:rsidP="007C05FF">
      <w:pPr>
        <w:spacing w:line="360" w:lineRule="auto"/>
        <w:contextualSpacing/>
        <w:jc w:val="both"/>
        <w:rPr>
          <w:bCs/>
          <w:szCs w:val="24"/>
          <w:lang w:val="pt-PT"/>
        </w:rPr>
      </w:pPr>
    </w:p>
    <w:p w:rsidR="009E0390" w:rsidRPr="00BD4F6A" w:rsidRDefault="00845A24"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CONDIÇÕES E PRAZOS DE PAGAMENTO</w:t>
      </w:r>
    </w:p>
    <w:p w:rsidR="00356230" w:rsidRPr="00BD4F6A" w:rsidRDefault="00356230" w:rsidP="007C05FF">
      <w:pPr>
        <w:autoSpaceDE w:val="0"/>
        <w:autoSpaceDN w:val="0"/>
        <w:adjustRightInd w:val="0"/>
        <w:spacing w:line="360" w:lineRule="auto"/>
        <w:contextualSpacing/>
        <w:jc w:val="both"/>
        <w:rPr>
          <w:bCs/>
          <w:szCs w:val="24"/>
          <w:lang w:eastAsia="ar-SA"/>
        </w:rPr>
      </w:pPr>
    </w:p>
    <w:p w:rsidR="00CC59B5" w:rsidRPr="00B806D8" w:rsidRDefault="00CC59B5"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 xml:space="preserve">O pagamento somente será autorizado após a declaração de recebimento da execução do objeto, mediante atestação, na </w:t>
      </w:r>
      <w:r w:rsidR="00F24788" w:rsidRPr="00B806D8">
        <w:rPr>
          <w:bCs/>
          <w:szCs w:val="24"/>
          <w:lang w:eastAsia="ar-SA"/>
        </w:rPr>
        <w:t>forma do art. 90, §</w:t>
      </w:r>
      <w:r w:rsidRPr="00B806D8">
        <w:rPr>
          <w:bCs/>
          <w:szCs w:val="24"/>
          <w:lang w:eastAsia="ar-SA"/>
        </w:rPr>
        <w:t>3º, da Lei nº 287/79.</w:t>
      </w:r>
    </w:p>
    <w:p w:rsidR="00356230" w:rsidRPr="00B806D8" w:rsidRDefault="00356230"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O prazo de pagamento será de até 30 (trinta) dias, a contar da data final do período d</w:t>
      </w:r>
      <w:r w:rsidR="009611DA" w:rsidRPr="00B806D8">
        <w:rPr>
          <w:bCs/>
          <w:szCs w:val="24"/>
          <w:lang w:eastAsia="ar-SA"/>
        </w:rPr>
        <w:t>e adimplemento</w:t>
      </w:r>
      <w:r w:rsidR="00CF2091" w:rsidRPr="00B806D8">
        <w:rPr>
          <w:bCs/>
          <w:szCs w:val="24"/>
          <w:lang w:eastAsia="ar-SA"/>
        </w:rPr>
        <w:t>, em parcela única</w:t>
      </w:r>
      <w:r w:rsidR="009611DA" w:rsidRPr="00B806D8">
        <w:rPr>
          <w:bCs/>
          <w:szCs w:val="24"/>
          <w:lang w:eastAsia="ar-SA"/>
        </w:rPr>
        <w:t>.</w:t>
      </w:r>
    </w:p>
    <w:p w:rsidR="00356230" w:rsidRPr="00B806D8" w:rsidRDefault="00356230"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Considera-se adimplemento o cumprimento da prestação com a entrega do objeto, devidamente atestada pelo(s) agente(s) competente(s).</w:t>
      </w:r>
    </w:p>
    <w:p w:rsidR="004A4B3B" w:rsidRPr="00B806D8" w:rsidRDefault="004A4B3B"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O Adimplemento ocorrerá após o Aceite Definitivo</w:t>
      </w:r>
      <w:r w:rsidR="00B754EB" w:rsidRPr="00B806D8">
        <w:rPr>
          <w:bCs/>
          <w:szCs w:val="24"/>
          <w:lang w:eastAsia="ar-SA"/>
        </w:rPr>
        <w:t>,</w:t>
      </w:r>
      <w:r w:rsidRPr="00B806D8">
        <w:rPr>
          <w:bCs/>
          <w:szCs w:val="24"/>
          <w:lang w:eastAsia="ar-SA"/>
        </w:rPr>
        <w:t xml:space="preserve"> conforme o </w:t>
      </w:r>
      <w:r w:rsidR="008B0803" w:rsidRPr="00B806D8">
        <w:rPr>
          <w:bCs/>
          <w:szCs w:val="24"/>
          <w:lang w:eastAsia="ar-SA"/>
        </w:rPr>
        <w:t xml:space="preserve">item </w:t>
      </w:r>
      <w:r w:rsidR="001F0007">
        <w:rPr>
          <w:bCs/>
          <w:szCs w:val="24"/>
          <w:lang w:eastAsia="ar-SA"/>
        </w:rPr>
        <w:t>5</w:t>
      </w:r>
      <w:r w:rsidR="0012006C" w:rsidRPr="00B806D8">
        <w:rPr>
          <w:bCs/>
          <w:szCs w:val="24"/>
          <w:lang w:eastAsia="ar-SA"/>
        </w:rPr>
        <w:t>.3</w:t>
      </w:r>
      <w:r w:rsidR="00CC59B5" w:rsidRPr="00B806D8">
        <w:rPr>
          <w:bCs/>
          <w:szCs w:val="24"/>
          <w:lang w:eastAsia="ar-SA"/>
        </w:rPr>
        <w:t>, b,</w:t>
      </w:r>
      <w:r w:rsidRPr="00B806D8">
        <w:rPr>
          <w:bCs/>
          <w:szCs w:val="24"/>
          <w:lang w:eastAsia="ar-SA"/>
        </w:rPr>
        <w:t xml:space="preserve"> deste Termo de Referência, ocasião em que deverá ser apresentada a competente Nota Fiscal bem como o Termo de Garantia.</w:t>
      </w:r>
    </w:p>
    <w:p w:rsidR="00CC59B5" w:rsidRPr="00B806D8" w:rsidRDefault="00CC59B5"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O pagamento será efetuado, obrigatoriamente, por meio de crédito em conta corrente da instituição financeira contratada pelo Estado (Banco Bradesco), cujo número e agência deverão ser informados pelo adjudicatário até a assinatura do Contrato.</w:t>
      </w:r>
    </w:p>
    <w:p w:rsidR="00CC59B5" w:rsidRPr="00B806D8" w:rsidRDefault="00CC59B5"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No caso de a CONTRATADA estar estabelecida em localidade que não possua agência da instituição financeira contratada pelo Estado ou caso verificada pela CONTRATANTE a impossibilidade de a CONTRATADA, em razão de negativa expressa da instituição financeira contratada pelo Estado, abrir ou manter conta corrente naquela instituição financeira, o pagamento poderá ser feito mediante crédito em conta corrente de outra instituição financeira. Nesse caso, eventuais ônus financeiros e/ou contratuais adicionais serão suportados exclusivamente pela CONTRATADA.</w:t>
      </w:r>
    </w:p>
    <w:p w:rsidR="00356230" w:rsidRPr="00B806D8" w:rsidRDefault="00356230"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 xml:space="preserve">Caso se faça necessária </w:t>
      </w:r>
      <w:proofErr w:type="gramStart"/>
      <w:r w:rsidRPr="00B806D8">
        <w:rPr>
          <w:bCs/>
          <w:szCs w:val="24"/>
          <w:lang w:eastAsia="ar-SA"/>
        </w:rPr>
        <w:t>a</w:t>
      </w:r>
      <w:proofErr w:type="gramEnd"/>
      <w:r w:rsidRPr="00B806D8">
        <w:rPr>
          <w:bCs/>
          <w:szCs w:val="24"/>
          <w:lang w:eastAsia="ar-SA"/>
        </w:rPr>
        <w:t xml:space="preserve"> reapresentação de qualquer </w:t>
      </w:r>
      <w:r w:rsidR="008B0803" w:rsidRPr="00B806D8">
        <w:rPr>
          <w:bCs/>
          <w:szCs w:val="24"/>
          <w:lang w:eastAsia="ar-SA"/>
        </w:rPr>
        <w:t>Nota Fiscal</w:t>
      </w:r>
      <w:r w:rsidRPr="00B806D8">
        <w:rPr>
          <w:bCs/>
          <w:szCs w:val="24"/>
          <w:lang w:eastAsia="ar-SA"/>
        </w:rPr>
        <w:t xml:space="preserve"> por culpa da </w:t>
      </w:r>
      <w:r w:rsidR="00A71EEE" w:rsidRPr="00B806D8">
        <w:rPr>
          <w:bCs/>
          <w:szCs w:val="24"/>
          <w:lang w:eastAsia="ar-SA"/>
        </w:rPr>
        <w:t>CONTRATADA</w:t>
      </w:r>
      <w:r w:rsidRPr="00B806D8">
        <w:rPr>
          <w:bCs/>
          <w:szCs w:val="24"/>
          <w:lang w:eastAsia="ar-SA"/>
        </w:rPr>
        <w:t>, o prazo de 30 (trinta) dias ficará suspenso, prosseguindo a sua contagem a partir da data da respectiva reapresentação.</w:t>
      </w:r>
    </w:p>
    <w:p w:rsidR="00356230" w:rsidRPr="00B806D8" w:rsidRDefault="00356230"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lastRenderedPageBreak/>
        <w:t xml:space="preserve">Os pagamentos eventualmente realizados com atraso, desde que não decorram de ato ou fato atribuível ao adjudicatário, sofrerão a incidência de atualização financeira pelo IGPM e juros moratórios de 0,5% ao mês, calculado </w:t>
      </w:r>
      <w:proofErr w:type="gramStart"/>
      <w:r w:rsidRPr="00B806D8">
        <w:rPr>
          <w:bCs/>
          <w:i/>
          <w:szCs w:val="24"/>
          <w:lang w:eastAsia="ar-SA"/>
        </w:rPr>
        <w:t>pro rata</w:t>
      </w:r>
      <w:proofErr w:type="gramEnd"/>
      <w:r w:rsidRPr="00B806D8">
        <w:rPr>
          <w:bCs/>
          <w:i/>
          <w:szCs w:val="24"/>
          <w:lang w:eastAsia="ar-SA"/>
        </w:rPr>
        <w:t xml:space="preserve"> die</w:t>
      </w:r>
      <w:r w:rsidRPr="00B806D8">
        <w:rPr>
          <w:bCs/>
          <w:szCs w:val="24"/>
          <w:lang w:eastAsia="ar-SA"/>
        </w:rPr>
        <w:t xml:space="preserve">, e aqueles pagos em prazo inferior ao estabelecido neste </w:t>
      </w:r>
      <w:r w:rsidR="00A9260D" w:rsidRPr="00B806D8">
        <w:rPr>
          <w:bCs/>
          <w:szCs w:val="24"/>
          <w:lang w:eastAsia="ar-SA"/>
        </w:rPr>
        <w:t>Termo</w:t>
      </w:r>
      <w:r w:rsidRPr="00B806D8">
        <w:rPr>
          <w:bCs/>
          <w:szCs w:val="24"/>
          <w:lang w:eastAsia="ar-SA"/>
        </w:rPr>
        <w:t xml:space="preserve"> serão feitos mediante desconto de 0,5% ao mês </w:t>
      </w:r>
      <w:r w:rsidRPr="00B806D8">
        <w:rPr>
          <w:bCs/>
          <w:i/>
          <w:szCs w:val="24"/>
          <w:lang w:eastAsia="ar-SA"/>
        </w:rPr>
        <w:t>pro rata die</w:t>
      </w:r>
      <w:r w:rsidR="009611DA" w:rsidRPr="00B806D8">
        <w:rPr>
          <w:bCs/>
          <w:szCs w:val="24"/>
          <w:lang w:eastAsia="ar-SA"/>
        </w:rPr>
        <w:t>.</w:t>
      </w:r>
    </w:p>
    <w:p w:rsidR="006F6DDE" w:rsidRPr="00B806D8" w:rsidRDefault="006F6DDE"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 xml:space="preserve">A </w:t>
      </w:r>
      <w:r w:rsidR="00D11052" w:rsidRPr="00B806D8">
        <w:rPr>
          <w:bCs/>
          <w:szCs w:val="24"/>
          <w:lang w:eastAsia="ar-SA"/>
        </w:rPr>
        <w:t>SEPM</w:t>
      </w:r>
      <w:r w:rsidRPr="00B806D8">
        <w:rPr>
          <w:bCs/>
          <w:szCs w:val="24"/>
          <w:lang w:eastAsia="ar-SA"/>
        </w:rPr>
        <w:t xml:space="preserve"> </w:t>
      </w:r>
      <w:r w:rsidR="00836272" w:rsidRPr="00B806D8">
        <w:rPr>
          <w:bCs/>
          <w:szCs w:val="24"/>
          <w:lang w:eastAsia="ar-SA"/>
        </w:rPr>
        <w:t xml:space="preserve">se </w:t>
      </w:r>
      <w:r w:rsidRPr="00B806D8">
        <w:rPr>
          <w:bCs/>
          <w:szCs w:val="24"/>
          <w:lang w:eastAsia="ar-SA"/>
        </w:rPr>
        <w:t>reserva o direito de suspender o pagamento se os fornecimentos e os serviços prestados estiverem em desacordo com as especificações constantes no presente Termo de Referência.</w:t>
      </w:r>
    </w:p>
    <w:p w:rsidR="00F75A3A" w:rsidRPr="00B806D8" w:rsidRDefault="00F75A3A"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 xml:space="preserve">Nenhum pagamento será efetuado à </w:t>
      </w:r>
      <w:r w:rsidR="00CF2091" w:rsidRPr="00B806D8">
        <w:rPr>
          <w:bCs/>
          <w:szCs w:val="24"/>
          <w:lang w:eastAsia="ar-SA"/>
        </w:rPr>
        <w:t>CONTRATADA</w:t>
      </w:r>
      <w:r w:rsidRPr="00B806D8">
        <w:rPr>
          <w:bCs/>
          <w:szCs w:val="24"/>
          <w:lang w:eastAsia="ar-SA"/>
        </w:rPr>
        <w:t xml:space="preserve"> enquanto pendente de liquidação qualquer obrigação que lhe for imposta, em virtude de penalidade ou inadimplência, sem que isso gere direito ao pleito de reajustamento de preços ou correção monetária (quando for o caso).</w:t>
      </w:r>
    </w:p>
    <w:p w:rsidR="00F75A3A" w:rsidRPr="00B806D8" w:rsidRDefault="00F75A3A"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Os pagamentos, somente, serão realizados após a comprovação da regularidade fiscal da empresa.</w:t>
      </w:r>
    </w:p>
    <w:p w:rsidR="00356230" w:rsidRPr="00B806D8" w:rsidRDefault="00CF2091" w:rsidP="00425881">
      <w:pPr>
        <w:pStyle w:val="PargrafodaLista"/>
        <w:numPr>
          <w:ilvl w:val="0"/>
          <w:numId w:val="40"/>
        </w:numPr>
        <w:autoSpaceDE w:val="0"/>
        <w:autoSpaceDN w:val="0"/>
        <w:adjustRightInd w:val="0"/>
        <w:spacing w:line="360" w:lineRule="auto"/>
        <w:ind w:left="567" w:hanging="567"/>
        <w:jc w:val="both"/>
        <w:rPr>
          <w:bCs/>
          <w:szCs w:val="24"/>
          <w:lang w:eastAsia="ar-SA"/>
        </w:rPr>
      </w:pPr>
      <w:r w:rsidRPr="00B806D8">
        <w:rPr>
          <w:bCs/>
          <w:szCs w:val="24"/>
          <w:lang w:eastAsia="ar-SA"/>
        </w:rPr>
        <w:t>As</w:t>
      </w:r>
      <w:r w:rsidR="00356230" w:rsidRPr="00B806D8">
        <w:rPr>
          <w:bCs/>
          <w:szCs w:val="24"/>
          <w:lang w:eastAsia="ar-SA"/>
        </w:rPr>
        <w:t xml:space="preserve"> licitante</w:t>
      </w:r>
      <w:r w:rsidRPr="00B806D8">
        <w:rPr>
          <w:bCs/>
          <w:szCs w:val="24"/>
          <w:lang w:eastAsia="ar-SA"/>
        </w:rPr>
        <w:t>s</w:t>
      </w:r>
      <w:r w:rsidR="00356230" w:rsidRPr="00B806D8">
        <w:rPr>
          <w:bCs/>
          <w:szCs w:val="24"/>
          <w:lang w:eastAsia="ar-SA"/>
        </w:rPr>
        <w:t xml:space="preserve"> cujo</w:t>
      </w:r>
      <w:r w:rsidRPr="00B806D8">
        <w:rPr>
          <w:bCs/>
          <w:szCs w:val="24"/>
          <w:lang w:eastAsia="ar-SA"/>
        </w:rPr>
        <w:t>s</w:t>
      </w:r>
      <w:r w:rsidR="00356230" w:rsidRPr="00B806D8">
        <w:rPr>
          <w:bCs/>
          <w:szCs w:val="24"/>
          <w:lang w:eastAsia="ar-SA"/>
        </w:rPr>
        <w:t xml:space="preserve"> estabelecimento</w:t>
      </w:r>
      <w:r w:rsidRPr="00B806D8">
        <w:rPr>
          <w:bCs/>
          <w:szCs w:val="24"/>
          <w:lang w:eastAsia="ar-SA"/>
        </w:rPr>
        <w:t>s</w:t>
      </w:r>
      <w:r w:rsidR="00356230" w:rsidRPr="00B806D8">
        <w:rPr>
          <w:bCs/>
          <w:szCs w:val="24"/>
          <w:lang w:eastAsia="ar-SA"/>
        </w:rPr>
        <w:t xml:space="preserve"> esteja</w:t>
      </w:r>
      <w:r w:rsidRPr="00B806D8">
        <w:rPr>
          <w:bCs/>
          <w:szCs w:val="24"/>
          <w:lang w:eastAsia="ar-SA"/>
        </w:rPr>
        <w:t>m</w:t>
      </w:r>
      <w:r w:rsidR="00356230" w:rsidRPr="00B806D8">
        <w:rPr>
          <w:bCs/>
          <w:szCs w:val="24"/>
          <w:lang w:eastAsia="ar-SA"/>
        </w:rPr>
        <w:t xml:space="preserve"> localizado</w:t>
      </w:r>
      <w:r w:rsidRPr="00B806D8">
        <w:rPr>
          <w:bCs/>
          <w:szCs w:val="24"/>
          <w:lang w:eastAsia="ar-SA"/>
        </w:rPr>
        <w:t>s</w:t>
      </w:r>
      <w:r w:rsidR="00356230" w:rsidRPr="00B806D8">
        <w:rPr>
          <w:bCs/>
          <w:szCs w:val="24"/>
          <w:lang w:eastAsia="ar-SA"/>
        </w:rPr>
        <w:t xml:space="preserve"> no Estado do Rio de Janeiro</w:t>
      </w:r>
      <w:r w:rsidR="00DC3499" w:rsidRPr="00B806D8">
        <w:rPr>
          <w:bCs/>
          <w:szCs w:val="24"/>
          <w:lang w:eastAsia="ar-SA"/>
        </w:rPr>
        <w:t xml:space="preserve"> dever</w:t>
      </w:r>
      <w:r w:rsidRPr="00B806D8">
        <w:rPr>
          <w:bCs/>
          <w:szCs w:val="24"/>
          <w:lang w:eastAsia="ar-SA"/>
        </w:rPr>
        <w:t>ão</w:t>
      </w:r>
      <w:r w:rsidR="00356230" w:rsidRPr="00B806D8">
        <w:rPr>
          <w:bCs/>
          <w:szCs w:val="24"/>
          <w:lang w:eastAsia="ar-SA"/>
        </w:rPr>
        <w:t xml:space="preserve"> apresentar proposta</w:t>
      </w:r>
      <w:r w:rsidRPr="00B806D8">
        <w:rPr>
          <w:bCs/>
          <w:szCs w:val="24"/>
          <w:lang w:eastAsia="ar-SA"/>
        </w:rPr>
        <w:t>s</w:t>
      </w:r>
      <w:r w:rsidR="00356230" w:rsidRPr="00B806D8">
        <w:rPr>
          <w:bCs/>
          <w:szCs w:val="24"/>
          <w:lang w:eastAsia="ar-SA"/>
        </w:rPr>
        <w:t xml:space="preserve"> </w:t>
      </w:r>
      <w:proofErr w:type="gramStart"/>
      <w:r w:rsidR="00356230" w:rsidRPr="00B806D8">
        <w:rPr>
          <w:bCs/>
          <w:szCs w:val="24"/>
          <w:lang w:eastAsia="ar-SA"/>
        </w:rPr>
        <w:t>isenta</w:t>
      </w:r>
      <w:r w:rsidRPr="00B806D8">
        <w:rPr>
          <w:bCs/>
          <w:szCs w:val="24"/>
          <w:lang w:eastAsia="ar-SA"/>
        </w:rPr>
        <w:t>s</w:t>
      </w:r>
      <w:proofErr w:type="gramEnd"/>
      <w:r w:rsidR="00356230" w:rsidRPr="00B806D8">
        <w:rPr>
          <w:bCs/>
          <w:szCs w:val="24"/>
          <w:lang w:eastAsia="ar-SA"/>
        </w:rPr>
        <w:t xml:space="preserve"> de ICMS, quando cabível, de acordo com o Convênio CONFAZ nº 26/2003 e a Resolução SEFAZ nº 971/16, sendo este valor considerado para efeito de competição na licitação.</w:t>
      </w:r>
    </w:p>
    <w:p w:rsidR="00F174F3" w:rsidRPr="00BD4F6A" w:rsidRDefault="00B81679" w:rsidP="0014573C">
      <w:pPr>
        <w:tabs>
          <w:tab w:val="left" w:pos="851"/>
        </w:tabs>
        <w:autoSpaceDE w:val="0"/>
        <w:autoSpaceDN w:val="0"/>
        <w:adjustRightInd w:val="0"/>
        <w:spacing w:line="360" w:lineRule="auto"/>
        <w:contextualSpacing/>
        <w:jc w:val="both"/>
        <w:rPr>
          <w:rFonts w:eastAsia="Calibri"/>
          <w:szCs w:val="24"/>
          <w:lang w:eastAsia="en-US"/>
        </w:rPr>
      </w:pPr>
      <w:r>
        <w:rPr>
          <w:rFonts w:eastAsia="Calibri"/>
          <w:szCs w:val="24"/>
          <w:lang w:eastAsia="en-US"/>
        </w:rPr>
        <w:t xml:space="preserve"> </w:t>
      </w:r>
    </w:p>
    <w:p w:rsidR="00425881" w:rsidRPr="005D10BE" w:rsidRDefault="00425881" w:rsidP="00425881">
      <w:pPr>
        <w:pStyle w:val="PargrafodaLista"/>
        <w:numPr>
          <w:ilvl w:val="0"/>
          <w:numId w:val="3"/>
        </w:numPr>
        <w:shd w:val="clear" w:color="auto" w:fill="D9D9D9"/>
        <w:spacing w:line="360" w:lineRule="auto"/>
        <w:jc w:val="both"/>
        <w:rPr>
          <w:rFonts w:eastAsia="Arial"/>
          <w:b/>
          <w:bCs/>
          <w:iCs/>
          <w:szCs w:val="24"/>
        </w:rPr>
      </w:pPr>
      <w:bookmarkStart w:id="0" w:name="_Toc304408301"/>
      <w:r w:rsidRPr="005D10BE">
        <w:rPr>
          <w:rFonts w:eastAsia="Arial"/>
          <w:b/>
          <w:bCs/>
          <w:iCs/>
          <w:szCs w:val="24"/>
        </w:rPr>
        <w:t>GARANTIA</w:t>
      </w:r>
    </w:p>
    <w:p w:rsidR="00425881" w:rsidRPr="005D10BE" w:rsidRDefault="00425881" w:rsidP="00425881">
      <w:pPr>
        <w:spacing w:line="360" w:lineRule="auto"/>
        <w:contextualSpacing/>
        <w:jc w:val="both"/>
        <w:rPr>
          <w:szCs w:val="24"/>
          <w:lang w:bidi="en-US"/>
        </w:rPr>
      </w:pPr>
    </w:p>
    <w:p w:rsidR="00425881" w:rsidRPr="005D10BE" w:rsidRDefault="00425881" w:rsidP="00425881">
      <w:pPr>
        <w:numPr>
          <w:ilvl w:val="1"/>
          <w:numId w:val="3"/>
        </w:numPr>
        <w:spacing w:line="360" w:lineRule="auto"/>
        <w:ind w:left="567" w:hanging="567"/>
        <w:contextualSpacing/>
        <w:jc w:val="both"/>
        <w:rPr>
          <w:szCs w:val="24"/>
          <w:lang w:bidi="en-US"/>
        </w:rPr>
      </w:pPr>
      <w:r>
        <w:rPr>
          <w:szCs w:val="24"/>
          <w:lang w:bidi="en-US"/>
        </w:rPr>
        <w:t>A</w:t>
      </w:r>
      <w:r w:rsidRPr="005D10BE">
        <w:rPr>
          <w:szCs w:val="24"/>
          <w:lang w:bidi="en-US"/>
        </w:rPr>
        <w:t xml:space="preserve"> vigência do Contrato não exonera a CONTRATADA do período de garantia mínima exigida ou ofertada na proposta, a qual consiste na prestação, pela CONTRATADA, de todas as obrigações previstas na Lei nº 8.078, de 11/09/90, e alterações - Código de Defesa do Consumidor.</w:t>
      </w:r>
    </w:p>
    <w:p w:rsidR="00425881" w:rsidRPr="00CB794B" w:rsidRDefault="00425881" w:rsidP="00425881">
      <w:pPr>
        <w:numPr>
          <w:ilvl w:val="1"/>
          <w:numId w:val="3"/>
        </w:numPr>
        <w:spacing w:line="360" w:lineRule="auto"/>
        <w:ind w:left="567" w:hanging="567"/>
        <w:contextualSpacing/>
        <w:jc w:val="both"/>
        <w:rPr>
          <w:szCs w:val="24"/>
          <w:lang w:bidi="en-US"/>
        </w:rPr>
      </w:pPr>
      <w:r w:rsidRPr="00CB794B">
        <w:rPr>
          <w:szCs w:val="24"/>
          <w:lang w:bidi="en-US"/>
        </w:rPr>
        <w:t xml:space="preserve">A garantia deverá ser prestada a todos os </w:t>
      </w:r>
      <w:r w:rsidR="00204D65">
        <w:rPr>
          <w:szCs w:val="24"/>
          <w:lang w:bidi="en-US"/>
        </w:rPr>
        <w:t xml:space="preserve">produtos fornecidos </w:t>
      </w:r>
      <w:r w:rsidRPr="00CB794B">
        <w:rPr>
          <w:szCs w:val="24"/>
          <w:lang w:bidi="en-US"/>
        </w:rPr>
        <w:t>pela CONTRATADA.</w:t>
      </w:r>
    </w:p>
    <w:p w:rsidR="00425881" w:rsidRDefault="00425881" w:rsidP="00425881">
      <w:pPr>
        <w:numPr>
          <w:ilvl w:val="1"/>
          <w:numId w:val="3"/>
        </w:numPr>
        <w:spacing w:line="360" w:lineRule="auto"/>
        <w:ind w:left="567" w:hanging="567"/>
        <w:contextualSpacing/>
        <w:jc w:val="both"/>
        <w:rPr>
          <w:szCs w:val="24"/>
          <w:lang w:bidi="en-US"/>
        </w:rPr>
      </w:pPr>
      <w:r w:rsidRPr="005D10BE">
        <w:rPr>
          <w:szCs w:val="24"/>
          <w:lang w:bidi="en-US"/>
        </w:rPr>
        <w:t xml:space="preserve">Aplicar-se-ão, no que </w:t>
      </w:r>
      <w:proofErr w:type="gramStart"/>
      <w:r w:rsidRPr="005D10BE">
        <w:rPr>
          <w:szCs w:val="24"/>
          <w:lang w:bidi="en-US"/>
        </w:rPr>
        <w:t>couber</w:t>
      </w:r>
      <w:proofErr w:type="gramEnd"/>
      <w:r w:rsidRPr="005D10BE">
        <w:rPr>
          <w:szCs w:val="24"/>
          <w:lang w:bidi="en-US"/>
        </w:rPr>
        <w:t>, as disposições do Código de Proteção e Defesa do Consumidor, instituído pela Lei nº 8.078, de 11 de setembro de 1990.</w:t>
      </w:r>
    </w:p>
    <w:p w:rsidR="00425881" w:rsidRPr="005D10BE" w:rsidRDefault="00425881" w:rsidP="00425881">
      <w:pPr>
        <w:spacing w:line="360" w:lineRule="auto"/>
        <w:ind w:left="420"/>
        <w:contextualSpacing/>
        <w:jc w:val="both"/>
        <w:rPr>
          <w:szCs w:val="24"/>
          <w:lang w:bidi="en-US"/>
        </w:rPr>
      </w:pPr>
    </w:p>
    <w:p w:rsidR="00E33524" w:rsidRPr="00BD4F6A" w:rsidRDefault="00E33524"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GARANTIA CONTRATUAL</w:t>
      </w:r>
      <w:bookmarkEnd w:id="0"/>
    </w:p>
    <w:p w:rsidR="00E33524" w:rsidRPr="00BD4F6A" w:rsidRDefault="00E33524" w:rsidP="0014573C">
      <w:pPr>
        <w:spacing w:line="360" w:lineRule="auto"/>
        <w:rPr>
          <w:szCs w:val="24"/>
        </w:rPr>
      </w:pPr>
    </w:p>
    <w:p w:rsidR="00E33524" w:rsidRPr="00BD4F6A" w:rsidRDefault="005B1937" w:rsidP="00AD061F">
      <w:pPr>
        <w:pStyle w:val="PargrafodaLista"/>
        <w:numPr>
          <w:ilvl w:val="0"/>
          <w:numId w:val="10"/>
        </w:numPr>
        <w:spacing w:line="360" w:lineRule="auto"/>
        <w:ind w:left="709" w:hanging="709"/>
        <w:jc w:val="both"/>
        <w:rPr>
          <w:szCs w:val="24"/>
        </w:rPr>
      </w:pPr>
      <w:r w:rsidRPr="00BD4F6A">
        <w:rPr>
          <w:szCs w:val="24"/>
        </w:rPr>
        <w:lastRenderedPageBreak/>
        <w:t>Exigir-se-á da</w:t>
      </w:r>
      <w:r w:rsidR="000B7E2A" w:rsidRPr="00BD4F6A">
        <w:rPr>
          <w:szCs w:val="24"/>
        </w:rPr>
        <w:t xml:space="preserve"> licitante vencedor</w:t>
      </w:r>
      <w:r w:rsidRPr="00BD4F6A">
        <w:rPr>
          <w:szCs w:val="24"/>
        </w:rPr>
        <w:t>a</w:t>
      </w:r>
      <w:r w:rsidR="000B7E2A" w:rsidRPr="00BD4F6A">
        <w:rPr>
          <w:szCs w:val="24"/>
        </w:rPr>
        <w:t>, no prazo máximo de 10 (dez) dias</w:t>
      </w:r>
      <w:r w:rsidR="00B34AA0" w:rsidRPr="00BD4F6A">
        <w:rPr>
          <w:szCs w:val="24"/>
        </w:rPr>
        <w:t xml:space="preserve"> corridos</w:t>
      </w:r>
      <w:r w:rsidR="000B7E2A" w:rsidRPr="00BD4F6A">
        <w:rPr>
          <w:szCs w:val="24"/>
        </w:rPr>
        <w:t>, contado</w:t>
      </w:r>
      <w:r w:rsidRPr="00BD4F6A">
        <w:rPr>
          <w:szCs w:val="24"/>
        </w:rPr>
        <w:t>s</w:t>
      </w:r>
      <w:r w:rsidR="000B7E2A" w:rsidRPr="00BD4F6A">
        <w:rPr>
          <w:szCs w:val="24"/>
        </w:rPr>
        <w:t xml:space="preserve"> da data da assinatura do </w:t>
      </w:r>
      <w:r w:rsidRPr="00BD4F6A">
        <w:rPr>
          <w:szCs w:val="24"/>
        </w:rPr>
        <w:t>C</w:t>
      </w:r>
      <w:r w:rsidR="000B7E2A" w:rsidRPr="00BD4F6A">
        <w:rPr>
          <w:szCs w:val="24"/>
        </w:rPr>
        <w:t xml:space="preserve">ontrato, uma garantia, a ser </w:t>
      </w:r>
      <w:proofErr w:type="gramStart"/>
      <w:r w:rsidR="000B7E2A" w:rsidRPr="00BD4F6A">
        <w:rPr>
          <w:szCs w:val="24"/>
        </w:rPr>
        <w:t>prestada em qual</w:t>
      </w:r>
      <w:r w:rsidRPr="00BD4F6A">
        <w:rPr>
          <w:szCs w:val="24"/>
        </w:rPr>
        <w:t>quer modalidade prevista</w:t>
      </w:r>
      <w:proofErr w:type="gramEnd"/>
      <w:r w:rsidRPr="00BD4F6A">
        <w:rPr>
          <w:szCs w:val="24"/>
        </w:rPr>
        <w:t xml:space="preserve"> pelo</w:t>
      </w:r>
      <w:r w:rsidR="000B7E2A" w:rsidRPr="00BD4F6A">
        <w:rPr>
          <w:szCs w:val="24"/>
        </w:rPr>
        <w:t xml:space="preserve"> art. 56</w:t>
      </w:r>
      <w:r w:rsidRPr="00BD4F6A">
        <w:rPr>
          <w:szCs w:val="24"/>
        </w:rPr>
        <w:t>,</w:t>
      </w:r>
      <w:r w:rsidR="000B7E2A" w:rsidRPr="00BD4F6A">
        <w:rPr>
          <w:szCs w:val="24"/>
        </w:rPr>
        <w:t xml:space="preserve"> </w:t>
      </w:r>
      <w:r w:rsidRPr="00BD4F6A">
        <w:rPr>
          <w:szCs w:val="24"/>
        </w:rPr>
        <w:t xml:space="preserve">§1º, </w:t>
      </w:r>
      <w:r w:rsidR="000B7E2A" w:rsidRPr="00BD4F6A">
        <w:rPr>
          <w:szCs w:val="24"/>
        </w:rPr>
        <w:t xml:space="preserve">da Lei nº 8.666/93, da ordem de </w:t>
      </w:r>
      <w:r w:rsidR="00204D65">
        <w:rPr>
          <w:szCs w:val="24"/>
        </w:rPr>
        <w:t>3</w:t>
      </w:r>
      <w:r w:rsidR="000B7E2A" w:rsidRPr="00BD4F6A">
        <w:rPr>
          <w:szCs w:val="24"/>
        </w:rPr>
        <w:t>% (</w:t>
      </w:r>
      <w:r w:rsidR="00204D65">
        <w:rPr>
          <w:szCs w:val="24"/>
        </w:rPr>
        <w:t>três</w:t>
      </w:r>
      <w:r w:rsidR="000B7E2A" w:rsidRPr="00BD4F6A">
        <w:rPr>
          <w:szCs w:val="24"/>
        </w:rPr>
        <w:t xml:space="preserve"> por cento) do valor do </w:t>
      </w:r>
      <w:r w:rsidRPr="00BD4F6A">
        <w:rPr>
          <w:szCs w:val="24"/>
        </w:rPr>
        <w:t>C</w:t>
      </w:r>
      <w:r w:rsidR="000B7E2A" w:rsidRPr="00BD4F6A">
        <w:rPr>
          <w:szCs w:val="24"/>
        </w:rPr>
        <w:t>ontrato, a ser restituída após sua execução satisfatória.</w:t>
      </w:r>
    </w:p>
    <w:p w:rsidR="00E33524" w:rsidRPr="00BD4F6A" w:rsidRDefault="00E808A0" w:rsidP="00AD061F">
      <w:pPr>
        <w:pStyle w:val="PargrafodaLista"/>
        <w:numPr>
          <w:ilvl w:val="0"/>
          <w:numId w:val="10"/>
        </w:numPr>
        <w:spacing w:line="360" w:lineRule="auto"/>
        <w:ind w:left="709" w:hanging="709"/>
        <w:jc w:val="both"/>
        <w:rPr>
          <w:szCs w:val="24"/>
        </w:rPr>
      </w:pPr>
      <w:r w:rsidRPr="00BD4F6A">
        <w:rPr>
          <w:szCs w:val="24"/>
        </w:rPr>
        <w:t>A garantia prestada não poderá se vincular a outras contratações, salvo após sua liberação.</w:t>
      </w:r>
    </w:p>
    <w:p w:rsidR="00E33524" w:rsidRPr="00BD4F6A" w:rsidRDefault="00E808A0" w:rsidP="00AD061F">
      <w:pPr>
        <w:pStyle w:val="PargrafodaLista"/>
        <w:numPr>
          <w:ilvl w:val="0"/>
          <w:numId w:val="10"/>
        </w:numPr>
        <w:spacing w:line="360" w:lineRule="auto"/>
        <w:ind w:left="709" w:hanging="709"/>
        <w:jc w:val="both"/>
        <w:rPr>
          <w:szCs w:val="24"/>
        </w:rPr>
      </w:pPr>
      <w:r w:rsidRPr="00BD4F6A">
        <w:rPr>
          <w:szCs w:val="24"/>
        </w:rPr>
        <w:t xml:space="preserve">Caso o valor do </w:t>
      </w:r>
      <w:r w:rsidR="005B1937" w:rsidRPr="00BD4F6A">
        <w:rPr>
          <w:szCs w:val="24"/>
        </w:rPr>
        <w:t>C</w:t>
      </w:r>
      <w:r w:rsidRPr="00BD4F6A">
        <w:rPr>
          <w:szCs w:val="24"/>
        </w:rPr>
        <w:t xml:space="preserve">ontrato seja alterado, de acordo com o art. 65 da Lei nº 8.666/93, a garantia deverá ser complementada no prazo de 72 (setenta e duas) horas para que seja mantido o percentual de </w:t>
      </w:r>
      <w:r w:rsidR="00204D65">
        <w:rPr>
          <w:szCs w:val="24"/>
        </w:rPr>
        <w:t>3</w:t>
      </w:r>
      <w:r w:rsidRPr="00BD4F6A">
        <w:rPr>
          <w:szCs w:val="24"/>
        </w:rPr>
        <w:t>% (</w:t>
      </w:r>
      <w:r w:rsidR="00204D65">
        <w:rPr>
          <w:szCs w:val="24"/>
        </w:rPr>
        <w:t>três</w:t>
      </w:r>
      <w:r w:rsidRPr="00BD4F6A">
        <w:rPr>
          <w:szCs w:val="24"/>
        </w:rPr>
        <w:t xml:space="preserve"> por cento) do valor do Contrato.</w:t>
      </w:r>
    </w:p>
    <w:p w:rsidR="00E33524" w:rsidRPr="00BD4F6A" w:rsidRDefault="00E808A0" w:rsidP="00AD061F">
      <w:pPr>
        <w:pStyle w:val="PargrafodaLista"/>
        <w:numPr>
          <w:ilvl w:val="0"/>
          <w:numId w:val="10"/>
        </w:numPr>
        <w:spacing w:line="360" w:lineRule="auto"/>
        <w:ind w:left="709" w:hanging="709"/>
        <w:jc w:val="both"/>
        <w:rPr>
          <w:szCs w:val="24"/>
        </w:rPr>
      </w:pPr>
      <w:r w:rsidRPr="00BD4F6A">
        <w:rPr>
          <w:szCs w:val="24"/>
        </w:rPr>
        <w:t xml:space="preserve">Nos casos em que valores de multa venham a ser </w:t>
      </w:r>
      <w:proofErr w:type="gramStart"/>
      <w:r w:rsidRPr="00BD4F6A">
        <w:rPr>
          <w:szCs w:val="24"/>
        </w:rPr>
        <w:t>descontados da garantia</w:t>
      </w:r>
      <w:proofErr w:type="gramEnd"/>
      <w:r w:rsidRPr="00BD4F6A">
        <w:rPr>
          <w:szCs w:val="24"/>
        </w:rPr>
        <w:t xml:space="preserve">, seu valor original deverá ser recomposto no prazo de 72 (setenta e duas) horas, sob pena de rescisão administrativa do </w:t>
      </w:r>
      <w:r w:rsidR="005B1937" w:rsidRPr="00BD4F6A">
        <w:rPr>
          <w:szCs w:val="24"/>
        </w:rPr>
        <w:t>C</w:t>
      </w:r>
      <w:r w:rsidRPr="00BD4F6A">
        <w:rPr>
          <w:szCs w:val="24"/>
        </w:rPr>
        <w:t>ontrato.</w:t>
      </w:r>
    </w:p>
    <w:p w:rsidR="00C35B36" w:rsidRPr="00BD4F6A" w:rsidRDefault="00C35B36" w:rsidP="00D24CD4">
      <w:pPr>
        <w:pStyle w:val="PargrafodaLista"/>
        <w:spacing w:line="360" w:lineRule="auto"/>
        <w:ind w:left="360"/>
        <w:jc w:val="both"/>
        <w:rPr>
          <w:szCs w:val="24"/>
        </w:rPr>
      </w:pPr>
    </w:p>
    <w:p w:rsidR="00307F61" w:rsidRPr="00BD4F6A" w:rsidRDefault="00307F61"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OBRIGAÇÕES D</w:t>
      </w:r>
      <w:r w:rsidR="005B1937" w:rsidRPr="00BD4F6A">
        <w:rPr>
          <w:rFonts w:eastAsia="Arial"/>
          <w:b/>
          <w:bCs/>
          <w:iCs/>
          <w:szCs w:val="24"/>
        </w:rPr>
        <w:t>A CONTRATANTE</w:t>
      </w:r>
    </w:p>
    <w:p w:rsidR="00307F61" w:rsidRPr="00BD4F6A" w:rsidRDefault="00307F61" w:rsidP="007C05FF">
      <w:pPr>
        <w:autoSpaceDE w:val="0"/>
        <w:autoSpaceDN w:val="0"/>
        <w:adjustRightInd w:val="0"/>
        <w:spacing w:line="360" w:lineRule="auto"/>
        <w:contextualSpacing/>
        <w:jc w:val="both"/>
        <w:rPr>
          <w:szCs w:val="24"/>
          <w:lang w:eastAsia="ar-SA"/>
        </w:rPr>
      </w:pPr>
    </w:p>
    <w:p w:rsidR="00307F61" w:rsidRPr="00BD4F6A" w:rsidRDefault="00307F61" w:rsidP="005B1937">
      <w:pPr>
        <w:spacing w:line="360" w:lineRule="auto"/>
        <w:ind w:firstLine="709"/>
        <w:contextualSpacing/>
        <w:jc w:val="both"/>
        <w:rPr>
          <w:szCs w:val="24"/>
        </w:rPr>
      </w:pPr>
      <w:r w:rsidRPr="00BD4F6A">
        <w:rPr>
          <w:szCs w:val="24"/>
        </w:rPr>
        <w:t>Constituem obrigações e reponsabilidades d</w:t>
      </w:r>
      <w:r w:rsidR="005B1937" w:rsidRPr="00BD4F6A">
        <w:rPr>
          <w:szCs w:val="24"/>
        </w:rPr>
        <w:t>a</w:t>
      </w:r>
      <w:r w:rsidRPr="00BD4F6A">
        <w:rPr>
          <w:szCs w:val="24"/>
        </w:rPr>
        <w:t xml:space="preserve"> CONTRATANTE:</w:t>
      </w:r>
    </w:p>
    <w:p w:rsidR="00EB766D" w:rsidRPr="00BD4F6A" w:rsidRDefault="00861C35" w:rsidP="00AD061F">
      <w:pPr>
        <w:pStyle w:val="PargrafodaLista"/>
        <w:numPr>
          <w:ilvl w:val="0"/>
          <w:numId w:val="11"/>
        </w:numPr>
        <w:tabs>
          <w:tab w:val="left" w:pos="0"/>
        </w:tabs>
        <w:autoSpaceDE w:val="0"/>
        <w:autoSpaceDN w:val="0"/>
        <w:adjustRightInd w:val="0"/>
        <w:spacing w:line="360" w:lineRule="auto"/>
        <w:ind w:left="709" w:hanging="709"/>
        <w:jc w:val="both"/>
        <w:rPr>
          <w:szCs w:val="24"/>
        </w:rPr>
      </w:pPr>
      <w:r w:rsidRPr="00BD4F6A">
        <w:rPr>
          <w:szCs w:val="24"/>
        </w:rPr>
        <w:t>E</w:t>
      </w:r>
      <w:r w:rsidR="00EB766D" w:rsidRPr="00BD4F6A">
        <w:rPr>
          <w:szCs w:val="24"/>
        </w:rPr>
        <w:t xml:space="preserve">fetuar os pagamentos devidos à </w:t>
      </w:r>
      <w:r w:rsidR="00EB766D" w:rsidRPr="00BD4F6A">
        <w:rPr>
          <w:bCs/>
          <w:szCs w:val="24"/>
        </w:rPr>
        <w:t>CONTRATADA</w:t>
      </w:r>
      <w:r w:rsidR="00EB766D" w:rsidRPr="00BD4F6A">
        <w:rPr>
          <w:szCs w:val="24"/>
        </w:rPr>
        <w:t>, nas condições estabelecidas n</w:t>
      </w:r>
      <w:r w:rsidR="00974863" w:rsidRPr="00BD4F6A">
        <w:rPr>
          <w:szCs w:val="24"/>
        </w:rPr>
        <w:t>o</w:t>
      </w:r>
      <w:r w:rsidR="005B1937" w:rsidRPr="00BD4F6A">
        <w:rPr>
          <w:szCs w:val="24"/>
        </w:rPr>
        <w:t xml:space="preserve"> Contrato.</w:t>
      </w:r>
    </w:p>
    <w:p w:rsidR="00EB766D" w:rsidRPr="00BD4F6A" w:rsidRDefault="001C7F1D" w:rsidP="00AD061F">
      <w:pPr>
        <w:pStyle w:val="PargrafodaLista"/>
        <w:numPr>
          <w:ilvl w:val="0"/>
          <w:numId w:val="11"/>
        </w:numPr>
        <w:tabs>
          <w:tab w:val="left" w:pos="0"/>
        </w:tabs>
        <w:autoSpaceDE w:val="0"/>
        <w:autoSpaceDN w:val="0"/>
        <w:adjustRightInd w:val="0"/>
        <w:spacing w:line="360" w:lineRule="auto"/>
        <w:ind w:left="709" w:hanging="709"/>
        <w:jc w:val="both"/>
        <w:rPr>
          <w:szCs w:val="24"/>
        </w:rPr>
      </w:pPr>
      <w:r w:rsidRPr="00BD4F6A">
        <w:rPr>
          <w:szCs w:val="24"/>
        </w:rPr>
        <w:t>F</w:t>
      </w:r>
      <w:r w:rsidR="00EB766D" w:rsidRPr="00BD4F6A">
        <w:rPr>
          <w:szCs w:val="24"/>
        </w:rPr>
        <w:t>ornecer</w:t>
      </w:r>
      <w:r w:rsidR="005B1937" w:rsidRPr="00BD4F6A">
        <w:rPr>
          <w:szCs w:val="24"/>
        </w:rPr>
        <w:t>,</w:t>
      </w:r>
      <w:r w:rsidR="00EB766D" w:rsidRPr="00BD4F6A">
        <w:rPr>
          <w:szCs w:val="24"/>
        </w:rPr>
        <w:t xml:space="preserve"> à </w:t>
      </w:r>
      <w:r w:rsidR="00EB766D" w:rsidRPr="00BD4F6A">
        <w:rPr>
          <w:bCs/>
          <w:szCs w:val="24"/>
        </w:rPr>
        <w:t>CONTRATADA</w:t>
      </w:r>
      <w:r w:rsidR="005B1937" w:rsidRPr="00BD4F6A">
        <w:rPr>
          <w:bCs/>
          <w:szCs w:val="24"/>
        </w:rPr>
        <w:t>,</w:t>
      </w:r>
      <w:r w:rsidR="00EB766D" w:rsidRPr="00BD4F6A">
        <w:rPr>
          <w:szCs w:val="24"/>
        </w:rPr>
        <w:t xml:space="preserve"> documentos, informações </w:t>
      </w:r>
      <w:r w:rsidR="00DC3499" w:rsidRPr="00BD4F6A">
        <w:rPr>
          <w:szCs w:val="24"/>
        </w:rPr>
        <w:t xml:space="preserve">e demais elementos que possuir </w:t>
      </w:r>
      <w:r w:rsidR="00EB766D" w:rsidRPr="00BD4F6A">
        <w:rPr>
          <w:szCs w:val="24"/>
        </w:rPr>
        <w:t xml:space="preserve">pertinentes à execução do </w:t>
      </w:r>
      <w:r w:rsidR="005B1937" w:rsidRPr="00BD4F6A">
        <w:rPr>
          <w:szCs w:val="24"/>
        </w:rPr>
        <w:t>Contrato.</w:t>
      </w:r>
    </w:p>
    <w:p w:rsidR="00247B7F" w:rsidRPr="00BD4F6A" w:rsidRDefault="00861C35" w:rsidP="00AD061F">
      <w:pPr>
        <w:pStyle w:val="PargrafodaLista"/>
        <w:numPr>
          <w:ilvl w:val="0"/>
          <w:numId w:val="11"/>
        </w:numPr>
        <w:tabs>
          <w:tab w:val="left" w:pos="0"/>
        </w:tabs>
        <w:autoSpaceDE w:val="0"/>
        <w:autoSpaceDN w:val="0"/>
        <w:adjustRightInd w:val="0"/>
        <w:spacing w:line="360" w:lineRule="auto"/>
        <w:ind w:left="709" w:hanging="709"/>
        <w:jc w:val="both"/>
        <w:rPr>
          <w:szCs w:val="24"/>
        </w:rPr>
      </w:pPr>
      <w:r w:rsidRPr="00BD4F6A">
        <w:rPr>
          <w:szCs w:val="24"/>
        </w:rPr>
        <w:t>D</w:t>
      </w:r>
      <w:r w:rsidR="00247B7F" w:rsidRPr="00BD4F6A">
        <w:rPr>
          <w:szCs w:val="24"/>
        </w:rPr>
        <w:t xml:space="preserve">esignar servidores da </w:t>
      </w:r>
      <w:r w:rsidR="00D11052" w:rsidRPr="00BD4F6A">
        <w:rPr>
          <w:szCs w:val="24"/>
        </w:rPr>
        <w:t>SEPM</w:t>
      </w:r>
      <w:r w:rsidR="00247B7F" w:rsidRPr="00BD4F6A">
        <w:rPr>
          <w:szCs w:val="24"/>
        </w:rPr>
        <w:t xml:space="preserve"> para comporem a Comissão de Fiscalização, os quais irão proce</w:t>
      </w:r>
      <w:r w:rsidR="009C0180">
        <w:rPr>
          <w:szCs w:val="24"/>
        </w:rPr>
        <w:t>der ao recebimento dos produtos</w:t>
      </w:r>
      <w:r w:rsidR="00247B7F" w:rsidRPr="00BD4F6A">
        <w:rPr>
          <w:szCs w:val="24"/>
        </w:rPr>
        <w:t>.</w:t>
      </w:r>
    </w:p>
    <w:p w:rsidR="00247B7F" w:rsidRPr="00BD4F6A" w:rsidRDefault="00861C35" w:rsidP="00AD061F">
      <w:pPr>
        <w:pStyle w:val="PargrafodaLista"/>
        <w:numPr>
          <w:ilvl w:val="0"/>
          <w:numId w:val="11"/>
        </w:numPr>
        <w:tabs>
          <w:tab w:val="left" w:pos="0"/>
        </w:tabs>
        <w:autoSpaceDE w:val="0"/>
        <w:autoSpaceDN w:val="0"/>
        <w:adjustRightInd w:val="0"/>
        <w:spacing w:line="360" w:lineRule="auto"/>
        <w:ind w:left="709" w:hanging="709"/>
        <w:jc w:val="both"/>
        <w:rPr>
          <w:szCs w:val="24"/>
        </w:rPr>
      </w:pPr>
      <w:r w:rsidRPr="00BD4F6A">
        <w:rPr>
          <w:szCs w:val="24"/>
        </w:rPr>
        <w:t>R</w:t>
      </w:r>
      <w:r w:rsidR="00247B7F" w:rsidRPr="00BD4F6A">
        <w:rPr>
          <w:szCs w:val="24"/>
        </w:rPr>
        <w:t>ejeitar os produtos</w:t>
      </w:r>
      <w:r w:rsidR="00493A6F" w:rsidRPr="00BD4F6A">
        <w:rPr>
          <w:szCs w:val="24"/>
        </w:rPr>
        <w:t xml:space="preserve"> que não atendam à</w:t>
      </w:r>
      <w:r w:rsidR="00247B7F" w:rsidRPr="00BD4F6A">
        <w:rPr>
          <w:szCs w:val="24"/>
        </w:rPr>
        <w:t>s especificações constantes do Termo de Referência</w:t>
      </w:r>
      <w:r w:rsidR="00493A6F" w:rsidRPr="00BD4F6A">
        <w:rPr>
          <w:szCs w:val="24"/>
        </w:rPr>
        <w:t xml:space="preserve"> e seus Anexos</w:t>
      </w:r>
      <w:r w:rsidR="00247B7F" w:rsidRPr="00BD4F6A">
        <w:rPr>
          <w:szCs w:val="24"/>
        </w:rPr>
        <w:t>.</w:t>
      </w:r>
    </w:p>
    <w:p w:rsidR="00247B7F" w:rsidRPr="00BD4F6A" w:rsidRDefault="00C95A83" w:rsidP="00AD061F">
      <w:pPr>
        <w:pStyle w:val="PargrafodaLista"/>
        <w:numPr>
          <w:ilvl w:val="0"/>
          <w:numId w:val="11"/>
        </w:numPr>
        <w:tabs>
          <w:tab w:val="left" w:pos="0"/>
        </w:tabs>
        <w:autoSpaceDE w:val="0"/>
        <w:autoSpaceDN w:val="0"/>
        <w:adjustRightInd w:val="0"/>
        <w:spacing w:line="360" w:lineRule="auto"/>
        <w:ind w:left="709" w:hanging="709"/>
        <w:jc w:val="both"/>
        <w:rPr>
          <w:szCs w:val="24"/>
        </w:rPr>
      </w:pPr>
      <w:r w:rsidRPr="00BD4F6A">
        <w:rPr>
          <w:szCs w:val="24"/>
        </w:rPr>
        <w:t>N</w:t>
      </w:r>
      <w:r w:rsidR="00247B7F" w:rsidRPr="00BD4F6A">
        <w:rPr>
          <w:szCs w:val="24"/>
        </w:rPr>
        <w:t xml:space="preserve">otificar a </w:t>
      </w:r>
      <w:r w:rsidR="00493A6F" w:rsidRPr="00BD4F6A">
        <w:rPr>
          <w:szCs w:val="24"/>
        </w:rPr>
        <w:t>CONTRATADA</w:t>
      </w:r>
      <w:r w:rsidR="00247B7F" w:rsidRPr="00BD4F6A">
        <w:rPr>
          <w:szCs w:val="24"/>
        </w:rPr>
        <w:t>, por escrito, sobre imperfeições, falhas ou irregularidades constantes nos produtos, para que sejam adotadas as medidas corretivas necessárias.</w:t>
      </w:r>
    </w:p>
    <w:p w:rsidR="00070694" w:rsidRPr="00BD4F6A" w:rsidRDefault="00070694" w:rsidP="00AD061F">
      <w:pPr>
        <w:pStyle w:val="PargrafodaLista"/>
        <w:numPr>
          <w:ilvl w:val="0"/>
          <w:numId w:val="11"/>
        </w:numPr>
        <w:tabs>
          <w:tab w:val="left" w:pos="0"/>
        </w:tabs>
        <w:spacing w:line="360" w:lineRule="auto"/>
        <w:ind w:left="709" w:hanging="709"/>
        <w:jc w:val="both"/>
        <w:rPr>
          <w:szCs w:val="24"/>
        </w:rPr>
      </w:pPr>
      <w:r w:rsidRPr="00BD4F6A">
        <w:rPr>
          <w:szCs w:val="24"/>
        </w:rPr>
        <w:t xml:space="preserve">Exigir o cumprimento de todos os compromissos assumidos pela </w:t>
      </w:r>
      <w:r w:rsidR="00ED6737" w:rsidRPr="00BD4F6A">
        <w:rPr>
          <w:szCs w:val="24"/>
        </w:rPr>
        <w:t>CONTRATADA</w:t>
      </w:r>
      <w:r w:rsidRPr="00BD4F6A">
        <w:rPr>
          <w:szCs w:val="24"/>
        </w:rPr>
        <w:t>.</w:t>
      </w:r>
    </w:p>
    <w:p w:rsidR="00AD06E9" w:rsidRPr="00BD4F6A" w:rsidRDefault="00AD06E9" w:rsidP="00E7012B">
      <w:pPr>
        <w:pStyle w:val="PargrafodaLista"/>
        <w:tabs>
          <w:tab w:val="left" w:pos="0"/>
        </w:tabs>
        <w:spacing w:line="360" w:lineRule="auto"/>
        <w:ind w:left="360"/>
        <w:rPr>
          <w:szCs w:val="24"/>
        </w:rPr>
      </w:pPr>
    </w:p>
    <w:p w:rsidR="00307F61" w:rsidRPr="00BD4F6A" w:rsidRDefault="00390E01"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MEMÓRIA DE CÁLCULO</w:t>
      </w:r>
    </w:p>
    <w:p w:rsidR="00307F61" w:rsidRPr="00BD4F6A" w:rsidRDefault="00307F61" w:rsidP="007C05FF">
      <w:pPr>
        <w:tabs>
          <w:tab w:val="left" w:pos="2461"/>
        </w:tabs>
        <w:autoSpaceDE w:val="0"/>
        <w:autoSpaceDN w:val="0"/>
        <w:adjustRightInd w:val="0"/>
        <w:spacing w:line="360" w:lineRule="auto"/>
        <w:contextualSpacing/>
        <w:jc w:val="both"/>
        <w:rPr>
          <w:rFonts w:eastAsia="Calibri"/>
          <w:szCs w:val="24"/>
          <w:lang w:eastAsia="en-US"/>
        </w:rPr>
      </w:pPr>
    </w:p>
    <w:p w:rsidR="006D5758" w:rsidRPr="00204D65" w:rsidRDefault="006D5758" w:rsidP="00204D65">
      <w:pPr>
        <w:spacing w:line="360" w:lineRule="auto"/>
        <w:ind w:firstLine="709"/>
        <w:contextualSpacing/>
        <w:jc w:val="both"/>
        <w:rPr>
          <w:szCs w:val="24"/>
        </w:rPr>
      </w:pPr>
      <w:r w:rsidRPr="00204D65">
        <w:rPr>
          <w:szCs w:val="24"/>
        </w:rPr>
        <w:t>Como já mencionado, o número atual de licenças de SGBD instaladas no CICC não é suficiente para suportar as aplicações, sejam elas em uso ou em ambiente de desenvolvimento e homologação. Um levantamento técnico foi levado a efeito pelas Coordenadorias Operacional (COPTIC) e de Desenvolvimento de Sistemas (CODESTIC) da Superintendência de Tecnologia da Informação e Comunicação (</w:t>
      </w:r>
      <w:proofErr w:type="spellStart"/>
      <w:proofErr w:type="gramStart"/>
      <w:r w:rsidRPr="00204D65">
        <w:rPr>
          <w:szCs w:val="24"/>
        </w:rPr>
        <w:t>SupTIC</w:t>
      </w:r>
      <w:proofErr w:type="spellEnd"/>
      <w:proofErr w:type="gramEnd"/>
      <w:r w:rsidRPr="00204D65">
        <w:rPr>
          <w:szCs w:val="24"/>
        </w:rPr>
        <w:t>), o qual dimensionou em 40 (quarenta) o quantitativo ideal para uma melhor prestação de serviços com um mínimo de provisionamento, distribuído da seguinte forma:</w:t>
      </w:r>
    </w:p>
    <w:p w:rsidR="006D5758" w:rsidRPr="00C032E7" w:rsidRDefault="006D5758" w:rsidP="006D5758">
      <w:pPr>
        <w:numPr>
          <w:ilvl w:val="0"/>
          <w:numId w:val="34"/>
        </w:numPr>
        <w:spacing w:line="360" w:lineRule="auto"/>
        <w:jc w:val="both"/>
        <w:rPr>
          <w:rFonts w:eastAsia="Calibri"/>
          <w:szCs w:val="24"/>
          <w:lang w:eastAsia="zh-CN"/>
        </w:rPr>
      </w:pPr>
      <w:r w:rsidRPr="00C032E7">
        <w:rPr>
          <w:rFonts w:eastAsia="Calibri"/>
          <w:szCs w:val="24"/>
          <w:lang w:eastAsia="zh-CN"/>
        </w:rPr>
        <w:t xml:space="preserve">07 licenças </w:t>
      </w:r>
      <w:r w:rsidRPr="00C032E7">
        <w:rPr>
          <w:rFonts w:eastAsia="Calibri"/>
          <w:i/>
          <w:szCs w:val="24"/>
          <w:lang w:eastAsia="zh-CN"/>
        </w:rPr>
        <w:t>SQL Server Enterprise Core</w:t>
      </w:r>
      <w:r w:rsidRPr="00C032E7">
        <w:rPr>
          <w:rFonts w:eastAsia="Calibri"/>
          <w:szCs w:val="24"/>
          <w:lang w:eastAsia="zh-CN"/>
        </w:rPr>
        <w:t xml:space="preserve"> 2016;</w:t>
      </w:r>
    </w:p>
    <w:p w:rsidR="006D5758" w:rsidRPr="00C032E7" w:rsidRDefault="006D5758" w:rsidP="006D5758">
      <w:pPr>
        <w:numPr>
          <w:ilvl w:val="0"/>
          <w:numId w:val="34"/>
        </w:numPr>
        <w:spacing w:line="360" w:lineRule="auto"/>
        <w:jc w:val="both"/>
        <w:rPr>
          <w:rFonts w:eastAsia="Calibri"/>
          <w:szCs w:val="24"/>
          <w:lang w:eastAsia="zh-CN"/>
        </w:rPr>
      </w:pPr>
      <w:r w:rsidRPr="00C032E7">
        <w:rPr>
          <w:rFonts w:eastAsia="Calibri"/>
          <w:szCs w:val="24"/>
          <w:lang w:eastAsia="zh-CN"/>
        </w:rPr>
        <w:t xml:space="preserve">33 licenças </w:t>
      </w:r>
      <w:r w:rsidRPr="00C032E7">
        <w:rPr>
          <w:rFonts w:eastAsia="Calibri"/>
          <w:i/>
          <w:szCs w:val="24"/>
          <w:lang w:eastAsia="zh-CN"/>
        </w:rPr>
        <w:t>SQL Server Enterprise Core</w:t>
      </w:r>
      <w:r w:rsidRPr="00C032E7">
        <w:rPr>
          <w:rFonts w:eastAsia="Calibri"/>
          <w:szCs w:val="24"/>
          <w:lang w:eastAsia="zh-CN"/>
        </w:rPr>
        <w:t xml:space="preserve"> 2019.</w:t>
      </w:r>
    </w:p>
    <w:p w:rsidR="006D5758" w:rsidRPr="00204D65" w:rsidRDefault="006D5758" w:rsidP="00204D65">
      <w:pPr>
        <w:spacing w:line="360" w:lineRule="auto"/>
        <w:ind w:firstLine="709"/>
        <w:contextualSpacing/>
        <w:jc w:val="both"/>
        <w:rPr>
          <w:szCs w:val="24"/>
        </w:rPr>
      </w:pPr>
      <w:r w:rsidRPr="00204D65">
        <w:rPr>
          <w:szCs w:val="24"/>
        </w:rPr>
        <w:t xml:space="preserve">Os números </w:t>
      </w:r>
      <w:r w:rsidR="009C0180">
        <w:rPr>
          <w:szCs w:val="24"/>
        </w:rPr>
        <w:t>apresentados</w:t>
      </w:r>
      <w:r w:rsidRPr="00204D65">
        <w:rPr>
          <w:szCs w:val="24"/>
        </w:rPr>
        <w:t xml:space="preserve"> estão relacionados ao aumento de demanda, motivada pela atualização de sistemas já em uso; pelo desenvolvimento de novas aplicações, como, por exemplo, o Portal PMERJ; pela necessidade de licenças nos servidores de homologação e testes, o que não ocorria anteriormente; e ainda devido ao modelo </w:t>
      </w:r>
      <w:r w:rsidR="00204D65">
        <w:rPr>
          <w:szCs w:val="24"/>
        </w:rPr>
        <w:t>atual de comercialização do objeto</w:t>
      </w:r>
      <w:r w:rsidRPr="00204D65">
        <w:rPr>
          <w:szCs w:val="24"/>
        </w:rPr>
        <w:t xml:space="preserve">, que leva em consideração a quantidade de núcleos dos servidores. Cabe esclarecer que a versão 2016 não é mais comercializada, de forma que será necessário adquirir 40 (quarenta) licenças na versão 2019 e, posteriormente, realizar o </w:t>
      </w:r>
      <w:proofErr w:type="spellStart"/>
      <w:r w:rsidRPr="00204D65">
        <w:rPr>
          <w:i/>
          <w:szCs w:val="24"/>
        </w:rPr>
        <w:t>downgrade</w:t>
      </w:r>
      <w:proofErr w:type="spellEnd"/>
      <w:r w:rsidRPr="00204D65">
        <w:rPr>
          <w:szCs w:val="24"/>
        </w:rPr>
        <w:t xml:space="preserve"> para a versão 2016, de forma a manter a compatibilidade técnica com os sistemas já desenvolvidos.</w:t>
      </w:r>
    </w:p>
    <w:p w:rsidR="00204D65" w:rsidRPr="00BD4F6A" w:rsidRDefault="00204D65" w:rsidP="00204D65">
      <w:pPr>
        <w:spacing w:line="360" w:lineRule="auto"/>
        <w:ind w:firstLine="709"/>
        <w:contextualSpacing/>
        <w:jc w:val="both"/>
        <w:rPr>
          <w:szCs w:val="24"/>
        </w:rPr>
      </w:pPr>
      <w:r>
        <w:rPr>
          <w:szCs w:val="24"/>
        </w:rPr>
        <w:t>Desta forma, p</w:t>
      </w:r>
      <w:r w:rsidRPr="00204D65">
        <w:rPr>
          <w:szCs w:val="24"/>
        </w:rPr>
        <w:t xml:space="preserve">ara o adequado desempenho de todas as funções relacionadas com </w:t>
      </w:r>
      <w:r>
        <w:rPr>
          <w:szCs w:val="24"/>
        </w:rPr>
        <w:t xml:space="preserve">a demanda </w:t>
      </w:r>
      <w:r w:rsidRPr="00204D65">
        <w:rPr>
          <w:szCs w:val="24"/>
        </w:rPr>
        <w:t>apresentad</w:t>
      </w:r>
      <w:r>
        <w:rPr>
          <w:szCs w:val="24"/>
        </w:rPr>
        <w:t>a</w:t>
      </w:r>
      <w:r w:rsidRPr="00204D65">
        <w:rPr>
          <w:szCs w:val="24"/>
        </w:rPr>
        <w:t>, faz-se necessária a aquisição dos itens conforme o quantitativo descrito na planilha abaixo, que tem por base as informações repassadas pela SSCC/</w:t>
      </w:r>
      <w:proofErr w:type="spellStart"/>
      <w:proofErr w:type="gramStart"/>
      <w:r w:rsidRPr="00204D65">
        <w:rPr>
          <w:szCs w:val="24"/>
        </w:rPr>
        <w:t>SupTIC</w:t>
      </w:r>
      <w:proofErr w:type="spellEnd"/>
      <w:proofErr w:type="gramEnd"/>
      <w:r>
        <w:rPr>
          <w:szCs w:val="24"/>
        </w:rPr>
        <w:t>:</w:t>
      </w:r>
    </w:p>
    <w:p w:rsidR="00204D65" w:rsidRPr="00BD4F6A" w:rsidRDefault="00204D65" w:rsidP="00204D65">
      <w:pPr>
        <w:spacing w:line="360" w:lineRule="auto"/>
        <w:contextualSpacing/>
        <w:jc w:val="both"/>
        <w:rPr>
          <w:szCs w:val="24"/>
        </w:rPr>
      </w:pPr>
    </w:p>
    <w:tbl>
      <w:tblPr>
        <w:tblStyle w:val="Tabelacomgrade"/>
        <w:tblW w:w="0" w:type="auto"/>
        <w:jc w:val="right"/>
        <w:tblLook w:val="04A0" w:firstRow="1" w:lastRow="0" w:firstColumn="1" w:lastColumn="0" w:noHBand="0" w:noVBand="1"/>
      </w:tblPr>
      <w:tblGrid>
        <w:gridCol w:w="3652"/>
        <w:gridCol w:w="1896"/>
        <w:gridCol w:w="2376"/>
      </w:tblGrid>
      <w:tr w:rsidR="00204D65" w:rsidRPr="00BD4F6A" w:rsidTr="00204D65">
        <w:trPr>
          <w:jc w:val="right"/>
        </w:trPr>
        <w:tc>
          <w:tcPr>
            <w:tcW w:w="3652" w:type="dxa"/>
            <w:shd w:val="clear" w:color="auto" w:fill="D9D9D9" w:themeFill="background1" w:themeFillShade="D9"/>
            <w:vAlign w:val="center"/>
          </w:tcPr>
          <w:p w:rsidR="00204D65" w:rsidRPr="00204D65" w:rsidRDefault="00204D65" w:rsidP="00A866D9">
            <w:pPr>
              <w:tabs>
                <w:tab w:val="left" w:pos="2461"/>
              </w:tabs>
              <w:autoSpaceDE w:val="0"/>
              <w:autoSpaceDN w:val="0"/>
              <w:adjustRightInd w:val="0"/>
              <w:contextualSpacing/>
              <w:jc w:val="center"/>
              <w:rPr>
                <w:rFonts w:eastAsia="Calibri"/>
                <w:b/>
                <w:szCs w:val="24"/>
                <w:lang w:eastAsia="en-US"/>
              </w:rPr>
            </w:pPr>
            <w:r>
              <w:rPr>
                <w:rFonts w:eastAsia="Calibri"/>
                <w:b/>
                <w:szCs w:val="24"/>
                <w:lang w:eastAsia="en-US"/>
              </w:rPr>
              <w:t>ITEM</w:t>
            </w:r>
          </w:p>
        </w:tc>
        <w:tc>
          <w:tcPr>
            <w:tcW w:w="1896" w:type="dxa"/>
            <w:shd w:val="clear" w:color="auto" w:fill="D9D9D9" w:themeFill="background1" w:themeFillShade="D9"/>
            <w:vAlign w:val="center"/>
          </w:tcPr>
          <w:p w:rsidR="00204D65" w:rsidRDefault="00204D65" w:rsidP="00A866D9">
            <w:pPr>
              <w:tabs>
                <w:tab w:val="left" w:pos="2461"/>
              </w:tabs>
              <w:autoSpaceDE w:val="0"/>
              <w:autoSpaceDN w:val="0"/>
              <w:adjustRightInd w:val="0"/>
              <w:contextualSpacing/>
              <w:jc w:val="center"/>
              <w:rPr>
                <w:rFonts w:eastAsia="Calibri"/>
                <w:b/>
                <w:szCs w:val="24"/>
                <w:lang w:eastAsia="en-US"/>
              </w:rPr>
            </w:pPr>
            <w:r w:rsidRPr="00204D65">
              <w:rPr>
                <w:rFonts w:eastAsia="Calibri"/>
                <w:b/>
                <w:szCs w:val="24"/>
                <w:lang w:eastAsia="en-US"/>
              </w:rPr>
              <w:t>Q</w:t>
            </w:r>
            <w:r>
              <w:rPr>
                <w:rFonts w:eastAsia="Calibri"/>
                <w:b/>
                <w:szCs w:val="24"/>
                <w:lang w:eastAsia="en-US"/>
              </w:rPr>
              <w:t>UANTIDADE</w:t>
            </w:r>
          </w:p>
          <w:p w:rsidR="00204D65" w:rsidRPr="00204D65" w:rsidRDefault="00204D65" w:rsidP="00A866D9">
            <w:pPr>
              <w:tabs>
                <w:tab w:val="left" w:pos="2461"/>
              </w:tabs>
              <w:autoSpaceDE w:val="0"/>
              <w:autoSpaceDN w:val="0"/>
              <w:adjustRightInd w:val="0"/>
              <w:contextualSpacing/>
              <w:jc w:val="center"/>
              <w:rPr>
                <w:rFonts w:eastAsia="Calibri"/>
                <w:b/>
                <w:szCs w:val="24"/>
                <w:lang w:eastAsia="en-US"/>
              </w:rPr>
            </w:pPr>
            <w:r>
              <w:rPr>
                <w:rFonts w:eastAsia="Calibri"/>
                <w:b/>
                <w:szCs w:val="24"/>
                <w:lang w:eastAsia="en-US"/>
              </w:rPr>
              <w:t>EXISTENTE</w:t>
            </w:r>
          </w:p>
        </w:tc>
        <w:tc>
          <w:tcPr>
            <w:tcW w:w="2376" w:type="dxa"/>
            <w:shd w:val="clear" w:color="auto" w:fill="D9D9D9" w:themeFill="background1" w:themeFillShade="D9"/>
            <w:vAlign w:val="center"/>
          </w:tcPr>
          <w:p w:rsidR="00204D65" w:rsidRDefault="00204D65" w:rsidP="00A866D9">
            <w:pPr>
              <w:tabs>
                <w:tab w:val="left" w:pos="2461"/>
              </w:tabs>
              <w:autoSpaceDE w:val="0"/>
              <w:autoSpaceDN w:val="0"/>
              <w:adjustRightInd w:val="0"/>
              <w:contextualSpacing/>
              <w:jc w:val="center"/>
              <w:rPr>
                <w:rFonts w:eastAsia="Calibri"/>
                <w:b/>
                <w:szCs w:val="24"/>
                <w:lang w:eastAsia="en-US"/>
              </w:rPr>
            </w:pPr>
            <w:r>
              <w:rPr>
                <w:rFonts w:eastAsia="Calibri"/>
                <w:b/>
                <w:szCs w:val="24"/>
                <w:lang w:eastAsia="en-US"/>
              </w:rPr>
              <w:t>QUANTIDADE A</w:t>
            </w:r>
          </w:p>
          <w:p w:rsidR="00204D65" w:rsidRPr="00204D65" w:rsidRDefault="00204D65" w:rsidP="00A866D9">
            <w:pPr>
              <w:tabs>
                <w:tab w:val="left" w:pos="2461"/>
              </w:tabs>
              <w:autoSpaceDE w:val="0"/>
              <w:autoSpaceDN w:val="0"/>
              <w:adjustRightInd w:val="0"/>
              <w:contextualSpacing/>
              <w:jc w:val="center"/>
              <w:rPr>
                <w:rFonts w:eastAsia="Calibri"/>
                <w:b/>
                <w:szCs w:val="24"/>
                <w:lang w:eastAsia="en-US"/>
              </w:rPr>
            </w:pPr>
            <w:r>
              <w:rPr>
                <w:rFonts w:eastAsia="Calibri"/>
                <w:b/>
                <w:szCs w:val="24"/>
                <w:lang w:eastAsia="en-US"/>
              </w:rPr>
              <w:t>SER ADQUIRIDA</w:t>
            </w:r>
          </w:p>
        </w:tc>
      </w:tr>
      <w:tr w:rsidR="00204D65" w:rsidRPr="00BD4F6A" w:rsidTr="00204D65">
        <w:trPr>
          <w:jc w:val="right"/>
        </w:trPr>
        <w:tc>
          <w:tcPr>
            <w:tcW w:w="3652" w:type="dxa"/>
            <w:vAlign w:val="center"/>
          </w:tcPr>
          <w:p w:rsidR="00204D65" w:rsidRPr="00204D65" w:rsidRDefault="00204D65" w:rsidP="00204D65">
            <w:pPr>
              <w:tabs>
                <w:tab w:val="left" w:pos="2461"/>
              </w:tabs>
              <w:autoSpaceDE w:val="0"/>
              <w:autoSpaceDN w:val="0"/>
              <w:adjustRightInd w:val="0"/>
              <w:contextualSpacing/>
              <w:jc w:val="both"/>
              <w:rPr>
                <w:rFonts w:eastAsia="Calibri"/>
                <w:i/>
                <w:szCs w:val="24"/>
                <w:lang w:eastAsia="en-US"/>
              </w:rPr>
            </w:pPr>
            <w:r w:rsidRPr="00204D65">
              <w:rPr>
                <w:rFonts w:eastAsia="Calibri"/>
                <w:szCs w:val="24"/>
                <w:lang w:eastAsia="en-US"/>
              </w:rPr>
              <w:t>Licenças</w:t>
            </w:r>
            <w:r>
              <w:rPr>
                <w:rFonts w:eastAsia="Calibri"/>
                <w:szCs w:val="24"/>
                <w:lang w:eastAsia="en-US"/>
              </w:rPr>
              <w:t xml:space="preserve"> de </w:t>
            </w:r>
            <w:r>
              <w:rPr>
                <w:rFonts w:eastAsia="Calibri"/>
                <w:i/>
                <w:szCs w:val="24"/>
                <w:lang w:eastAsia="en-US"/>
              </w:rPr>
              <w:t>SQL Server Enterprise Core</w:t>
            </w:r>
          </w:p>
        </w:tc>
        <w:tc>
          <w:tcPr>
            <w:tcW w:w="1896" w:type="dxa"/>
            <w:vAlign w:val="center"/>
          </w:tcPr>
          <w:p w:rsidR="00204D65" w:rsidRPr="00BD4F6A" w:rsidRDefault="00204D65" w:rsidP="00A866D9">
            <w:pPr>
              <w:tabs>
                <w:tab w:val="left" w:pos="2461"/>
              </w:tabs>
              <w:autoSpaceDE w:val="0"/>
              <w:autoSpaceDN w:val="0"/>
              <w:adjustRightInd w:val="0"/>
              <w:contextualSpacing/>
              <w:jc w:val="center"/>
              <w:rPr>
                <w:rFonts w:eastAsia="Calibri"/>
                <w:szCs w:val="24"/>
                <w:lang w:eastAsia="en-US"/>
              </w:rPr>
            </w:pPr>
            <w:r>
              <w:rPr>
                <w:rFonts w:eastAsia="Calibri"/>
                <w:szCs w:val="24"/>
                <w:lang w:eastAsia="en-US"/>
              </w:rPr>
              <w:t>24</w:t>
            </w:r>
          </w:p>
        </w:tc>
        <w:tc>
          <w:tcPr>
            <w:tcW w:w="2376" w:type="dxa"/>
            <w:vAlign w:val="center"/>
          </w:tcPr>
          <w:p w:rsidR="00204D65" w:rsidRPr="00BD4F6A" w:rsidRDefault="00204D65" w:rsidP="00A866D9">
            <w:pPr>
              <w:tabs>
                <w:tab w:val="left" w:pos="2461"/>
              </w:tabs>
              <w:autoSpaceDE w:val="0"/>
              <w:autoSpaceDN w:val="0"/>
              <w:adjustRightInd w:val="0"/>
              <w:contextualSpacing/>
              <w:jc w:val="center"/>
              <w:rPr>
                <w:rFonts w:eastAsia="Calibri"/>
                <w:szCs w:val="24"/>
                <w:lang w:eastAsia="en-US"/>
              </w:rPr>
            </w:pPr>
            <w:r>
              <w:rPr>
                <w:rFonts w:eastAsia="Calibri"/>
                <w:szCs w:val="24"/>
                <w:lang w:eastAsia="en-US"/>
              </w:rPr>
              <w:t>40</w:t>
            </w:r>
          </w:p>
        </w:tc>
      </w:tr>
    </w:tbl>
    <w:p w:rsidR="00BC5FE6" w:rsidRDefault="00BC5FE6" w:rsidP="007C05FF">
      <w:pPr>
        <w:spacing w:line="360" w:lineRule="auto"/>
        <w:contextualSpacing/>
        <w:jc w:val="both"/>
        <w:rPr>
          <w:szCs w:val="24"/>
        </w:rPr>
      </w:pPr>
    </w:p>
    <w:p w:rsidR="00307F61" w:rsidRPr="00BD4F6A" w:rsidRDefault="00B447FF"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OBRIGAÇÕES DA CONTRATADA</w:t>
      </w:r>
    </w:p>
    <w:p w:rsidR="00307F61" w:rsidRPr="00BD4F6A" w:rsidRDefault="00307F61" w:rsidP="007C05FF">
      <w:pPr>
        <w:autoSpaceDE w:val="0"/>
        <w:autoSpaceDN w:val="0"/>
        <w:adjustRightInd w:val="0"/>
        <w:spacing w:line="360" w:lineRule="auto"/>
        <w:contextualSpacing/>
        <w:jc w:val="both"/>
        <w:rPr>
          <w:szCs w:val="24"/>
          <w:lang w:eastAsia="ar-SA"/>
        </w:rPr>
      </w:pPr>
    </w:p>
    <w:p w:rsidR="00307F61" w:rsidRPr="00BD4F6A" w:rsidRDefault="00307F61" w:rsidP="00FA3ACA">
      <w:pPr>
        <w:spacing w:line="360" w:lineRule="auto"/>
        <w:ind w:firstLine="709"/>
        <w:contextualSpacing/>
        <w:jc w:val="both"/>
        <w:rPr>
          <w:szCs w:val="24"/>
        </w:rPr>
      </w:pPr>
      <w:r w:rsidRPr="00BD4F6A">
        <w:rPr>
          <w:szCs w:val="24"/>
        </w:rPr>
        <w:t>A CONTRATADA deverá:</w:t>
      </w:r>
    </w:p>
    <w:p w:rsidR="009E6EC1" w:rsidRPr="00BD4F6A" w:rsidRDefault="009E6EC1"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lastRenderedPageBreak/>
        <w:t xml:space="preserve">Executar fielmente o fornecimento, entregando os produtos na quantidade, qualidade, </w:t>
      </w:r>
      <w:r w:rsidR="009C0180">
        <w:rPr>
          <w:szCs w:val="24"/>
          <w:lang w:eastAsia="ar-SA"/>
        </w:rPr>
        <w:t>forma</w:t>
      </w:r>
      <w:r w:rsidRPr="00BD4F6A">
        <w:rPr>
          <w:szCs w:val="24"/>
          <w:lang w:eastAsia="ar-SA"/>
        </w:rPr>
        <w:t xml:space="preserve"> e prazo pactuados, conforme especificações constantes neste Termo de Referência e seus Anexos.</w:t>
      </w:r>
    </w:p>
    <w:p w:rsidR="00BC51E3" w:rsidRPr="00BD4F6A" w:rsidRDefault="008D0787"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E</w:t>
      </w:r>
      <w:r w:rsidR="00EB766D" w:rsidRPr="00BD4F6A">
        <w:rPr>
          <w:szCs w:val="24"/>
          <w:lang w:eastAsia="ar-SA"/>
        </w:rPr>
        <w:t xml:space="preserve">ntregar o objeto do </w:t>
      </w:r>
      <w:r w:rsidR="00B447FF" w:rsidRPr="00BD4F6A">
        <w:rPr>
          <w:szCs w:val="24"/>
          <w:lang w:eastAsia="ar-SA"/>
        </w:rPr>
        <w:t>C</w:t>
      </w:r>
      <w:r w:rsidR="00EB766D" w:rsidRPr="00BD4F6A">
        <w:rPr>
          <w:szCs w:val="24"/>
          <w:lang w:eastAsia="ar-SA"/>
        </w:rPr>
        <w:t>ontrato sem qualquer ônus</w:t>
      </w:r>
      <w:r w:rsidR="00B447FF" w:rsidRPr="00BD4F6A">
        <w:rPr>
          <w:szCs w:val="24"/>
          <w:lang w:eastAsia="ar-SA"/>
        </w:rPr>
        <w:t xml:space="preserve"> adicional</w:t>
      </w:r>
      <w:r w:rsidR="00EB766D" w:rsidRPr="00BD4F6A">
        <w:rPr>
          <w:szCs w:val="24"/>
          <w:lang w:eastAsia="ar-SA"/>
        </w:rPr>
        <w:t xml:space="preserve"> para </w:t>
      </w:r>
      <w:r w:rsidR="00B447FF" w:rsidRPr="00BD4F6A">
        <w:rPr>
          <w:szCs w:val="24"/>
          <w:lang w:eastAsia="ar-SA"/>
        </w:rPr>
        <w:t>a</w:t>
      </w:r>
      <w:r w:rsidR="00EB766D" w:rsidRPr="00BD4F6A">
        <w:rPr>
          <w:szCs w:val="24"/>
          <w:lang w:eastAsia="ar-SA"/>
        </w:rPr>
        <w:t xml:space="preserve"> CONTRATANTE, estando incluído no valor do pagamento todas e quaisquer despesas, como tributos</w:t>
      </w:r>
      <w:r w:rsidR="009C0180">
        <w:rPr>
          <w:szCs w:val="24"/>
          <w:lang w:eastAsia="ar-SA"/>
        </w:rPr>
        <w:t>, por exemplo</w:t>
      </w:r>
      <w:r w:rsidR="00B447FF" w:rsidRPr="00BD4F6A">
        <w:rPr>
          <w:szCs w:val="24"/>
          <w:lang w:eastAsia="ar-SA"/>
        </w:rPr>
        <w:t>.</w:t>
      </w:r>
    </w:p>
    <w:p w:rsidR="009D7456" w:rsidRPr="00BD4F6A" w:rsidRDefault="009D7456"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 xml:space="preserve">Fornecer </w:t>
      </w:r>
      <w:r w:rsidR="003739F7">
        <w:rPr>
          <w:szCs w:val="24"/>
          <w:lang w:eastAsia="ar-SA"/>
        </w:rPr>
        <w:t xml:space="preserve">licenças que </w:t>
      </w:r>
      <w:r w:rsidRPr="00BD4F6A">
        <w:rPr>
          <w:szCs w:val="24"/>
          <w:lang w:eastAsia="ar-SA"/>
        </w:rPr>
        <w:t>estejam na linha de produção atual do fabricante.</w:t>
      </w:r>
    </w:p>
    <w:p w:rsidR="009D7456" w:rsidRPr="00BD4F6A" w:rsidRDefault="009D7456"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 xml:space="preserve">Colocar à disposição da CONTRATANTE todos os meios necessários à comprovação </w:t>
      </w:r>
      <w:r w:rsidR="003739F7">
        <w:rPr>
          <w:szCs w:val="24"/>
          <w:lang w:eastAsia="ar-SA"/>
        </w:rPr>
        <w:t>das especificações</w:t>
      </w:r>
      <w:r w:rsidRPr="00BD4F6A">
        <w:rPr>
          <w:szCs w:val="24"/>
          <w:lang w:eastAsia="ar-SA"/>
        </w:rPr>
        <w:t xml:space="preserve"> dos </w:t>
      </w:r>
      <w:r w:rsidR="003739F7">
        <w:rPr>
          <w:szCs w:val="24"/>
          <w:lang w:eastAsia="ar-SA"/>
        </w:rPr>
        <w:t>produtos</w:t>
      </w:r>
      <w:r w:rsidRPr="00BD4F6A">
        <w:rPr>
          <w:szCs w:val="24"/>
          <w:lang w:eastAsia="ar-SA"/>
        </w:rPr>
        <w:t xml:space="preserve"> fornecidos, permitindo a verificação de sua conformidade com as especificações do Termo de Referência e seus Anexos.</w:t>
      </w:r>
    </w:p>
    <w:p w:rsidR="002B40CA" w:rsidRPr="00BD4F6A" w:rsidRDefault="002B40CA"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Responsabilizar-se pela aquisição de quaisquer equipamentos, ou componentes necessários ao cumprimento do objeto. A omissão de qualquer despesa ou custo necessário à perfeita execução do objeto deste Contrato será interpretada como não existente ou já incluída nos preços, não podendo a CONTRATANTE pleitear quaisquer acréscimos não constantes da proposta comercial.</w:t>
      </w:r>
    </w:p>
    <w:p w:rsidR="002B40CA" w:rsidRPr="00BD4F6A" w:rsidRDefault="002B40CA"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 xml:space="preserve">Reparar, corrigir, remover ou substituir, no todo ou em parte e às suas expensas, produtos que compõem o objeto do Contrato, em que se verificarem vícios, defeitos ou incorreções resultantes de execução irregular ou do fornecimento de </w:t>
      </w:r>
      <w:r w:rsidR="003739F7">
        <w:rPr>
          <w:szCs w:val="24"/>
          <w:lang w:eastAsia="ar-SA"/>
        </w:rPr>
        <w:t>produtos</w:t>
      </w:r>
      <w:r w:rsidRPr="00BD4F6A">
        <w:rPr>
          <w:szCs w:val="24"/>
          <w:lang w:eastAsia="ar-SA"/>
        </w:rPr>
        <w:t xml:space="preserve"> desconformes com as especificações.</w:t>
      </w:r>
    </w:p>
    <w:p w:rsidR="00EB766D" w:rsidRPr="00BD4F6A" w:rsidRDefault="008D0787"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C</w:t>
      </w:r>
      <w:r w:rsidR="00EB766D" w:rsidRPr="00BD4F6A">
        <w:rPr>
          <w:szCs w:val="24"/>
          <w:lang w:eastAsia="ar-SA"/>
        </w:rPr>
        <w:t>omunicar ao</w:t>
      </w:r>
      <w:r w:rsidR="00B447FF" w:rsidRPr="00BD4F6A">
        <w:rPr>
          <w:szCs w:val="24"/>
          <w:lang w:eastAsia="ar-SA"/>
        </w:rPr>
        <w:t>s Fiscais do C</w:t>
      </w:r>
      <w:r w:rsidR="00EB766D" w:rsidRPr="00BD4F6A">
        <w:rPr>
          <w:szCs w:val="24"/>
          <w:lang w:eastAsia="ar-SA"/>
        </w:rPr>
        <w:t>ontrato, por escrito e tão logo constatado</w:t>
      </w:r>
      <w:r w:rsidR="00B447FF" w:rsidRPr="00BD4F6A">
        <w:rPr>
          <w:szCs w:val="24"/>
          <w:lang w:eastAsia="ar-SA"/>
        </w:rPr>
        <w:t>,</w:t>
      </w:r>
      <w:r w:rsidR="00EB766D" w:rsidRPr="00BD4F6A">
        <w:rPr>
          <w:szCs w:val="24"/>
          <w:lang w:eastAsia="ar-SA"/>
        </w:rPr>
        <w:t xml:space="preserve"> problema ou impossibilidade de execução de qualquer obrigação contratual, para a a</w:t>
      </w:r>
      <w:r w:rsidR="00B447FF" w:rsidRPr="00BD4F6A">
        <w:rPr>
          <w:szCs w:val="24"/>
          <w:lang w:eastAsia="ar-SA"/>
        </w:rPr>
        <w:t>doção das providências cabíveis.</w:t>
      </w:r>
    </w:p>
    <w:p w:rsidR="002B40CA" w:rsidRPr="00BD4F6A" w:rsidRDefault="002B40CA"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Aceitar, nas mesmas condições contratuais e mediante Termo Aditivo, os acréscimos e supressões que se fizerem necessários, no montante de até 25% (vinte e cinco por cento) do valor inicial atualizado do Contrato, de acordo com o §1º do art. 65 da Lei nº 8.666/93.</w:t>
      </w:r>
    </w:p>
    <w:p w:rsidR="002B40CA" w:rsidRPr="00BD4F6A" w:rsidRDefault="002B40CA"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Manter durante toda a execução do Contrato, as condições de habilitação e qualificação exigidas para sua contratação.</w:t>
      </w:r>
    </w:p>
    <w:p w:rsidR="002B40CA" w:rsidRPr="00BD4F6A" w:rsidRDefault="002B40CA"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 xml:space="preserve">Responder pelos encargos trabalhistas, fiscais, comerciais e previdenciários resultantes da execução do Contrato, não transferindo à </w:t>
      </w:r>
      <w:r w:rsidRPr="00BD4F6A">
        <w:rPr>
          <w:szCs w:val="24"/>
          <w:lang w:eastAsia="ar-SA"/>
        </w:rPr>
        <w:lastRenderedPageBreak/>
        <w:t>CONTRATANTE, em caso de inadimplência com referência a esses encargos, a responsabilidade por seu pagamento, nem podendo onerar o objeto deste Termo de Referência e/ou do Contrato.</w:t>
      </w:r>
    </w:p>
    <w:p w:rsidR="00EB766D" w:rsidRPr="00BD4F6A" w:rsidRDefault="008D0787"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I</w:t>
      </w:r>
      <w:r w:rsidR="00EB766D" w:rsidRPr="00BD4F6A">
        <w:rPr>
          <w:szCs w:val="24"/>
          <w:lang w:eastAsia="ar-SA"/>
        </w:rPr>
        <w:t xml:space="preserve">ndenizar todo e qualquer dano e prejuízo pessoal ou material que possa advir, direta ou indiretamente, do exercício de suas atividades ou serem causados por seus prepostos à CONTRATANTE </w:t>
      </w:r>
      <w:r w:rsidR="00AC7C4B" w:rsidRPr="00BD4F6A">
        <w:rPr>
          <w:szCs w:val="24"/>
          <w:lang w:eastAsia="ar-SA"/>
        </w:rPr>
        <w:t>ou terceiros.</w:t>
      </w:r>
    </w:p>
    <w:p w:rsidR="00307F61" w:rsidRPr="00BD4F6A" w:rsidRDefault="008D0787"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M</w:t>
      </w:r>
      <w:r w:rsidR="00EB766D" w:rsidRPr="00BD4F6A">
        <w:rPr>
          <w:szCs w:val="24"/>
          <w:lang w:eastAsia="ar-SA"/>
        </w:rPr>
        <w:t>anter programa de integridade nos termos da disciplina conferida pela Lei Estadual nº 7.753/2017 e eventuais modificações e regulamentos subsequentes, consistindo tal programa no conjunto de mecanismos e procedimentos internos de integridade, auditoria e incentivo à denúncia de irregularidades e na aplicação efetiva de códigos de ética e de conduta, políticas e diretrizes com o objetivo de detectar e sanar desvios, fraudes, irregularidades e atos ilícitos praticados</w:t>
      </w:r>
      <w:r w:rsidR="00AC7C4B" w:rsidRPr="00BD4F6A">
        <w:rPr>
          <w:szCs w:val="24"/>
          <w:lang w:eastAsia="ar-SA"/>
        </w:rPr>
        <w:t xml:space="preserve"> contra a Administração Pública.</w:t>
      </w:r>
    </w:p>
    <w:p w:rsidR="004124F8" w:rsidRPr="00BD4F6A" w:rsidRDefault="0068211C"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I</w:t>
      </w:r>
      <w:r w:rsidR="004124F8" w:rsidRPr="00BD4F6A">
        <w:rPr>
          <w:szCs w:val="24"/>
          <w:lang w:eastAsia="ar-SA"/>
        </w:rPr>
        <w:t xml:space="preserve">nformar imediatamente </w:t>
      </w:r>
      <w:proofErr w:type="gramStart"/>
      <w:r w:rsidR="00207B6A" w:rsidRPr="00BD4F6A">
        <w:rPr>
          <w:szCs w:val="24"/>
          <w:lang w:eastAsia="ar-SA"/>
        </w:rPr>
        <w:t>à</w:t>
      </w:r>
      <w:proofErr w:type="gramEnd"/>
      <w:r w:rsidR="004124F8" w:rsidRPr="00BD4F6A">
        <w:rPr>
          <w:szCs w:val="24"/>
          <w:lang w:eastAsia="ar-SA"/>
        </w:rPr>
        <w:t xml:space="preserve"> CONTRATANTE as alterações de dados, como, por exemplo, endereços, telefones, nome de representantes, que possam influenciar na comunicação d</w:t>
      </w:r>
      <w:r w:rsidR="00207B6A" w:rsidRPr="00BD4F6A">
        <w:rPr>
          <w:szCs w:val="24"/>
          <w:lang w:eastAsia="ar-SA"/>
        </w:rPr>
        <w:t>a CONTRATANTE com a CONTRATADA.</w:t>
      </w:r>
    </w:p>
    <w:p w:rsidR="004124F8" w:rsidRPr="00BD4F6A" w:rsidRDefault="00B842A0" w:rsidP="00AD061F">
      <w:pPr>
        <w:pStyle w:val="PargrafodaLista"/>
        <w:numPr>
          <w:ilvl w:val="0"/>
          <w:numId w:val="12"/>
        </w:numPr>
        <w:autoSpaceDE w:val="0"/>
        <w:autoSpaceDN w:val="0"/>
        <w:adjustRightInd w:val="0"/>
        <w:spacing w:line="360" w:lineRule="auto"/>
        <w:ind w:left="709" w:hanging="709"/>
        <w:jc w:val="both"/>
        <w:rPr>
          <w:szCs w:val="24"/>
          <w:lang w:eastAsia="ar-SA"/>
        </w:rPr>
      </w:pPr>
      <w:r w:rsidRPr="00BD4F6A">
        <w:rPr>
          <w:szCs w:val="24"/>
          <w:lang w:eastAsia="ar-SA"/>
        </w:rPr>
        <w:t>A CONTRATADA se obriga a tratar como "segredos comerciais e confidenciais" todos os serviços executados no ambiente de TIC da CONTRATANTE.</w:t>
      </w:r>
    </w:p>
    <w:p w:rsidR="004319F7" w:rsidRPr="00BD4F6A" w:rsidRDefault="004319F7" w:rsidP="007C05FF">
      <w:pPr>
        <w:spacing w:line="360" w:lineRule="auto"/>
        <w:contextualSpacing/>
        <w:jc w:val="both"/>
        <w:rPr>
          <w:szCs w:val="24"/>
          <w:lang w:eastAsia="ar-SA"/>
        </w:rPr>
      </w:pPr>
    </w:p>
    <w:p w:rsidR="009E0390" w:rsidRPr="00BD4F6A" w:rsidRDefault="00307F61"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JULGAMENTO</w:t>
      </w:r>
      <w:r w:rsidR="009E0390" w:rsidRPr="00BD4F6A">
        <w:rPr>
          <w:rFonts w:eastAsia="Arial"/>
          <w:b/>
          <w:bCs/>
          <w:iCs/>
          <w:szCs w:val="24"/>
        </w:rPr>
        <w:t xml:space="preserve"> DA</w:t>
      </w:r>
      <w:r w:rsidRPr="00BD4F6A">
        <w:rPr>
          <w:rFonts w:eastAsia="Arial"/>
          <w:b/>
          <w:bCs/>
          <w:iCs/>
          <w:szCs w:val="24"/>
        </w:rPr>
        <w:t>S</w:t>
      </w:r>
      <w:r w:rsidR="009E0390" w:rsidRPr="00BD4F6A">
        <w:rPr>
          <w:rFonts w:eastAsia="Arial"/>
          <w:b/>
          <w:bCs/>
          <w:iCs/>
          <w:szCs w:val="24"/>
        </w:rPr>
        <w:t xml:space="preserve"> PROPOSTA</w:t>
      </w:r>
      <w:r w:rsidRPr="00BD4F6A">
        <w:rPr>
          <w:rFonts w:eastAsia="Arial"/>
          <w:b/>
          <w:bCs/>
          <w:iCs/>
          <w:szCs w:val="24"/>
        </w:rPr>
        <w:t>S E CRITÉRIOS DE PREÇOS</w:t>
      </w:r>
    </w:p>
    <w:p w:rsidR="009E0390" w:rsidRPr="00BD4F6A" w:rsidRDefault="009E0390" w:rsidP="007C05FF">
      <w:pPr>
        <w:tabs>
          <w:tab w:val="left" w:pos="8647"/>
        </w:tabs>
        <w:autoSpaceDE w:val="0"/>
        <w:autoSpaceDN w:val="0"/>
        <w:adjustRightInd w:val="0"/>
        <w:spacing w:line="360" w:lineRule="auto"/>
        <w:contextualSpacing/>
        <w:jc w:val="both"/>
        <w:rPr>
          <w:szCs w:val="24"/>
        </w:rPr>
      </w:pPr>
    </w:p>
    <w:p w:rsidR="00B36C84" w:rsidRPr="00BD4F6A" w:rsidRDefault="00B36C84" w:rsidP="00AD061F">
      <w:pPr>
        <w:pStyle w:val="PargrafodaLista"/>
        <w:numPr>
          <w:ilvl w:val="0"/>
          <w:numId w:val="20"/>
        </w:numPr>
        <w:autoSpaceDE w:val="0"/>
        <w:autoSpaceDN w:val="0"/>
        <w:adjustRightInd w:val="0"/>
        <w:spacing w:line="360" w:lineRule="auto"/>
        <w:ind w:left="709" w:hanging="709"/>
        <w:jc w:val="both"/>
        <w:rPr>
          <w:szCs w:val="24"/>
          <w:lang w:eastAsia="ar-SA"/>
        </w:rPr>
      </w:pPr>
      <w:r w:rsidRPr="00BD4F6A">
        <w:rPr>
          <w:szCs w:val="24"/>
          <w:lang w:eastAsia="ar-SA"/>
        </w:rPr>
        <w:t xml:space="preserve">O </w:t>
      </w:r>
      <w:r w:rsidR="00287431" w:rsidRPr="00BD4F6A">
        <w:rPr>
          <w:szCs w:val="24"/>
          <w:lang w:eastAsia="ar-SA"/>
        </w:rPr>
        <w:t>julgamento</w:t>
      </w:r>
      <w:r w:rsidRPr="00BD4F6A">
        <w:rPr>
          <w:szCs w:val="24"/>
          <w:lang w:eastAsia="ar-SA"/>
        </w:rPr>
        <w:t xml:space="preserve"> reger-se-á pelo tipo MENOR PREÇO </w:t>
      </w:r>
      <w:r w:rsidR="008A5C09" w:rsidRPr="00BD4F6A">
        <w:rPr>
          <w:szCs w:val="24"/>
          <w:lang w:eastAsia="ar-SA"/>
        </w:rPr>
        <w:t>GLOBAL</w:t>
      </w:r>
      <w:r w:rsidRPr="00BD4F6A">
        <w:rPr>
          <w:szCs w:val="24"/>
          <w:lang w:eastAsia="ar-SA"/>
        </w:rPr>
        <w:t>.</w:t>
      </w:r>
    </w:p>
    <w:p w:rsidR="008D48D8" w:rsidRPr="00BD4F6A" w:rsidRDefault="008D48D8" w:rsidP="00AD061F">
      <w:pPr>
        <w:pStyle w:val="PargrafodaLista"/>
        <w:numPr>
          <w:ilvl w:val="0"/>
          <w:numId w:val="20"/>
        </w:numPr>
        <w:autoSpaceDE w:val="0"/>
        <w:autoSpaceDN w:val="0"/>
        <w:adjustRightInd w:val="0"/>
        <w:spacing w:line="360" w:lineRule="auto"/>
        <w:ind w:left="709" w:hanging="709"/>
        <w:jc w:val="both"/>
        <w:rPr>
          <w:szCs w:val="24"/>
          <w:lang w:eastAsia="ar-SA"/>
        </w:rPr>
      </w:pPr>
      <w:r w:rsidRPr="00BD4F6A">
        <w:rPr>
          <w:szCs w:val="24"/>
          <w:lang w:eastAsia="ar-SA"/>
        </w:rPr>
        <w:t>O valor referencial relativo ao objeto deste Termo de Referência</w:t>
      </w:r>
      <w:r w:rsidR="008A5C09" w:rsidRPr="00BD4F6A">
        <w:rPr>
          <w:szCs w:val="24"/>
          <w:lang w:eastAsia="ar-SA"/>
        </w:rPr>
        <w:t xml:space="preserve"> e seus Anexos</w:t>
      </w:r>
      <w:r w:rsidRPr="00BD4F6A">
        <w:rPr>
          <w:szCs w:val="24"/>
          <w:lang w:eastAsia="ar-SA"/>
        </w:rPr>
        <w:t xml:space="preserve"> será definido posteriormente, </w:t>
      </w:r>
      <w:proofErr w:type="gramStart"/>
      <w:r w:rsidRPr="00BD4F6A">
        <w:rPr>
          <w:szCs w:val="24"/>
          <w:lang w:eastAsia="ar-SA"/>
        </w:rPr>
        <w:t>após</w:t>
      </w:r>
      <w:proofErr w:type="gramEnd"/>
      <w:r w:rsidRPr="00BD4F6A">
        <w:rPr>
          <w:szCs w:val="24"/>
          <w:lang w:eastAsia="ar-SA"/>
        </w:rPr>
        <w:t xml:space="preserve"> empreendida a devida pesquisa mercadológica, sendo seu valor de aceitabilidade definido pelo Ordenador de Despesa</w:t>
      </w:r>
      <w:r w:rsidR="00CC3D81">
        <w:rPr>
          <w:szCs w:val="24"/>
          <w:lang w:eastAsia="ar-SA"/>
        </w:rPr>
        <w:t>s</w:t>
      </w:r>
      <w:r w:rsidRPr="00BD4F6A">
        <w:rPr>
          <w:szCs w:val="24"/>
          <w:lang w:eastAsia="ar-SA"/>
        </w:rPr>
        <w:t>.</w:t>
      </w:r>
    </w:p>
    <w:p w:rsidR="00462506" w:rsidRPr="00BD4F6A" w:rsidRDefault="00462506" w:rsidP="00AD061F">
      <w:pPr>
        <w:pStyle w:val="PargrafodaLista"/>
        <w:numPr>
          <w:ilvl w:val="0"/>
          <w:numId w:val="20"/>
        </w:numPr>
        <w:autoSpaceDE w:val="0"/>
        <w:autoSpaceDN w:val="0"/>
        <w:adjustRightInd w:val="0"/>
        <w:spacing w:line="360" w:lineRule="auto"/>
        <w:ind w:left="709" w:hanging="709"/>
        <w:jc w:val="both"/>
        <w:rPr>
          <w:szCs w:val="24"/>
          <w:lang w:eastAsia="ar-SA"/>
        </w:rPr>
      </w:pPr>
      <w:r w:rsidRPr="00BD4F6A">
        <w:rPr>
          <w:szCs w:val="24"/>
          <w:lang w:eastAsia="ar-SA"/>
        </w:rPr>
        <w:t>A proposta deverá ser apresentada em planilha discriminada, que deverá conter:</w:t>
      </w:r>
    </w:p>
    <w:p w:rsidR="00462506" w:rsidRPr="00BD4F6A" w:rsidRDefault="00462506" w:rsidP="00643BCF">
      <w:pPr>
        <w:numPr>
          <w:ilvl w:val="0"/>
          <w:numId w:val="2"/>
        </w:numPr>
        <w:spacing w:line="360" w:lineRule="auto"/>
        <w:ind w:left="1134" w:hanging="425"/>
        <w:jc w:val="both"/>
        <w:rPr>
          <w:rFonts w:cs="Arial"/>
          <w:szCs w:val="24"/>
        </w:rPr>
      </w:pPr>
      <w:r w:rsidRPr="00BD4F6A">
        <w:rPr>
          <w:rFonts w:cs="Arial"/>
          <w:szCs w:val="24"/>
        </w:rPr>
        <w:t>Detalhamento do objeto, inclusive a marca</w:t>
      </w:r>
      <w:r w:rsidR="0014573C" w:rsidRPr="00BD4F6A">
        <w:rPr>
          <w:rFonts w:cs="Arial"/>
          <w:szCs w:val="24"/>
        </w:rPr>
        <w:t>;</w:t>
      </w:r>
    </w:p>
    <w:p w:rsidR="00462506" w:rsidRPr="00BD4F6A" w:rsidRDefault="008A5C09" w:rsidP="00643BCF">
      <w:pPr>
        <w:numPr>
          <w:ilvl w:val="0"/>
          <w:numId w:val="2"/>
        </w:numPr>
        <w:spacing w:line="360" w:lineRule="auto"/>
        <w:ind w:left="1134" w:hanging="425"/>
        <w:jc w:val="both"/>
        <w:rPr>
          <w:rFonts w:cs="Arial"/>
          <w:szCs w:val="24"/>
        </w:rPr>
      </w:pPr>
      <w:r w:rsidRPr="00BD4F6A">
        <w:rPr>
          <w:rFonts w:cs="Arial"/>
          <w:szCs w:val="24"/>
        </w:rPr>
        <w:t>Q</w:t>
      </w:r>
      <w:r w:rsidR="00462506" w:rsidRPr="00BD4F6A">
        <w:rPr>
          <w:rFonts w:cs="Arial"/>
          <w:szCs w:val="24"/>
        </w:rPr>
        <w:t>uantidades;</w:t>
      </w:r>
    </w:p>
    <w:p w:rsidR="00462506" w:rsidRPr="00BD4F6A" w:rsidRDefault="00462506" w:rsidP="00643BCF">
      <w:pPr>
        <w:numPr>
          <w:ilvl w:val="0"/>
          <w:numId w:val="2"/>
        </w:numPr>
        <w:spacing w:line="360" w:lineRule="auto"/>
        <w:ind w:left="1134" w:hanging="425"/>
        <w:jc w:val="both"/>
        <w:rPr>
          <w:rFonts w:cs="Arial"/>
          <w:szCs w:val="24"/>
        </w:rPr>
      </w:pPr>
      <w:r w:rsidRPr="00BD4F6A">
        <w:rPr>
          <w:rFonts w:cs="Arial"/>
          <w:szCs w:val="24"/>
        </w:rPr>
        <w:t>Valores unitários e totais por unidade, em algarismo e por extenso;</w:t>
      </w:r>
    </w:p>
    <w:p w:rsidR="00462506" w:rsidRPr="00BD4F6A" w:rsidRDefault="00462506" w:rsidP="00643BCF">
      <w:pPr>
        <w:numPr>
          <w:ilvl w:val="0"/>
          <w:numId w:val="2"/>
        </w:numPr>
        <w:spacing w:line="360" w:lineRule="auto"/>
        <w:ind w:left="1134" w:hanging="425"/>
        <w:jc w:val="both"/>
        <w:rPr>
          <w:rFonts w:cs="Arial"/>
          <w:szCs w:val="24"/>
        </w:rPr>
      </w:pPr>
      <w:r w:rsidRPr="00BD4F6A">
        <w:rPr>
          <w:rFonts w:cs="Arial"/>
          <w:szCs w:val="24"/>
        </w:rPr>
        <w:t>Prazo para entrega dos materiais;</w:t>
      </w:r>
    </w:p>
    <w:p w:rsidR="00462506" w:rsidRPr="00BD4F6A" w:rsidRDefault="00462506" w:rsidP="00643BCF">
      <w:pPr>
        <w:numPr>
          <w:ilvl w:val="0"/>
          <w:numId w:val="2"/>
        </w:numPr>
        <w:spacing w:line="360" w:lineRule="auto"/>
        <w:ind w:left="1134" w:hanging="425"/>
        <w:jc w:val="both"/>
        <w:rPr>
          <w:rFonts w:cs="Arial"/>
          <w:szCs w:val="24"/>
        </w:rPr>
      </w:pPr>
      <w:r w:rsidRPr="00BD4F6A">
        <w:rPr>
          <w:rFonts w:cs="Arial"/>
          <w:szCs w:val="24"/>
        </w:rPr>
        <w:lastRenderedPageBreak/>
        <w:t>Prazo de vencimento da proposta</w:t>
      </w:r>
      <w:r w:rsidR="008A5C09" w:rsidRPr="00BD4F6A">
        <w:rPr>
          <w:rFonts w:cs="Arial"/>
          <w:szCs w:val="24"/>
        </w:rPr>
        <w:t>,</w:t>
      </w:r>
      <w:r w:rsidRPr="00BD4F6A">
        <w:rPr>
          <w:rFonts w:cs="Arial"/>
          <w:szCs w:val="24"/>
        </w:rPr>
        <w:t xml:space="preserve"> não inferior a 60 (sessenta) dias.</w:t>
      </w:r>
    </w:p>
    <w:p w:rsidR="00462506" w:rsidRPr="00BD4F6A" w:rsidRDefault="00462506" w:rsidP="00AD061F">
      <w:pPr>
        <w:pStyle w:val="PargrafodaLista"/>
        <w:numPr>
          <w:ilvl w:val="0"/>
          <w:numId w:val="20"/>
        </w:numPr>
        <w:autoSpaceDE w:val="0"/>
        <w:autoSpaceDN w:val="0"/>
        <w:adjustRightInd w:val="0"/>
        <w:spacing w:line="360" w:lineRule="auto"/>
        <w:ind w:left="709" w:hanging="709"/>
        <w:jc w:val="both"/>
        <w:rPr>
          <w:szCs w:val="24"/>
          <w:lang w:eastAsia="ar-SA"/>
        </w:rPr>
      </w:pPr>
      <w:r w:rsidRPr="00BD4F6A">
        <w:rPr>
          <w:szCs w:val="24"/>
          <w:lang w:eastAsia="ar-SA"/>
        </w:rPr>
        <w:t>Na composição dos preços já deverão estar considerados todos os custos, tais como tributos, recursos humanos e demais despesas que incidam direta ou indiretamente, nos preços para fornecimento e instalação do objeto deste Termo de Referência.</w:t>
      </w:r>
    </w:p>
    <w:p w:rsidR="00462506" w:rsidRDefault="00462506" w:rsidP="00AD061F">
      <w:pPr>
        <w:pStyle w:val="PargrafodaLista"/>
        <w:numPr>
          <w:ilvl w:val="0"/>
          <w:numId w:val="20"/>
        </w:numPr>
        <w:autoSpaceDE w:val="0"/>
        <w:autoSpaceDN w:val="0"/>
        <w:adjustRightInd w:val="0"/>
        <w:spacing w:line="360" w:lineRule="auto"/>
        <w:ind w:left="709" w:hanging="709"/>
        <w:jc w:val="both"/>
        <w:rPr>
          <w:szCs w:val="24"/>
          <w:lang w:eastAsia="ar-SA"/>
        </w:rPr>
      </w:pPr>
      <w:r w:rsidRPr="00BD4F6A">
        <w:rPr>
          <w:szCs w:val="24"/>
          <w:lang w:eastAsia="ar-SA"/>
        </w:rPr>
        <w:t xml:space="preserve">As propostas deverão ser apresentadas </w:t>
      </w:r>
      <w:r w:rsidR="00CC3D81">
        <w:rPr>
          <w:szCs w:val="24"/>
          <w:lang w:eastAsia="ar-SA"/>
        </w:rPr>
        <w:t>conforme</w:t>
      </w:r>
      <w:r w:rsidRPr="00BD4F6A">
        <w:rPr>
          <w:szCs w:val="24"/>
          <w:lang w:eastAsia="ar-SA"/>
        </w:rPr>
        <w:t xml:space="preserve"> o modelo </w:t>
      </w:r>
      <w:r w:rsidR="00FE3330" w:rsidRPr="00BD4F6A">
        <w:rPr>
          <w:szCs w:val="24"/>
          <w:lang w:eastAsia="ar-SA"/>
        </w:rPr>
        <w:t>de orçamento a</w:t>
      </w:r>
      <w:r w:rsidR="00CC3D81">
        <w:rPr>
          <w:szCs w:val="24"/>
          <w:lang w:eastAsia="ar-SA"/>
        </w:rPr>
        <w:t xml:space="preserve"> seguir</w:t>
      </w:r>
      <w:r w:rsidR="00FE3330" w:rsidRPr="00BD4F6A">
        <w:rPr>
          <w:szCs w:val="24"/>
          <w:lang w:eastAsia="ar-SA"/>
        </w:rPr>
        <w:t>:</w:t>
      </w:r>
    </w:p>
    <w:p w:rsidR="00CC3D81" w:rsidRDefault="00CC3D81" w:rsidP="00CC3D81">
      <w:pPr>
        <w:autoSpaceDE w:val="0"/>
        <w:autoSpaceDN w:val="0"/>
        <w:adjustRightInd w:val="0"/>
        <w:spacing w:line="360" w:lineRule="auto"/>
        <w:jc w:val="both"/>
        <w:rPr>
          <w:szCs w:val="24"/>
          <w:lang w:eastAsia="ar-SA"/>
        </w:rPr>
      </w:pPr>
    </w:p>
    <w:p w:rsidR="00CC3D81" w:rsidRDefault="00CC3D81" w:rsidP="00CC3D81">
      <w:pPr>
        <w:autoSpaceDE w:val="0"/>
        <w:autoSpaceDN w:val="0"/>
        <w:adjustRightInd w:val="0"/>
        <w:spacing w:line="360" w:lineRule="auto"/>
        <w:jc w:val="both"/>
        <w:rPr>
          <w:szCs w:val="24"/>
          <w:lang w:eastAsia="ar-SA"/>
        </w:rPr>
      </w:pPr>
    </w:p>
    <w:p w:rsidR="00CC3D81" w:rsidRPr="00CC3D81" w:rsidRDefault="00CC3D81" w:rsidP="00CC3D81">
      <w:pPr>
        <w:autoSpaceDE w:val="0"/>
        <w:autoSpaceDN w:val="0"/>
        <w:adjustRightInd w:val="0"/>
        <w:spacing w:line="360" w:lineRule="auto"/>
        <w:jc w:val="both"/>
        <w:rPr>
          <w:szCs w:val="24"/>
          <w:lang w:eastAsia="ar-SA"/>
        </w:rPr>
      </w:pPr>
    </w:p>
    <w:tbl>
      <w:tblPr>
        <w:tblW w:w="7856" w:type="dxa"/>
        <w:jc w:val="right"/>
        <w:tblLayout w:type="fixed"/>
        <w:tblLook w:val="04A0" w:firstRow="1" w:lastRow="0" w:firstColumn="1" w:lastColumn="0" w:noHBand="0" w:noVBand="1"/>
      </w:tblPr>
      <w:tblGrid>
        <w:gridCol w:w="850"/>
        <w:gridCol w:w="3266"/>
        <w:gridCol w:w="708"/>
        <w:gridCol w:w="709"/>
        <w:gridCol w:w="1276"/>
        <w:gridCol w:w="1047"/>
      </w:tblGrid>
      <w:tr w:rsidR="00C32364" w:rsidRPr="005D10BE" w:rsidTr="00C32364">
        <w:trPr>
          <w:trHeight w:val="419"/>
          <w:jc w:val="right"/>
        </w:trPr>
        <w:tc>
          <w:tcPr>
            <w:tcW w:w="850" w:type="dxa"/>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C32364" w:rsidRPr="005D10BE" w:rsidRDefault="00C32364" w:rsidP="00A866D9">
            <w:pPr>
              <w:autoSpaceDE w:val="0"/>
              <w:autoSpaceDN w:val="0"/>
              <w:adjustRightInd w:val="0"/>
              <w:contextualSpacing/>
              <w:jc w:val="center"/>
              <w:rPr>
                <w:rFonts w:eastAsia="Calibri"/>
                <w:b/>
                <w:bCs/>
                <w:sz w:val="20"/>
              </w:rPr>
            </w:pPr>
            <w:r w:rsidRPr="005D10BE">
              <w:rPr>
                <w:rFonts w:eastAsia="Calibri"/>
                <w:b/>
                <w:bCs/>
                <w:sz w:val="20"/>
              </w:rPr>
              <w:t>ITEM</w:t>
            </w:r>
          </w:p>
        </w:tc>
        <w:tc>
          <w:tcPr>
            <w:tcW w:w="3266"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hideMark/>
          </w:tcPr>
          <w:p w:rsidR="00C32364" w:rsidRPr="005D10BE" w:rsidRDefault="00C32364" w:rsidP="00A866D9">
            <w:pPr>
              <w:autoSpaceDE w:val="0"/>
              <w:autoSpaceDN w:val="0"/>
              <w:adjustRightInd w:val="0"/>
              <w:contextualSpacing/>
              <w:jc w:val="center"/>
              <w:rPr>
                <w:rFonts w:eastAsia="Calibri"/>
                <w:b/>
                <w:bCs/>
                <w:sz w:val="20"/>
              </w:rPr>
            </w:pPr>
            <w:r w:rsidRPr="005D10BE">
              <w:rPr>
                <w:rFonts w:eastAsia="Calibri"/>
                <w:b/>
                <w:bCs/>
                <w:sz w:val="20"/>
              </w:rPr>
              <w:t>OBJETO</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2364" w:rsidRPr="005D10BE" w:rsidRDefault="00C32364" w:rsidP="00A866D9">
            <w:pPr>
              <w:autoSpaceDE w:val="0"/>
              <w:autoSpaceDN w:val="0"/>
              <w:adjustRightInd w:val="0"/>
              <w:contextualSpacing/>
              <w:jc w:val="center"/>
              <w:rPr>
                <w:rFonts w:eastAsia="Calibri"/>
                <w:b/>
                <w:bCs/>
                <w:sz w:val="20"/>
              </w:rPr>
            </w:pPr>
            <w:r>
              <w:rPr>
                <w:rFonts w:eastAsia="Calibri"/>
                <w:b/>
                <w:bCs/>
                <w:sz w:val="20"/>
              </w:rPr>
              <w:t>UND</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2364" w:rsidRPr="005D10BE" w:rsidRDefault="00C32364" w:rsidP="00A866D9">
            <w:pPr>
              <w:autoSpaceDE w:val="0"/>
              <w:autoSpaceDN w:val="0"/>
              <w:adjustRightInd w:val="0"/>
              <w:contextualSpacing/>
              <w:jc w:val="center"/>
              <w:rPr>
                <w:rFonts w:eastAsia="Calibri"/>
                <w:b/>
                <w:bCs/>
                <w:sz w:val="20"/>
              </w:rPr>
            </w:pPr>
            <w:r w:rsidRPr="009F28A3">
              <w:rPr>
                <w:rFonts w:eastAsia="Calibri"/>
                <w:b/>
                <w:bCs/>
                <w:sz w:val="20"/>
              </w:rPr>
              <w:t>QTD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2364" w:rsidRPr="005D10BE" w:rsidRDefault="00C32364" w:rsidP="00A866D9">
            <w:pPr>
              <w:autoSpaceDE w:val="0"/>
              <w:autoSpaceDN w:val="0"/>
              <w:adjustRightInd w:val="0"/>
              <w:contextualSpacing/>
              <w:jc w:val="center"/>
              <w:rPr>
                <w:rFonts w:eastAsia="Calibri"/>
                <w:b/>
                <w:bCs/>
                <w:sz w:val="20"/>
              </w:rPr>
            </w:pPr>
            <w:r w:rsidRPr="005D10BE">
              <w:rPr>
                <w:rFonts w:eastAsia="Calibri"/>
                <w:b/>
                <w:bCs/>
                <w:sz w:val="20"/>
              </w:rPr>
              <w:t>VALOR UNITÁRIO</w:t>
            </w:r>
          </w:p>
        </w:tc>
        <w:tc>
          <w:tcPr>
            <w:tcW w:w="10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2364" w:rsidRPr="005D10BE" w:rsidRDefault="00C32364" w:rsidP="00A866D9">
            <w:pPr>
              <w:autoSpaceDE w:val="0"/>
              <w:autoSpaceDN w:val="0"/>
              <w:adjustRightInd w:val="0"/>
              <w:contextualSpacing/>
              <w:jc w:val="center"/>
              <w:rPr>
                <w:rFonts w:eastAsia="Calibri"/>
                <w:b/>
                <w:bCs/>
                <w:sz w:val="20"/>
              </w:rPr>
            </w:pPr>
            <w:r w:rsidRPr="005D10BE">
              <w:rPr>
                <w:rFonts w:eastAsia="Calibri"/>
                <w:b/>
                <w:bCs/>
                <w:sz w:val="20"/>
              </w:rPr>
              <w:t>VALOR TOTAL</w:t>
            </w:r>
          </w:p>
        </w:tc>
      </w:tr>
      <w:tr w:rsidR="00C32364" w:rsidRPr="005D10BE" w:rsidTr="00A866D9">
        <w:trPr>
          <w:trHeight w:val="566"/>
          <w:jc w:val="right"/>
        </w:trPr>
        <w:tc>
          <w:tcPr>
            <w:tcW w:w="850" w:type="dxa"/>
            <w:tcBorders>
              <w:top w:val="single" w:sz="4" w:space="0" w:color="000000"/>
              <w:left w:val="single" w:sz="4" w:space="0" w:color="000000"/>
              <w:bottom w:val="single" w:sz="4" w:space="0" w:color="000000"/>
              <w:right w:val="nil"/>
            </w:tcBorders>
            <w:vAlign w:val="center"/>
          </w:tcPr>
          <w:p w:rsidR="00C32364" w:rsidRPr="005D10BE" w:rsidRDefault="00C32364" w:rsidP="00A866D9">
            <w:pPr>
              <w:autoSpaceDE w:val="0"/>
              <w:autoSpaceDN w:val="0"/>
              <w:adjustRightInd w:val="0"/>
              <w:contextualSpacing/>
              <w:jc w:val="center"/>
              <w:rPr>
                <w:rFonts w:eastAsia="Calibri"/>
                <w:bCs/>
                <w:sz w:val="20"/>
              </w:rPr>
            </w:pPr>
            <w:proofErr w:type="gramStart"/>
            <w:r w:rsidRPr="005D10BE">
              <w:rPr>
                <w:rFonts w:eastAsia="Calibri"/>
                <w:bCs/>
                <w:sz w:val="20"/>
              </w:rPr>
              <w:t>1</w:t>
            </w:r>
            <w:proofErr w:type="gramEnd"/>
          </w:p>
        </w:tc>
        <w:tc>
          <w:tcPr>
            <w:tcW w:w="3266" w:type="dxa"/>
            <w:tcBorders>
              <w:top w:val="single" w:sz="4" w:space="0" w:color="000000"/>
              <w:left w:val="single" w:sz="4" w:space="0" w:color="000000"/>
              <w:bottom w:val="single" w:sz="4" w:space="0" w:color="000000"/>
              <w:right w:val="single" w:sz="4" w:space="0" w:color="auto"/>
            </w:tcBorders>
            <w:vAlign w:val="center"/>
          </w:tcPr>
          <w:p w:rsidR="00C32364" w:rsidRPr="005D10BE" w:rsidRDefault="00C32364" w:rsidP="00A866D9">
            <w:pPr>
              <w:autoSpaceDE w:val="0"/>
              <w:autoSpaceDN w:val="0"/>
              <w:adjustRightInd w:val="0"/>
              <w:contextualSpacing/>
              <w:jc w:val="both"/>
              <w:rPr>
                <w:rFonts w:eastAsia="Calibri"/>
                <w:sz w:val="20"/>
              </w:rPr>
            </w:pPr>
            <w:r>
              <w:rPr>
                <w:bCs/>
                <w:sz w:val="20"/>
                <w:lang w:bidi="en-US"/>
              </w:rPr>
              <w:t xml:space="preserve">Aquisição de Licenças </w:t>
            </w:r>
            <w:r>
              <w:rPr>
                <w:bCs/>
                <w:i/>
                <w:sz w:val="20"/>
                <w:lang w:bidi="en-US"/>
              </w:rPr>
              <w:t>Microsoft SQL Server Enterprise Core 2019</w:t>
            </w:r>
          </w:p>
        </w:tc>
        <w:tc>
          <w:tcPr>
            <w:tcW w:w="708" w:type="dxa"/>
            <w:tcBorders>
              <w:top w:val="single" w:sz="4" w:space="0" w:color="auto"/>
              <w:left w:val="single" w:sz="4" w:space="0" w:color="auto"/>
              <w:bottom w:val="single" w:sz="4" w:space="0" w:color="auto"/>
              <w:right w:val="single" w:sz="4" w:space="0" w:color="auto"/>
            </w:tcBorders>
            <w:vAlign w:val="center"/>
          </w:tcPr>
          <w:p w:rsidR="00C32364" w:rsidRPr="005D10BE" w:rsidRDefault="00C32364" w:rsidP="00A866D9">
            <w:pPr>
              <w:autoSpaceDE w:val="0"/>
              <w:autoSpaceDN w:val="0"/>
              <w:adjustRightInd w:val="0"/>
              <w:contextualSpacing/>
              <w:jc w:val="center"/>
              <w:rPr>
                <w:rFonts w:eastAsia="Calibri"/>
                <w:sz w:val="20"/>
              </w:rPr>
            </w:pPr>
            <w:r>
              <w:rPr>
                <w:rFonts w:eastAsia="Calibri"/>
                <w:sz w:val="20"/>
              </w:rPr>
              <w:t>UND</w:t>
            </w:r>
          </w:p>
        </w:tc>
        <w:tc>
          <w:tcPr>
            <w:tcW w:w="709" w:type="dxa"/>
            <w:tcBorders>
              <w:top w:val="single" w:sz="4" w:space="0" w:color="auto"/>
              <w:left w:val="single" w:sz="4" w:space="0" w:color="auto"/>
              <w:bottom w:val="single" w:sz="4" w:space="0" w:color="auto"/>
              <w:right w:val="single" w:sz="4" w:space="0" w:color="auto"/>
            </w:tcBorders>
            <w:vAlign w:val="center"/>
          </w:tcPr>
          <w:p w:rsidR="00C32364" w:rsidRPr="005D10BE" w:rsidRDefault="00C32364" w:rsidP="00A866D9">
            <w:pPr>
              <w:autoSpaceDE w:val="0"/>
              <w:autoSpaceDN w:val="0"/>
              <w:adjustRightInd w:val="0"/>
              <w:contextualSpacing/>
              <w:jc w:val="center"/>
              <w:rPr>
                <w:rFonts w:eastAsia="Calibri"/>
                <w:sz w:val="20"/>
              </w:rPr>
            </w:pPr>
            <w:r>
              <w:rPr>
                <w:rFonts w:eastAsia="Calibri"/>
                <w:sz w:val="20"/>
              </w:rPr>
              <w:t>40</w:t>
            </w:r>
          </w:p>
        </w:tc>
        <w:tc>
          <w:tcPr>
            <w:tcW w:w="1276" w:type="dxa"/>
            <w:tcBorders>
              <w:top w:val="single" w:sz="4" w:space="0" w:color="auto"/>
              <w:left w:val="single" w:sz="4" w:space="0" w:color="auto"/>
              <w:bottom w:val="single" w:sz="4" w:space="0" w:color="auto"/>
              <w:right w:val="single" w:sz="4" w:space="0" w:color="auto"/>
            </w:tcBorders>
            <w:vAlign w:val="center"/>
          </w:tcPr>
          <w:p w:rsidR="00C32364" w:rsidRPr="005D10BE" w:rsidRDefault="00C32364" w:rsidP="00A866D9">
            <w:pPr>
              <w:autoSpaceDE w:val="0"/>
              <w:autoSpaceDN w:val="0"/>
              <w:adjustRightInd w:val="0"/>
              <w:contextualSpacing/>
              <w:jc w:val="center"/>
              <w:rPr>
                <w:rFonts w:eastAsia="Calibri"/>
                <w:sz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C32364" w:rsidRPr="005D10BE" w:rsidRDefault="00C32364" w:rsidP="00A866D9">
            <w:pPr>
              <w:autoSpaceDE w:val="0"/>
              <w:autoSpaceDN w:val="0"/>
              <w:adjustRightInd w:val="0"/>
              <w:contextualSpacing/>
              <w:jc w:val="center"/>
              <w:rPr>
                <w:rFonts w:eastAsia="Calibri"/>
                <w:sz w:val="20"/>
              </w:rPr>
            </w:pPr>
          </w:p>
        </w:tc>
      </w:tr>
      <w:tr w:rsidR="00C32364" w:rsidRPr="005D10BE" w:rsidTr="00A866D9">
        <w:trPr>
          <w:trHeight w:val="566"/>
          <w:jc w:val="right"/>
        </w:trPr>
        <w:tc>
          <w:tcPr>
            <w:tcW w:w="7856" w:type="dxa"/>
            <w:gridSpan w:val="6"/>
            <w:tcBorders>
              <w:top w:val="single" w:sz="4" w:space="0" w:color="000000"/>
              <w:left w:val="single" w:sz="4" w:space="0" w:color="000000"/>
              <w:bottom w:val="single" w:sz="4" w:space="0" w:color="000000"/>
              <w:right w:val="single" w:sz="4" w:space="0" w:color="auto"/>
            </w:tcBorders>
            <w:vAlign w:val="center"/>
          </w:tcPr>
          <w:p w:rsidR="00C32364" w:rsidRPr="005D10BE" w:rsidRDefault="00C32364" w:rsidP="00A866D9">
            <w:pPr>
              <w:autoSpaceDE w:val="0"/>
              <w:autoSpaceDN w:val="0"/>
              <w:adjustRightInd w:val="0"/>
              <w:contextualSpacing/>
              <w:rPr>
                <w:rFonts w:eastAsia="Calibri"/>
                <w:sz w:val="20"/>
              </w:rPr>
            </w:pPr>
            <w:r w:rsidRPr="005D10BE">
              <w:rPr>
                <w:rFonts w:eastAsia="Calibri"/>
                <w:sz w:val="20"/>
              </w:rPr>
              <w:t xml:space="preserve">Valor </w:t>
            </w:r>
            <w:r>
              <w:rPr>
                <w:rFonts w:eastAsia="Calibri"/>
                <w:sz w:val="20"/>
              </w:rPr>
              <w:t xml:space="preserve">Total </w:t>
            </w:r>
            <w:r w:rsidRPr="005D10BE">
              <w:rPr>
                <w:rFonts w:eastAsia="Calibri"/>
                <w:sz w:val="20"/>
              </w:rPr>
              <w:t>por extenso:</w:t>
            </w:r>
          </w:p>
        </w:tc>
      </w:tr>
    </w:tbl>
    <w:p w:rsidR="00C32364" w:rsidRDefault="00C32364" w:rsidP="00C32364">
      <w:pPr>
        <w:pStyle w:val="PargrafodaLista"/>
        <w:autoSpaceDE w:val="0"/>
        <w:autoSpaceDN w:val="0"/>
        <w:adjustRightInd w:val="0"/>
        <w:spacing w:line="360" w:lineRule="auto"/>
        <w:ind w:left="709"/>
        <w:jc w:val="both"/>
        <w:rPr>
          <w:szCs w:val="24"/>
          <w:lang w:eastAsia="ar-SA"/>
        </w:rPr>
      </w:pPr>
    </w:p>
    <w:p w:rsidR="009E0390" w:rsidRPr="00BD4F6A" w:rsidRDefault="009E0390"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SANÇÕES ADMIN</w:t>
      </w:r>
      <w:r w:rsidR="008A5C09" w:rsidRPr="00BD4F6A">
        <w:rPr>
          <w:rFonts w:eastAsia="Arial"/>
          <w:b/>
          <w:bCs/>
          <w:iCs/>
          <w:szCs w:val="24"/>
        </w:rPr>
        <w:t>ISTRATIVAS E DEMAIS PENALIDADES</w:t>
      </w:r>
    </w:p>
    <w:p w:rsidR="009E0390" w:rsidRPr="00BD4F6A" w:rsidRDefault="009E0390" w:rsidP="007C05FF">
      <w:pPr>
        <w:spacing w:line="360" w:lineRule="auto"/>
        <w:contextualSpacing/>
        <w:jc w:val="both"/>
        <w:rPr>
          <w:rFonts w:eastAsia="Arial"/>
          <w:szCs w:val="24"/>
          <w:lang w:eastAsia="en-US"/>
        </w:rPr>
      </w:pPr>
    </w:p>
    <w:p w:rsidR="00B36C84" w:rsidRPr="00BD4F6A" w:rsidRDefault="00B36C84" w:rsidP="00FB713E">
      <w:pPr>
        <w:spacing w:line="360" w:lineRule="auto"/>
        <w:ind w:firstLine="709"/>
        <w:contextualSpacing/>
        <w:jc w:val="both"/>
        <w:rPr>
          <w:szCs w:val="24"/>
        </w:rPr>
      </w:pPr>
      <w:r w:rsidRPr="00BD4F6A">
        <w:rPr>
          <w:szCs w:val="24"/>
        </w:rPr>
        <w:t xml:space="preserve">Fica </w:t>
      </w:r>
      <w:r w:rsidR="008A5C09" w:rsidRPr="00BD4F6A">
        <w:rPr>
          <w:szCs w:val="24"/>
        </w:rPr>
        <w:t>a</w:t>
      </w:r>
      <w:r w:rsidRPr="00BD4F6A">
        <w:rPr>
          <w:szCs w:val="24"/>
        </w:rPr>
        <w:t xml:space="preserve"> licitante</w:t>
      </w:r>
      <w:r w:rsidR="008A5C09" w:rsidRPr="00BD4F6A">
        <w:rPr>
          <w:szCs w:val="24"/>
        </w:rPr>
        <w:t xml:space="preserve"> sujeita</w:t>
      </w:r>
      <w:r w:rsidRPr="00BD4F6A">
        <w:rPr>
          <w:szCs w:val="24"/>
        </w:rPr>
        <w:t xml:space="preserve"> às sanções administrativas e demais penalidades, nos casos fixados no </w:t>
      </w:r>
      <w:r w:rsidR="008A5C09" w:rsidRPr="00BD4F6A">
        <w:rPr>
          <w:szCs w:val="24"/>
        </w:rPr>
        <w:t>C</w:t>
      </w:r>
      <w:r w:rsidR="00872B9F" w:rsidRPr="00BD4F6A">
        <w:rPr>
          <w:szCs w:val="24"/>
        </w:rPr>
        <w:t>ontrato</w:t>
      </w:r>
      <w:r w:rsidRPr="00BD4F6A">
        <w:rPr>
          <w:szCs w:val="24"/>
        </w:rPr>
        <w:t xml:space="preserve"> e em conformidade com os termos estabelecidos nos artigos 86 e 87 do Decreto nº 3.149, de 28 de </w:t>
      </w:r>
      <w:r w:rsidR="0073452A" w:rsidRPr="00BD4F6A">
        <w:rPr>
          <w:szCs w:val="24"/>
        </w:rPr>
        <w:t>abril</w:t>
      </w:r>
      <w:r w:rsidRPr="00BD4F6A">
        <w:rPr>
          <w:szCs w:val="24"/>
        </w:rPr>
        <w:t xml:space="preserve"> de 1980, no artigo 7º </w:t>
      </w:r>
      <w:r w:rsidR="00643BCF">
        <w:rPr>
          <w:szCs w:val="24"/>
        </w:rPr>
        <w:t xml:space="preserve">da </w:t>
      </w:r>
      <w:r w:rsidRPr="00BD4F6A">
        <w:rPr>
          <w:szCs w:val="24"/>
        </w:rPr>
        <w:t>Lei n</w:t>
      </w:r>
      <w:r w:rsidR="00643BCF">
        <w:rPr>
          <w:szCs w:val="24"/>
        </w:rPr>
        <w:t>º</w:t>
      </w:r>
      <w:r w:rsidRPr="00BD4F6A">
        <w:rPr>
          <w:szCs w:val="24"/>
        </w:rPr>
        <w:t xml:space="preserve"> 10.520, de 17 de </w:t>
      </w:r>
      <w:r w:rsidR="0073452A" w:rsidRPr="00BD4F6A">
        <w:rPr>
          <w:szCs w:val="24"/>
        </w:rPr>
        <w:t>julho</w:t>
      </w:r>
      <w:r w:rsidRPr="00BD4F6A">
        <w:rPr>
          <w:szCs w:val="24"/>
        </w:rPr>
        <w:t xml:space="preserve"> de 2002, no artigo 28 do Decreto nº 5.450, de 31 de </w:t>
      </w:r>
      <w:r w:rsidR="0073452A" w:rsidRPr="00BD4F6A">
        <w:rPr>
          <w:szCs w:val="24"/>
        </w:rPr>
        <w:t>maio</w:t>
      </w:r>
      <w:r w:rsidRPr="00BD4F6A">
        <w:rPr>
          <w:szCs w:val="24"/>
        </w:rPr>
        <w:t xml:space="preserve"> de 2005 e nos artigos 86, 87 e 88 da Lei nº 8.666</w:t>
      </w:r>
      <w:r w:rsidR="00643BCF">
        <w:rPr>
          <w:szCs w:val="24"/>
        </w:rPr>
        <w:t>,</w:t>
      </w:r>
      <w:r w:rsidRPr="00BD4F6A">
        <w:rPr>
          <w:szCs w:val="24"/>
        </w:rPr>
        <w:t xml:space="preserve"> de 21 de </w:t>
      </w:r>
      <w:r w:rsidR="0073452A" w:rsidRPr="00BD4F6A">
        <w:rPr>
          <w:szCs w:val="24"/>
        </w:rPr>
        <w:t>junho</w:t>
      </w:r>
      <w:r w:rsidRPr="00BD4F6A">
        <w:rPr>
          <w:szCs w:val="24"/>
        </w:rPr>
        <w:t xml:space="preserve"> de 1993.</w:t>
      </w:r>
    </w:p>
    <w:p w:rsidR="00BC5FE6" w:rsidRPr="00BD4F6A" w:rsidRDefault="00BC5FE6" w:rsidP="00FB713E">
      <w:pPr>
        <w:tabs>
          <w:tab w:val="left" w:pos="629"/>
        </w:tabs>
        <w:spacing w:line="360" w:lineRule="auto"/>
        <w:contextualSpacing/>
        <w:jc w:val="both"/>
        <w:rPr>
          <w:rFonts w:eastAsia="Arial"/>
          <w:szCs w:val="24"/>
          <w:lang w:eastAsia="en-US"/>
        </w:rPr>
      </w:pPr>
    </w:p>
    <w:p w:rsidR="009E0390" w:rsidRPr="00BD4F6A" w:rsidRDefault="009E0390"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 xml:space="preserve">RESPONSÁVEL </w:t>
      </w:r>
      <w:r w:rsidR="00435C0E" w:rsidRPr="00BD4F6A">
        <w:rPr>
          <w:rFonts w:eastAsia="Arial"/>
          <w:b/>
          <w:bCs/>
          <w:iCs/>
          <w:szCs w:val="24"/>
        </w:rPr>
        <w:t>PELA ELABORAÇÃO</w:t>
      </w:r>
      <w:r w:rsidR="00D24CD4" w:rsidRPr="00BD4F6A">
        <w:rPr>
          <w:rFonts w:eastAsia="Arial"/>
          <w:b/>
          <w:bCs/>
          <w:iCs/>
          <w:szCs w:val="24"/>
        </w:rPr>
        <w:t xml:space="preserve"> DO TERMO DE REFERÊNCIA</w:t>
      </w:r>
    </w:p>
    <w:p w:rsidR="00B36C84" w:rsidRPr="00BD4F6A" w:rsidRDefault="00B36C84" w:rsidP="00FB713E">
      <w:pPr>
        <w:tabs>
          <w:tab w:val="left" w:pos="142"/>
          <w:tab w:val="left" w:pos="284"/>
          <w:tab w:val="left" w:pos="426"/>
          <w:tab w:val="left" w:pos="709"/>
        </w:tabs>
        <w:spacing w:line="360" w:lineRule="auto"/>
        <w:contextualSpacing/>
        <w:jc w:val="both"/>
        <w:rPr>
          <w:rFonts w:eastAsia="Calibri"/>
          <w:szCs w:val="24"/>
          <w:lang w:eastAsia="en-US"/>
        </w:rPr>
      </w:pPr>
    </w:p>
    <w:p w:rsidR="004E7A45" w:rsidRPr="00BD4F6A" w:rsidRDefault="006D3565" w:rsidP="00FB713E">
      <w:pPr>
        <w:tabs>
          <w:tab w:val="left" w:pos="142"/>
          <w:tab w:val="left" w:pos="284"/>
          <w:tab w:val="left" w:pos="426"/>
          <w:tab w:val="left" w:pos="709"/>
        </w:tabs>
        <w:spacing w:line="360" w:lineRule="auto"/>
        <w:contextualSpacing/>
        <w:jc w:val="both"/>
        <w:rPr>
          <w:rFonts w:eastAsia="Calibri"/>
          <w:szCs w:val="24"/>
          <w:lang w:eastAsia="en-US"/>
        </w:rPr>
      </w:pPr>
      <w:r w:rsidRPr="006D3565">
        <w:rPr>
          <w:rFonts w:eastAsia="Arial"/>
          <w:szCs w:val="24"/>
        </w:rPr>
        <w:t>DANIEL CAPOSSOLI L. DE SOUZA</w:t>
      </w:r>
      <w:r w:rsidR="00C32364" w:rsidRPr="006D3565">
        <w:rPr>
          <w:rFonts w:eastAsia="Arial"/>
          <w:szCs w:val="24"/>
        </w:rPr>
        <w:t>, RG.</w:t>
      </w:r>
      <w:r w:rsidRPr="006D3565">
        <w:rPr>
          <w:rFonts w:eastAsia="Arial"/>
          <w:szCs w:val="24"/>
        </w:rPr>
        <w:t xml:space="preserve"> 89.226</w:t>
      </w:r>
      <w:r w:rsidR="00C32364" w:rsidRPr="006D3565">
        <w:rPr>
          <w:rFonts w:eastAsia="Arial"/>
          <w:szCs w:val="24"/>
        </w:rPr>
        <w:t xml:space="preserve">, Id. Funcional </w:t>
      </w:r>
      <w:r w:rsidRPr="006D3565">
        <w:rPr>
          <w:rFonts w:eastAsia="Arial"/>
          <w:szCs w:val="24"/>
        </w:rPr>
        <w:t>4384832-0</w:t>
      </w:r>
      <w:r w:rsidR="00250B5B" w:rsidRPr="006D3565">
        <w:rPr>
          <w:rFonts w:eastAsia="Calibri"/>
          <w:szCs w:val="24"/>
          <w:lang w:eastAsia="en-US"/>
        </w:rPr>
        <w:t>.</w:t>
      </w:r>
    </w:p>
    <w:p w:rsidR="007762AD" w:rsidRPr="00BD4F6A" w:rsidRDefault="007762AD" w:rsidP="00FB713E">
      <w:pPr>
        <w:tabs>
          <w:tab w:val="left" w:pos="142"/>
          <w:tab w:val="left" w:pos="284"/>
          <w:tab w:val="left" w:pos="426"/>
          <w:tab w:val="left" w:pos="709"/>
        </w:tabs>
        <w:spacing w:line="360" w:lineRule="auto"/>
        <w:contextualSpacing/>
        <w:jc w:val="both"/>
        <w:rPr>
          <w:rFonts w:eastAsia="Calibri"/>
          <w:szCs w:val="24"/>
          <w:lang w:eastAsia="en-US"/>
        </w:rPr>
      </w:pPr>
    </w:p>
    <w:p w:rsidR="009E0390" w:rsidRPr="00BD4F6A" w:rsidRDefault="00D24CD4"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GESTOR E FISCAIS DE CONTRATO</w:t>
      </w:r>
    </w:p>
    <w:p w:rsidR="0056414E" w:rsidRPr="00BD4F6A" w:rsidRDefault="0056414E" w:rsidP="00FB713E">
      <w:pPr>
        <w:tabs>
          <w:tab w:val="left" w:pos="142"/>
          <w:tab w:val="left" w:pos="284"/>
          <w:tab w:val="left" w:pos="426"/>
          <w:tab w:val="left" w:pos="709"/>
        </w:tabs>
        <w:spacing w:line="360" w:lineRule="auto"/>
        <w:contextualSpacing/>
        <w:jc w:val="both"/>
        <w:rPr>
          <w:rFonts w:eastAsia="Calibri"/>
          <w:szCs w:val="24"/>
          <w:lang w:eastAsia="en-US"/>
        </w:rPr>
      </w:pPr>
    </w:p>
    <w:p w:rsidR="00E77772" w:rsidRPr="00BD4F6A" w:rsidRDefault="00DF6F61" w:rsidP="00FB713E">
      <w:pPr>
        <w:pStyle w:val="CorpoA"/>
        <w:spacing w:after="0" w:line="360" w:lineRule="auto"/>
        <w:rPr>
          <w:b/>
          <w:color w:val="auto"/>
          <w:lang w:val="pt-BR"/>
        </w:rPr>
      </w:pPr>
      <w:r w:rsidRPr="00BD4F6A">
        <w:rPr>
          <w:b/>
          <w:color w:val="auto"/>
          <w:lang w:val="pt-BR"/>
        </w:rPr>
        <w:t>GESTOR:</w:t>
      </w:r>
    </w:p>
    <w:p w:rsidR="00E77772" w:rsidRPr="00BD4F6A" w:rsidRDefault="003319EF" w:rsidP="007C05FF">
      <w:pPr>
        <w:pStyle w:val="CorpoA"/>
        <w:spacing w:after="0" w:line="360" w:lineRule="auto"/>
        <w:rPr>
          <w:bCs/>
          <w:color w:val="auto"/>
          <w:lang w:val="pt-BR"/>
        </w:rPr>
      </w:pPr>
      <w:r w:rsidRPr="006E6A2A">
        <w:rPr>
          <w:rFonts w:eastAsia="Arial" w:cs="Times New Roman"/>
          <w:lang w:val="pt-BR"/>
        </w:rPr>
        <w:lastRenderedPageBreak/>
        <w:t xml:space="preserve">- CAP PM RG 80.959 THYAGO FERREIRA VIEIRA </w:t>
      </w:r>
      <w:r>
        <w:rPr>
          <w:rFonts w:eastAsia="Arial" w:cs="Times New Roman"/>
          <w:lang w:val="pt-BR"/>
        </w:rPr>
        <w:t>-</w:t>
      </w:r>
      <w:r w:rsidRPr="006E6A2A">
        <w:rPr>
          <w:rFonts w:eastAsia="Arial" w:cs="Times New Roman"/>
          <w:lang w:val="pt-BR"/>
        </w:rPr>
        <w:t xml:space="preserve"> COORDENADOR DE DESENVOLVIMENTO </w:t>
      </w:r>
      <w:r>
        <w:rPr>
          <w:rFonts w:eastAsia="Arial" w:cs="Times New Roman"/>
          <w:lang w:val="pt-BR"/>
        </w:rPr>
        <w:t xml:space="preserve">DE </w:t>
      </w:r>
      <w:r>
        <w:rPr>
          <w:rFonts w:eastAsia="Arial" w:cs="Times New Roman"/>
          <w:i/>
          <w:lang w:val="pt-BR"/>
        </w:rPr>
        <w:t xml:space="preserve">SOFTWARES </w:t>
      </w:r>
      <w:r w:rsidRPr="006E6A2A">
        <w:rPr>
          <w:rFonts w:eastAsia="Arial" w:cs="Times New Roman"/>
          <w:lang w:val="pt-BR"/>
        </w:rPr>
        <w:t>DA SSCC/SUPTIC - CPF: 099.380.647-36 - ID FUNCIONAL: 4189345-0.</w:t>
      </w:r>
    </w:p>
    <w:p w:rsidR="00F174F3" w:rsidRPr="00BD4F6A" w:rsidRDefault="00F174F3" w:rsidP="007C05FF">
      <w:pPr>
        <w:pStyle w:val="CorpoA"/>
        <w:spacing w:after="0" w:line="360" w:lineRule="auto"/>
        <w:rPr>
          <w:color w:val="auto"/>
          <w:lang w:val="pt-BR"/>
        </w:rPr>
      </w:pPr>
    </w:p>
    <w:p w:rsidR="00E77772" w:rsidRPr="00BD4F6A" w:rsidRDefault="00E77772" w:rsidP="007C05FF">
      <w:pPr>
        <w:pStyle w:val="CorpoA"/>
        <w:spacing w:after="0" w:line="360" w:lineRule="auto"/>
        <w:rPr>
          <w:color w:val="auto"/>
          <w:lang w:val="pt-BR"/>
        </w:rPr>
      </w:pPr>
      <w:r w:rsidRPr="00BD4F6A">
        <w:rPr>
          <w:b/>
          <w:color w:val="auto"/>
          <w:lang w:val="pt-BR"/>
        </w:rPr>
        <w:t>FISCAIS:</w:t>
      </w:r>
    </w:p>
    <w:p w:rsidR="00B135AC" w:rsidRPr="00485860" w:rsidRDefault="00E77772" w:rsidP="007C05FF">
      <w:pPr>
        <w:pStyle w:val="CorpoA"/>
        <w:spacing w:after="0" w:line="360" w:lineRule="auto"/>
        <w:rPr>
          <w:bCs/>
          <w:color w:val="auto"/>
          <w:lang w:val="pt-PT"/>
        </w:rPr>
      </w:pPr>
      <w:r w:rsidRPr="00485860">
        <w:rPr>
          <w:bCs/>
          <w:color w:val="auto"/>
          <w:lang w:val="pt-PT"/>
        </w:rPr>
        <w:t xml:space="preserve">- </w:t>
      </w:r>
      <w:r w:rsidR="00652E3C" w:rsidRPr="00485860">
        <w:rPr>
          <w:bCs/>
          <w:color w:val="auto"/>
          <w:lang w:val="pt-PT"/>
        </w:rPr>
        <w:t xml:space="preserve">3º SGT PM RG 83.164 MARCO ANTÔNIO JOSÉ RIBEIRO JUNIOR </w:t>
      </w:r>
      <w:r w:rsidR="00B135AC" w:rsidRPr="00485860">
        <w:rPr>
          <w:bCs/>
          <w:color w:val="auto"/>
          <w:lang w:val="pt-PT"/>
        </w:rPr>
        <w:t xml:space="preserve">- </w:t>
      </w:r>
      <w:r w:rsidR="00652E3C" w:rsidRPr="00485860">
        <w:rPr>
          <w:bCs/>
          <w:color w:val="auto"/>
          <w:lang w:val="pt-PT"/>
        </w:rPr>
        <w:t>ANALISTA DE BANCO DE DADOS DA SSCC/SUPTIC</w:t>
      </w:r>
      <w:r w:rsidR="00B135AC" w:rsidRPr="00485860">
        <w:rPr>
          <w:bCs/>
          <w:color w:val="auto"/>
          <w:lang w:val="pt-PT"/>
        </w:rPr>
        <w:t xml:space="preserve"> - CPF: </w:t>
      </w:r>
      <w:r w:rsidR="00485860" w:rsidRPr="00485860">
        <w:rPr>
          <w:bCs/>
          <w:color w:val="auto"/>
          <w:lang w:val="pt-PT"/>
        </w:rPr>
        <w:t xml:space="preserve">090.987.437-90 </w:t>
      </w:r>
      <w:r w:rsidR="00B135AC" w:rsidRPr="00485860">
        <w:rPr>
          <w:bCs/>
          <w:color w:val="auto"/>
          <w:lang w:val="pt-PT"/>
        </w:rPr>
        <w:t xml:space="preserve">- ID. FUNCIONAL: </w:t>
      </w:r>
      <w:r w:rsidR="00652E3C" w:rsidRPr="00485860">
        <w:rPr>
          <w:bCs/>
          <w:color w:val="auto"/>
          <w:lang w:val="pt-PT"/>
        </w:rPr>
        <w:t>4265534-0</w:t>
      </w:r>
      <w:r w:rsidR="00B135AC" w:rsidRPr="00485860">
        <w:rPr>
          <w:bCs/>
          <w:color w:val="auto"/>
          <w:lang w:val="pt-PT"/>
        </w:rPr>
        <w:t>;</w:t>
      </w:r>
    </w:p>
    <w:p w:rsidR="005D6F64" w:rsidRPr="00153CAA" w:rsidRDefault="00B135AC" w:rsidP="007C05FF">
      <w:pPr>
        <w:pStyle w:val="CorpoA"/>
        <w:spacing w:after="0" w:line="360" w:lineRule="auto"/>
        <w:rPr>
          <w:bCs/>
          <w:color w:val="auto"/>
          <w:lang w:val="pt-PT"/>
        </w:rPr>
      </w:pPr>
      <w:r w:rsidRPr="00153CAA">
        <w:rPr>
          <w:bCs/>
          <w:color w:val="auto"/>
          <w:lang w:val="pt-PT"/>
        </w:rPr>
        <w:t xml:space="preserve">- </w:t>
      </w:r>
      <w:r w:rsidR="00153CAA" w:rsidRPr="00153CAA">
        <w:rPr>
          <w:bCs/>
          <w:color w:val="auto"/>
          <w:lang w:val="pt-PT"/>
        </w:rPr>
        <w:t>LORRAN BORGES DOS SANTOS PIMENTA</w:t>
      </w:r>
      <w:r w:rsidR="005D6F64" w:rsidRPr="00153CAA">
        <w:rPr>
          <w:bCs/>
          <w:color w:val="auto"/>
          <w:lang w:val="pt-PT"/>
        </w:rPr>
        <w:t xml:space="preserve"> - ANALISTA DE </w:t>
      </w:r>
      <w:r w:rsidR="00153CAA" w:rsidRPr="00153CAA">
        <w:rPr>
          <w:bCs/>
          <w:color w:val="auto"/>
          <w:lang w:val="pt-PT"/>
        </w:rPr>
        <w:t>BANCO DE DADOS DA SSCC/SUPTIC</w:t>
      </w:r>
      <w:r w:rsidR="005D6F64" w:rsidRPr="00153CAA">
        <w:rPr>
          <w:bCs/>
          <w:color w:val="auto"/>
          <w:lang w:val="pt-PT"/>
        </w:rPr>
        <w:t xml:space="preserve"> - CPF: </w:t>
      </w:r>
      <w:r w:rsidR="00153CAA" w:rsidRPr="00153CAA">
        <w:rPr>
          <w:bCs/>
          <w:color w:val="auto"/>
          <w:lang w:val="pt-PT"/>
        </w:rPr>
        <w:t>127.878.827-14</w:t>
      </w:r>
      <w:r w:rsidR="00940668" w:rsidRPr="00153CAA">
        <w:rPr>
          <w:bCs/>
          <w:color w:val="auto"/>
          <w:lang w:val="pt-PT"/>
        </w:rPr>
        <w:t xml:space="preserve"> </w:t>
      </w:r>
      <w:r w:rsidR="005D6F64" w:rsidRPr="00153CAA">
        <w:rPr>
          <w:bCs/>
          <w:color w:val="auto"/>
          <w:lang w:val="pt-PT"/>
        </w:rPr>
        <w:t xml:space="preserve">- ID. FUNCIONAL: </w:t>
      </w:r>
      <w:r w:rsidR="00153CAA" w:rsidRPr="00153CAA">
        <w:rPr>
          <w:bCs/>
          <w:color w:val="auto"/>
          <w:lang w:val="pt-PT"/>
        </w:rPr>
        <w:t>5092776-0</w:t>
      </w:r>
      <w:r w:rsidR="005D6F64" w:rsidRPr="00153CAA">
        <w:rPr>
          <w:bCs/>
          <w:color w:val="auto"/>
          <w:lang w:val="pt-PT"/>
        </w:rPr>
        <w:t>;</w:t>
      </w:r>
    </w:p>
    <w:p w:rsidR="005D6F64" w:rsidRDefault="005D6F64" w:rsidP="005D6F64">
      <w:pPr>
        <w:pStyle w:val="CorpoA"/>
        <w:spacing w:after="0" w:line="360" w:lineRule="auto"/>
        <w:rPr>
          <w:bCs/>
          <w:color w:val="auto"/>
          <w:lang w:val="pt-PT"/>
        </w:rPr>
      </w:pPr>
      <w:r w:rsidRPr="00997990">
        <w:rPr>
          <w:bCs/>
          <w:color w:val="auto"/>
          <w:lang w:val="pt-PT"/>
        </w:rPr>
        <w:t>-</w:t>
      </w:r>
      <w:r w:rsidR="00B135AC" w:rsidRPr="00997990">
        <w:rPr>
          <w:bCs/>
          <w:color w:val="auto"/>
          <w:lang w:val="pt-PT"/>
        </w:rPr>
        <w:t xml:space="preserve"> </w:t>
      </w:r>
      <w:r w:rsidR="00997990" w:rsidRPr="00997990">
        <w:rPr>
          <w:bCs/>
          <w:color w:val="auto"/>
          <w:lang w:val="pt-PT"/>
        </w:rPr>
        <w:t>THIAGO PEREIRA GONÇALVES -</w:t>
      </w:r>
      <w:r w:rsidR="00B135AC" w:rsidRPr="00997990">
        <w:rPr>
          <w:bCs/>
          <w:color w:val="auto"/>
          <w:lang w:val="pt-PT"/>
        </w:rPr>
        <w:t xml:space="preserve"> </w:t>
      </w:r>
      <w:r w:rsidR="00997990" w:rsidRPr="00997990">
        <w:rPr>
          <w:bCs/>
          <w:color w:val="auto"/>
          <w:lang w:val="pt-PT"/>
        </w:rPr>
        <w:t>ANALISTA DE BANCO DE DADOS DA SSCC/SUPTIC</w:t>
      </w:r>
      <w:r w:rsidR="00E46D5F" w:rsidRPr="00997990">
        <w:rPr>
          <w:bCs/>
          <w:color w:val="auto"/>
          <w:lang w:val="pt-PT"/>
        </w:rPr>
        <w:t xml:space="preserve"> </w:t>
      </w:r>
      <w:r w:rsidR="006A65B9">
        <w:rPr>
          <w:bCs/>
          <w:color w:val="auto"/>
          <w:lang w:val="pt-PT"/>
        </w:rPr>
        <w:t>-</w:t>
      </w:r>
      <w:r w:rsidR="00E46D5F" w:rsidRPr="00997990">
        <w:rPr>
          <w:bCs/>
          <w:color w:val="auto"/>
          <w:lang w:val="pt-PT"/>
        </w:rPr>
        <w:t xml:space="preserve"> </w:t>
      </w:r>
      <w:r w:rsidR="00B135AC" w:rsidRPr="00997990">
        <w:rPr>
          <w:bCs/>
          <w:color w:val="auto"/>
          <w:lang w:val="pt-PT"/>
        </w:rPr>
        <w:t>CPF</w:t>
      </w:r>
      <w:r w:rsidR="006A65B9">
        <w:rPr>
          <w:bCs/>
          <w:color w:val="auto"/>
          <w:lang w:val="pt-PT"/>
        </w:rPr>
        <w:t>:</w:t>
      </w:r>
      <w:r w:rsidR="00B135AC" w:rsidRPr="00997990">
        <w:rPr>
          <w:bCs/>
          <w:color w:val="auto"/>
          <w:lang w:val="pt-PT"/>
        </w:rPr>
        <w:t xml:space="preserve"> </w:t>
      </w:r>
      <w:r w:rsidR="00E425A3" w:rsidRPr="00E425A3">
        <w:rPr>
          <w:bCs/>
          <w:color w:val="auto"/>
          <w:lang w:val="pt-PT"/>
        </w:rPr>
        <w:t>122.032.107-96</w:t>
      </w:r>
      <w:r w:rsidR="00B135AC" w:rsidRPr="00997990">
        <w:rPr>
          <w:bCs/>
          <w:color w:val="auto"/>
          <w:lang w:val="pt-PT"/>
        </w:rPr>
        <w:t xml:space="preserve"> - ID. FUNCIONAL: </w:t>
      </w:r>
      <w:r w:rsidR="00997990" w:rsidRPr="00997990">
        <w:rPr>
          <w:bCs/>
          <w:color w:val="auto"/>
          <w:lang w:val="pt-PT"/>
        </w:rPr>
        <w:t>5032701-1</w:t>
      </w:r>
      <w:r w:rsidRPr="00997990">
        <w:rPr>
          <w:bCs/>
          <w:color w:val="auto"/>
          <w:lang w:val="pt-PT"/>
        </w:rPr>
        <w:t>.</w:t>
      </w:r>
    </w:p>
    <w:p w:rsidR="008767A2" w:rsidRDefault="008767A2" w:rsidP="007C05FF">
      <w:pPr>
        <w:pStyle w:val="CorpoA"/>
        <w:spacing w:after="0" w:line="360" w:lineRule="auto"/>
        <w:rPr>
          <w:bCs/>
          <w:color w:val="auto"/>
          <w:lang w:val="pt-PT"/>
        </w:rPr>
      </w:pPr>
    </w:p>
    <w:p w:rsidR="009E0390" w:rsidRPr="00BD4F6A" w:rsidRDefault="008A5C09" w:rsidP="00C35B36">
      <w:pPr>
        <w:pStyle w:val="PargrafodaLista"/>
        <w:numPr>
          <w:ilvl w:val="0"/>
          <w:numId w:val="3"/>
        </w:numPr>
        <w:shd w:val="clear" w:color="auto" w:fill="D9D9D9"/>
        <w:spacing w:line="360" w:lineRule="auto"/>
        <w:jc w:val="both"/>
        <w:rPr>
          <w:rFonts w:eastAsia="Arial"/>
          <w:b/>
          <w:bCs/>
          <w:iCs/>
          <w:szCs w:val="24"/>
        </w:rPr>
      </w:pPr>
      <w:r w:rsidRPr="00BD4F6A">
        <w:rPr>
          <w:rFonts w:eastAsia="Arial"/>
          <w:b/>
          <w:bCs/>
          <w:iCs/>
          <w:szCs w:val="24"/>
        </w:rPr>
        <w:t>CONDIÇÕES GERAIS</w:t>
      </w:r>
    </w:p>
    <w:p w:rsidR="009E0390" w:rsidRPr="00BD4F6A" w:rsidRDefault="009E0390" w:rsidP="007C05FF">
      <w:pPr>
        <w:autoSpaceDE w:val="0"/>
        <w:autoSpaceDN w:val="0"/>
        <w:adjustRightInd w:val="0"/>
        <w:spacing w:line="360" w:lineRule="auto"/>
        <w:contextualSpacing/>
        <w:jc w:val="both"/>
        <w:rPr>
          <w:szCs w:val="24"/>
          <w:lang w:eastAsia="ar-SA"/>
        </w:rPr>
      </w:pPr>
    </w:p>
    <w:p w:rsidR="00144B21" w:rsidRPr="00BD4F6A" w:rsidRDefault="00B36C84" w:rsidP="007C05FF">
      <w:pPr>
        <w:spacing w:line="360" w:lineRule="auto"/>
        <w:ind w:firstLine="709"/>
        <w:contextualSpacing/>
        <w:jc w:val="both"/>
        <w:rPr>
          <w:bCs/>
          <w:szCs w:val="24"/>
        </w:rPr>
      </w:pPr>
      <w:r w:rsidRPr="00BD4F6A">
        <w:rPr>
          <w:szCs w:val="24"/>
        </w:rPr>
        <w:t>Quaisquer dúvidas relacionadas às</w:t>
      </w:r>
      <w:r w:rsidR="00CD4CD9" w:rsidRPr="00BD4F6A">
        <w:rPr>
          <w:szCs w:val="24"/>
        </w:rPr>
        <w:t xml:space="preserve"> condições estabelecidas neste T</w:t>
      </w:r>
      <w:r w:rsidRPr="00BD4F6A">
        <w:rPr>
          <w:szCs w:val="24"/>
        </w:rPr>
        <w:t>ermo, se não sanada</w:t>
      </w:r>
      <w:r w:rsidR="00467E6F" w:rsidRPr="00BD4F6A">
        <w:rPr>
          <w:szCs w:val="24"/>
        </w:rPr>
        <w:t>s</w:t>
      </w:r>
      <w:r w:rsidRPr="00BD4F6A">
        <w:rPr>
          <w:szCs w:val="24"/>
        </w:rPr>
        <w:t xml:space="preserve">, </w:t>
      </w:r>
      <w:r w:rsidRPr="00BD4F6A">
        <w:rPr>
          <w:bCs/>
          <w:szCs w:val="24"/>
        </w:rPr>
        <w:t>p</w:t>
      </w:r>
      <w:r w:rsidR="00BE3E82" w:rsidRPr="00BD4F6A">
        <w:rPr>
          <w:bCs/>
          <w:szCs w:val="24"/>
        </w:rPr>
        <w:t>oderão ser esclarecidas junto à</w:t>
      </w:r>
      <w:r w:rsidR="00144B21" w:rsidRPr="00BD4F6A">
        <w:rPr>
          <w:bCs/>
          <w:szCs w:val="24"/>
        </w:rPr>
        <w:t>:</w:t>
      </w:r>
    </w:p>
    <w:p w:rsidR="00643BCF" w:rsidRDefault="00643BCF" w:rsidP="00643BCF">
      <w:pPr>
        <w:spacing w:line="360" w:lineRule="auto"/>
        <w:jc w:val="both"/>
        <w:rPr>
          <w:rFonts w:eastAsia="Arial"/>
          <w:szCs w:val="24"/>
        </w:rPr>
      </w:pPr>
      <w:r w:rsidRPr="000D52EB">
        <w:rPr>
          <w:rFonts w:eastAsia="Arial"/>
          <w:szCs w:val="24"/>
        </w:rPr>
        <w:t xml:space="preserve">- </w:t>
      </w:r>
      <w:r w:rsidRPr="000D52EB">
        <w:rPr>
          <w:rFonts w:eastAsia="Arial"/>
          <w:b/>
          <w:szCs w:val="24"/>
        </w:rPr>
        <w:t>Diretoria de Licitações e Processos da SEPM</w:t>
      </w:r>
      <w:r w:rsidRPr="000D52EB">
        <w:rPr>
          <w:rFonts w:eastAsia="Arial"/>
          <w:szCs w:val="24"/>
        </w:rPr>
        <w:t>, localizada na Rua Evaristo da Veiga, nº 78, primeiro andar, Centro, RJ. Tel</w:t>
      </w:r>
      <w:r>
        <w:rPr>
          <w:rFonts w:eastAsia="Arial"/>
          <w:szCs w:val="24"/>
        </w:rPr>
        <w:t>.</w:t>
      </w:r>
      <w:r w:rsidRPr="000D52EB">
        <w:rPr>
          <w:rFonts w:eastAsia="Arial"/>
          <w:szCs w:val="24"/>
        </w:rPr>
        <w:t xml:space="preserve">: </w:t>
      </w:r>
      <w:r>
        <w:rPr>
          <w:rFonts w:eastAsia="Arial"/>
          <w:szCs w:val="24"/>
        </w:rPr>
        <w:t xml:space="preserve">(21) </w:t>
      </w:r>
      <w:r w:rsidRPr="000D52EB">
        <w:rPr>
          <w:rFonts w:eastAsia="Arial"/>
          <w:szCs w:val="24"/>
        </w:rPr>
        <w:t>2333-2693</w:t>
      </w:r>
      <w:r>
        <w:rPr>
          <w:rFonts w:eastAsia="Arial"/>
          <w:szCs w:val="24"/>
        </w:rPr>
        <w:t>.</w:t>
      </w:r>
    </w:p>
    <w:p w:rsidR="00643BCF" w:rsidRDefault="00643BCF" w:rsidP="00643BCF">
      <w:pPr>
        <w:spacing w:line="360" w:lineRule="auto"/>
        <w:jc w:val="both"/>
        <w:rPr>
          <w:rFonts w:eastAsia="Arial"/>
          <w:szCs w:val="24"/>
        </w:rPr>
      </w:pPr>
      <w:r w:rsidRPr="000C470F">
        <w:rPr>
          <w:rFonts w:ascii="Arial" w:hAnsi="Arial" w:cs="Arial"/>
          <w:b/>
          <w:color w:val="222222"/>
          <w:shd w:val="clear" w:color="auto" w:fill="FFFFFF"/>
        </w:rPr>
        <w:t xml:space="preserve">- </w:t>
      </w:r>
      <w:r w:rsidRPr="000C470F">
        <w:rPr>
          <w:rFonts w:eastAsia="Arial"/>
          <w:b/>
          <w:szCs w:val="24"/>
        </w:rPr>
        <w:t>Centro Integrado de Comando e Controle (CICC)</w:t>
      </w:r>
      <w:r w:rsidRPr="000C470F">
        <w:rPr>
          <w:rFonts w:eastAsia="Arial"/>
          <w:szCs w:val="24"/>
        </w:rPr>
        <w:t>, localizado na Rua</w:t>
      </w:r>
      <w:r w:rsidRPr="000C470F">
        <w:rPr>
          <w:rFonts w:eastAsia="Arial"/>
          <w:szCs w:val="24"/>
        </w:rPr>
        <w:br/>
        <w:t>Carmo Neto s/nº, esquina com a Rua Bene</w:t>
      </w:r>
      <w:r>
        <w:rPr>
          <w:rFonts w:eastAsia="Arial"/>
          <w:szCs w:val="24"/>
        </w:rPr>
        <w:t xml:space="preserve">dito Hipólito, Cidade Nova, RJ. </w:t>
      </w:r>
      <w:r w:rsidRPr="000C470F">
        <w:rPr>
          <w:rFonts w:eastAsia="Arial"/>
          <w:szCs w:val="24"/>
        </w:rPr>
        <w:t>Tel</w:t>
      </w:r>
      <w:r>
        <w:rPr>
          <w:rFonts w:eastAsia="Arial"/>
          <w:szCs w:val="24"/>
        </w:rPr>
        <w:t>.</w:t>
      </w:r>
      <w:r w:rsidRPr="000C470F">
        <w:rPr>
          <w:rFonts w:eastAsia="Arial"/>
          <w:szCs w:val="24"/>
        </w:rPr>
        <w:t xml:space="preserve">: </w:t>
      </w:r>
      <w:r>
        <w:rPr>
          <w:rFonts w:eastAsia="Arial"/>
          <w:szCs w:val="24"/>
        </w:rPr>
        <w:t xml:space="preserve">(21) </w:t>
      </w:r>
      <w:r w:rsidRPr="000C470F">
        <w:rPr>
          <w:rFonts w:eastAsia="Arial"/>
          <w:szCs w:val="24"/>
        </w:rPr>
        <w:t>2276-64</w:t>
      </w:r>
      <w:r w:rsidR="00C32364">
        <w:rPr>
          <w:rFonts w:eastAsia="Arial"/>
          <w:szCs w:val="24"/>
        </w:rPr>
        <w:t>11</w:t>
      </w:r>
      <w:r>
        <w:rPr>
          <w:rFonts w:eastAsia="Arial"/>
          <w:szCs w:val="24"/>
        </w:rPr>
        <w:t xml:space="preserve"> </w:t>
      </w:r>
      <w:r w:rsidRPr="000C470F">
        <w:rPr>
          <w:rFonts w:eastAsia="Arial"/>
          <w:szCs w:val="24"/>
        </w:rPr>
        <w:t>/</w:t>
      </w:r>
      <w:r>
        <w:rPr>
          <w:rFonts w:eastAsia="Arial"/>
          <w:szCs w:val="24"/>
        </w:rPr>
        <w:t xml:space="preserve"> </w:t>
      </w:r>
      <w:r w:rsidRPr="000C470F">
        <w:rPr>
          <w:rFonts w:eastAsia="Arial"/>
          <w:szCs w:val="24"/>
        </w:rPr>
        <w:t>2276-6565.</w:t>
      </w:r>
    </w:p>
    <w:p w:rsidR="00C32364" w:rsidRDefault="00643BCF" w:rsidP="00643BCF">
      <w:pPr>
        <w:spacing w:line="360" w:lineRule="auto"/>
        <w:contextualSpacing/>
        <w:jc w:val="both"/>
        <w:rPr>
          <w:rFonts w:eastAsia="Arial"/>
          <w:szCs w:val="24"/>
        </w:rPr>
      </w:pPr>
      <w:r w:rsidRPr="000C470F">
        <w:rPr>
          <w:rFonts w:eastAsia="Arial"/>
          <w:i/>
          <w:szCs w:val="24"/>
        </w:rPr>
        <w:t>E-mails</w:t>
      </w:r>
      <w:r w:rsidRPr="000C470F">
        <w:rPr>
          <w:rFonts w:eastAsia="Arial"/>
          <w:szCs w:val="24"/>
        </w:rPr>
        <w:t>: </w:t>
      </w:r>
      <w:r w:rsidR="00C32364">
        <w:rPr>
          <w:rFonts w:eastAsia="Arial"/>
          <w:szCs w:val="24"/>
        </w:rPr>
        <w:t>codestic</w:t>
      </w:r>
      <w:hyperlink r:id="rId13" w:tgtFrame="_blank" w:history="1">
        <w:r w:rsidR="00C32364" w:rsidRPr="000C470F">
          <w:rPr>
            <w:rFonts w:eastAsia="Arial"/>
            <w:szCs w:val="24"/>
          </w:rPr>
          <w:t>_suptic@pmerj.rj.gov.br</w:t>
        </w:r>
      </w:hyperlink>
      <w:r w:rsidR="00C32364" w:rsidRPr="000C470F">
        <w:rPr>
          <w:rFonts w:eastAsia="Arial"/>
          <w:szCs w:val="24"/>
        </w:rPr>
        <w:t> / </w:t>
      </w:r>
      <w:hyperlink r:id="rId14" w:tgtFrame="_blank" w:history="1">
        <w:r w:rsidRPr="000C470F">
          <w:rPr>
            <w:rFonts w:eastAsia="Arial"/>
            <w:szCs w:val="24"/>
          </w:rPr>
          <w:t>coop_suptic@pmerj.rj.gov.br</w:t>
        </w:r>
      </w:hyperlink>
      <w:r w:rsidRPr="000C470F">
        <w:rPr>
          <w:rFonts w:eastAsia="Arial"/>
          <w:szCs w:val="24"/>
        </w:rPr>
        <w:t> / </w:t>
      </w:r>
    </w:p>
    <w:p w:rsidR="00B36C84" w:rsidRPr="00BD4F6A" w:rsidRDefault="00C3287C" w:rsidP="00643BCF">
      <w:pPr>
        <w:spacing w:line="360" w:lineRule="auto"/>
        <w:contextualSpacing/>
        <w:jc w:val="both"/>
        <w:rPr>
          <w:rFonts w:eastAsia="Calibri"/>
          <w:szCs w:val="24"/>
        </w:rPr>
      </w:pPr>
      <w:hyperlink r:id="rId15" w:tgtFrame="_blank" w:history="1">
        <w:r w:rsidR="00643BCF" w:rsidRPr="000C470F">
          <w:rPr>
            <w:rFonts w:eastAsia="Arial"/>
            <w:szCs w:val="24"/>
          </w:rPr>
          <w:t>cproj_suptic@pmerj.rj.gov.br</w:t>
        </w:r>
      </w:hyperlink>
      <w:r w:rsidR="00643BCF" w:rsidRPr="000C470F">
        <w:rPr>
          <w:rFonts w:eastAsia="Arial"/>
          <w:szCs w:val="24"/>
        </w:rPr>
        <w:t>.</w:t>
      </w:r>
    </w:p>
    <w:p w:rsidR="00306999" w:rsidRPr="00BD4F6A" w:rsidRDefault="00306999" w:rsidP="007C05FF">
      <w:pPr>
        <w:spacing w:line="360" w:lineRule="auto"/>
        <w:contextualSpacing/>
        <w:jc w:val="both"/>
        <w:rPr>
          <w:rFonts w:eastAsia="Calibri"/>
          <w:szCs w:val="24"/>
          <w:lang w:eastAsia="ar-SA"/>
        </w:rPr>
      </w:pPr>
    </w:p>
    <w:p w:rsidR="009E0390" w:rsidRPr="00BD4F6A" w:rsidRDefault="00E8433D" w:rsidP="007C05FF">
      <w:pPr>
        <w:shd w:val="clear" w:color="auto" w:fill="D9D9D9"/>
        <w:suppressAutoHyphens/>
        <w:spacing w:line="360" w:lineRule="auto"/>
        <w:contextualSpacing/>
        <w:jc w:val="both"/>
        <w:rPr>
          <w:b/>
          <w:szCs w:val="24"/>
          <w:lang w:eastAsia="zh-CN"/>
        </w:rPr>
      </w:pPr>
      <w:r>
        <w:rPr>
          <w:b/>
          <w:szCs w:val="24"/>
          <w:lang w:eastAsia="zh-CN"/>
        </w:rPr>
        <w:t>LOCAL E DATA DA FORMALIZAÇÃO</w:t>
      </w:r>
      <w:r w:rsidR="008A5C09" w:rsidRPr="00BD4F6A">
        <w:rPr>
          <w:b/>
          <w:szCs w:val="24"/>
          <w:lang w:eastAsia="zh-CN"/>
        </w:rPr>
        <w:t xml:space="preserve"> DO TERMO DE REFERÊNCIA</w:t>
      </w:r>
    </w:p>
    <w:p w:rsidR="008F11CE" w:rsidRPr="00BD4F6A" w:rsidRDefault="008F11CE" w:rsidP="007C05FF">
      <w:pPr>
        <w:tabs>
          <w:tab w:val="left" w:pos="6075"/>
        </w:tabs>
        <w:suppressAutoHyphens/>
        <w:spacing w:line="360" w:lineRule="auto"/>
        <w:ind w:right="-415"/>
        <w:contextualSpacing/>
        <w:jc w:val="both"/>
        <w:outlineLvl w:val="0"/>
        <w:rPr>
          <w:bCs/>
          <w:iCs/>
          <w:szCs w:val="24"/>
          <w:shd w:val="clear" w:color="auto" w:fill="FFFFFF"/>
          <w:lang w:eastAsia="zh-CN"/>
        </w:rPr>
      </w:pPr>
    </w:p>
    <w:p w:rsidR="009E0390" w:rsidRPr="00BD4F6A" w:rsidRDefault="009E0390" w:rsidP="007C05FF">
      <w:pPr>
        <w:tabs>
          <w:tab w:val="left" w:pos="6075"/>
        </w:tabs>
        <w:suppressAutoHyphens/>
        <w:spacing w:line="360" w:lineRule="auto"/>
        <w:ind w:right="-415"/>
        <w:contextualSpacing/>
        <w:jc w:val="both"/>
        <w:outlineLvl w:val="0"/>
        <w:rPr>
          <w:bCs/>
          <w:iCs/>
          <w:szCs w:val="24"/>
          <w:shd w:val="clear" w:color="auto" w:fill="FFFFFF"/>
          <w:lang w:eastAsia="zh-CN"/>
        </w:rPr>
      </w:pPr>
      <w:r w:rsidRPr="00BD4F6A">
        <w:rPr>
          <w:bCs/>
          <w:iCs/>
          <w:szCs w:val="24"/>
          <w:shd w:val="clear" w:color="auto" w:fill="FFFFFF"/>
          <w:lang w:eastAsia="zh-CN"/>
        </w:rPr>
        <w:t xml:space="preserve">Em, </w:t>
      </w:r>
      <w:r w:rsidR="00F7671D" w:rsidRPr="00BD4F6A">
        <w:rPr>
          <w:bCs/>
          <w:iCs/>
          <w:szCs w:val="24"/>
          <w:shd w:val="clear" w:color="auto" w:fill="FFFFFF"/>
          <w:lang w:eastAsia="zh-CN"/>
        </w:rPr>
        <w:t>_______</w:t>
      </w:r>
      <w:r w:rsidR="00513E13" w:rsidRPr="00BD4F6A">
        <w:rPr>
          <w:bCs/>
          <w:iCs/>
          <w:szCs w:val="24"/>
          <w:shd w:val="clear" w:color="auto" w:fill="FFFFFF"/>
          <w:lang w:eastAsia="zh-CN"/>
        </w:rPr>
        <w:t xml:space="preserve"> </w:t>
      </w:r>
      <w:r w:rsidRPr="00BD4F6A">
        <w:rPr>
          <w:bCs/>
          <w:iCs/>
          <w:szCs w:val="24"/>
          <w:shd w:val="clear" w:color="auto" w:fill="FFFFFF"/>
          <w:lang w:eastAsia="zh-CN"/>
        </w:rPr>
        <w:t>de</w:t>
      </w:r>
      <w:r w:rsidR="00513E13" w:rsidRPr="00BD4F6A">
        <w:rPr>
          <w:bCs/>
          <w:iCs/>
          <w:szCs w:val="24"/>
          <w:shd w:val="clear" w:color="auto" w:fill="FFFFFF"/>
          <w:lang w:eastAsia="zh-CN"/>
        </w:rPr>
        <w:t xml:space="preserve"> </w:t>
      </w:r>
      <w:r w:rsidR="00C32364">
        <w:rPr>
          <w:bCs/>
          <w:iCs/>
          <w:szCs w:val="24"/>
          <w:shd w:val="clear" w:color="auto" w:fill="FFFFFF"/>
          <w:lang w:eastAsia="zh-CN"/>
        </w:rPr>
        <w:t>junho</w:t>
      </w:r>
      <w:r w:rsidR="00513E13" w:rsidRPr="00BD4F6A">
        <w:rPr>
          <w:bCs/>
          <w:iCs/>
          <w:szCs w:val="24"/>
          <w:shd w:val="clear" w:color="auto" w:fill="FFFFFF"/>
          <w:lang w:eastAsia="zh-CN"/>
        </w:rPr>
        <w:t xml:space="preserve"> </w:t>
      </w:r>
      <w:r w:rsidR="000773D1">
        <w:rPr>
          <w:bCs/>
          <w:iCs/>
          <w:szCs w:val="24"/>
          <w:shd w:val="clear" w:color="auto" w:fill="FFFFFF"/>
          <w:lang w:eastAsia="zh-CN"/>
        </w:rPr>
        <w:t>de 2020</w:t>
      </w:r>
      <w:r w:rsidRPr="00BD4F6A">
        <w:rPr>
          <w:bCs/>
          <w:iCs/>
          <w:szCs w:val="24"/>
          <w:shd w:val="clear" w:color="auto" w:fill="FFFFFF"/>
          <w:lang w:eastAsia="zh-CN"/>
        </w:rPr>
        <w:t>.</w:t>
      </w:r>
    </w:p>
    <w:p w:rsidR="00E77772" w:rsidRPr="00BD4F6A" w:rsidRDefault="00E77772" w:rsidP="007C05FF">
      <w:pPr>
        <w:widowControl w:val="0"/>
        <w:suppressAutoHyphens/>
        <w:autoSpaceDE w:val="0"/>
        <w:autoSpaceDN w:val="0"/>
        <w:adjustRightInd w:val="0"/>
        <w:spacing w:line="360" w:lineRule="auto"/>
        <w:ind w:right="-518"/>
        <w:contextualSpacing/>
        <w:jc w:val="both"/>
        <w:rPr>
          <w:szCs w:val="24"/>
          <w:lang w:val="pt" w:eastAsia="zh-CN"/>
        </w:rPr>
      </w:pPr>
    </w:p>
    <w:p w:rsidR="00AE3371" w:rsidRPr="00BD4F6A" w:rsidRDefault="00AE3371" w:rsidP="007C05FF">
      <w:pPr>
        <w:widowControl w:val="0"/>
        <w:suppressAutoHyphens/>
        <w:autoSpaceDE w:val="0"/>
        <w:autoSpaceDN w:val="0"/>
        <w:adjustRightInd w:val="0"/>
        <w:spacing w:line="360" w:lineRule="auto"/>
        <w:ind w:right="-518"/>
        <w:contextualSpacing/>
        <w:jc w:val="both"/>
        <w:rPr>
          <w:szCs w:val="24"/>
          <w:lang w:val="pt" w:eastAsia="zh-CN"/>
        </w:rPr>
      </w:pPr>
    </w:p>
    <w:p w:rsidR="009E0390" w:rsidRPr="00BD4F6A" w:rsidRDefault="009E0390" w:rsidP="007C05FF">
      <w:pPr>
        <w:suppressAutoHyphens/>
        <w:spacing w:line="360" w:lineRule="auto"/>
        <w:ind w:right="-415"/>
        <w:contextualSpacing/>
        <w:jc w:val="center"/>
        <w:outlineLvl w:val="0"/>
        <w:rPr>
          <w:bCs/>
          <w:iCs/>
          <w:szCs w:val="24"/>
          <w:shd w:val="clear" w:color="auto" w:fill="FFFFFF"/>
          <w:lang w:eastAsia="zh-CN"/>
        </w:rPr>
      </w:pPr>
      <w:r w:rsidRPr="00BD4F6A">
        <w:rPr>
          <w:bCs/>
          <w:iCs/>
          <w:szCs w:val="24"/>
          <w:shd w:val="clear" w:color="auto" w:fill="FFFFFF"/>
          <w:lang w:eastAsia="zh-CN"/>
        </w:rPr>
        <w:t>____________________________________________________</w:t>
      </w:r>
    </w:p>
    <w:p w:rsidR="004E7A45" w:rsidRPr="00BD4F6A" w:rsidRDefault="000746BE" w:rsidP="007C05FF">
      <w:pPr>
        <w:tabs>
          <w:tab w:val="left" w:pos="6075"/>
        </w:tabs>
        <w:suppressAutoHyphens/>
        <w:spacing w:line="360" w:lineRule="auto"/>
        <w:ind w:right="-415"/>
        <w:contextualSpacing/>
        <w:jc w:val="center"/>
        <w:outlineLvl w:val="0"/>
        <w:rPr>
          <w:szCs w:val="24"/>
          <w:lang w:eastAsia="zh-CN"/>
        </w:rPr>
      </w:pPr>
      <w:r>
        <w:rPr>
          <w:szCs w:val="24"/>
          <w:lang w:eastAsia="zh-CN"/>
        </w:rPr>
        <w:t>Responsável pela formalização</w:t>
      </w:r>
      <w:r w:rsidR="009E0390" w:rsidRPr="00BD4F6A">
        <w:rPr>
          <w:szCs w:val="24"/>
          <w:lang w:eastAsia="zh-CN"/>
        </w:rPr>
        <w:t xml:space="preserve"> do Termo de Referência</w:t>
      </w:r>
    </w:p>
    <w:p w:rsidR="00443511" w:rsidRDefault="000746BE" w:rsidP="00443511">
      <w:pPr>
        <w:autoSpaceDE w:val="0"/>
        <w:autoSpaceDN w:val="0"/>
        <w:adjustRightInd w:val="0"/>
        <w:spacing w:line="360" w:lineRule="auto"/>
        <w:ind w:firstLine="709"/>
        <w:contextualSpacing/>
        <w:rPr>
          <w:bCs/>
          <w:iCs/>
          <w:szCs w:val="24"/>
          <w:shd w:val="clear" w:color="auto" w:fill="FFFFFF"/>
          <w:lang w:eastAsia="zh-CN"/>
        </w:rPr>
      </w:pPr>
      <w:r>
        <w:rPr>
          <w:bCs/>
          <w:iCs/>
          <w:szCs w:val="24"/>
          <w:shd w:val="clear" w:color="auto" w:fill="FFFFFF"/>
          <w:lang w:eastAsia="zh-CN"/>
        </w:rPr>
        <w:lastRenderedPageBreak/>
        <w:softHyphen/>
      </w:r>
      <w:r>
        <w:rPr>
          <w:bCs/>
          <w:iCs/>
          <w:szCs w:val="24"/>
          <w:shd w:val="clear" w:color="auto" w:fill="FFFFFF"/>
          <w:lang w:eastAsia="zh-CN"/>
        </w:rPr>
        <w:softHyphen/>
      </w:r>
      <w:r>
        <w:rPr>
          <w:bCs/>
          <w:iCs/>
          <w:szCs w:val="24"/>
          <w:shd w:val="clear" w:color="auto" w:fill="FFFFFF"/>
          <w:lang w:eastAsia="zh-CN"/>
        </w:rPr>
        <w:softHyphen/>
      </w:r>
      <w:r>
        <w:rPr>
          <w:bCs/>
          <w:iCs/>
          <w:szCs w:val="24"/>
          <w:shd w:val="clear" w:color="auto" w:fill="FFFFFF"/>
          <w:lang w:eastAsia="zh-CN"/>
        </w:rPr>
        <w:softHyphen/>
      </w:r>
      <w:r>
        <w:rPr>
          <w:bCs/>
          <w:iCs/>
          <w:szCs w:val="24"/>
          <w:shd w:val="clear" w:color="auto" w:fill="FFFFFF"/>
          <w:lang w:eastAsia="zh-CN"/>
        </w:rPr>
        <w:softHyphen/>
      </w:r>
    </w:p>
    <w:p w:rsidR="00443511" w:rsidRDefault="00443511" w:rsidP="00443511">
      <w:pPr>
        <w:autoSpaceDE w:val="0"/>
        <w:autoSpaceDN w:val="0"/>
        <w:adjustRightInd w:val="0"/>
        <w:spacing w:line="360" w:lineRule="auto"/>
        <w:ind w:firstLine="709"/>
        <w:contextualSpacing/>
        <w:rPr>
          <w:bCs/>
          <w:iCs/>
          <w:szCs w:val="24"/>
          <w:shd w:val="clear" w:color="auto" w:fill="FFFFFF"/>
          <w:lang w:eastAsia="zh-CN"/>
        </w:rPr>
      </w:pPr>
    </w:p>
    <w:p w:rsidR="00443511" w:rsidRDefault="00443511" w:rsidP="00443511">
      <w:pPr>
        <w:autoSpaceDE w:val="0"/>
        <w:autoSpaceDN w:val="0"/>
        <w:adjustRightInd w:val="0"/>
        <w:spacing w:line="360" w:lineRule="auto"/>
        <w:ind w:firstLine="709"/>
        <w:contextualSpacing/>
        <w:rPr>
          <w:bCs/>
          <w:iCs/>
          <w:szCs w:val="24"/>
          <w:shd w:val="clear" w:color="auto" w:fill="FFFFFF"/>
          <w:lang w:eastAsia="zh-CN"/>
        </w:rPr>
      </w:pPr>
    </w:p>
    <w:p w:rsidR="000746BE" w:rsidRDefault="00443511" w:rsidP="00443511">
      <w:pPr>
        <w:autoSpaceDE w:val="0"/>
        <w:autoSpaceDN w:val="0"/>
        <w:adjustRightInd w:val="0"/>
        <w:spacing w:line="360" w:lineRule="auto"/>
        <w:ind w:firstLine="709"/>
        <w:contextualSpacing/>
        <w:rPr>
          <w:bCs/>
          <w:iCs/>
          <w:szCs w:val="24"/>
          <w:shd w:val="clear" w:color="auto" w:fill="FFFFFF"/>
          <w:lang w:eastAsia="zh-CN"/>
        </w:rPr>
      </w:pPr>
      <w:r>
        <w:rPr>
          <w:bCs/>
          <w:iCs/>
          <w:szCs w:val="24"/>
          <w:shd w:val="clear" w:color="auto" w:fill="FFFFFF"/>
          <w:lang w:eastAsia="zh-CN"/>
        </w:rPr>
        <w:t>______________________________________________</w:t>
      </w:r>
    </w:p>
    <w:p w:rsidR="000746BE" w:rsidRDefault="00443511" w:rsidP="00443511">
      <w:pPr>
        <w:autoSpaceDE w:val="0"/>
        <w:autoSpaceDN w:val="0"/>
        <w:adjustRightInd w:val="0"/>
        <w:spacing w:line="360" w:lineRule="auto"/>
        <w:ind w:firstLine="709"/>
        <w:contextualSpacing/>
        <w:rPr>
          <w:bCs/>
          <w:iCs/>
          <w:szCs w:val="24"/>
          <w:shd w:val="clear" w:color="auto" w:fill="FFFFFF"/>
          <w:lang w:eastAsia="zh-CN"/>
        </w:rPr>
      </w:pPr>
      <w:r>
        <w:rPr>
          <w:bCs/>
          <w:iCs/>
          <w:szCs w:val="24"/>
          <w:shd w:val="clear" w:color="auto" w:fill="FFFFFF"/>
          <w:lang w:eastAsia="zh-CN"/>
        </w:rPr>
        <w:t xml:space="preserve">               Assinatura do Chefe do termo de Referência</w:t>
      </w:r>
    </w:p>
    <w:p w:rsidR="00443511" w:rsidRDefault="00443511" w:rsidP="000746BE">
      <w:pPr>
        <w:autoSpaceDE w:val="0"/>
        <w:autoSpaceDN w:val="0"/>
        <w:adjustRightInd w:val="0"/>
        <w:spacing w:line="360" w:lineRule="auto"/>
        <w:ind w:firstLine="709"/>
        <w:contextualSpacing/>
        <w:jc w:val="center"/>
        <w:rPr>
          <w:bCs/>
          <w:iCs/>
          <w:szCs w:val="24"/>
          <w:shd w:val="clear" w:color="auto" w:fill="FFFFFF"/>
          <w:lang w:eastAsia="zh-CN"/>
        </w:rPr>
      </w:pPr>
    </w:p>
    <w:p w:rsidR="00443511" w:rsidRDefault="00443511" w:rsidP="000746BE">
      <w:pPr>
        <w:autoSpaceDE w:val="0"/>
        <w:autoSpaceDN w:val="0"/>
        <w:adjustRightInd w:val="0"/>
        <w:spacing w:line="360" w:lineRule="auto"/>
        <w:ind w:firstLine="709"/>
        <w:contextualSpacing/>
        <w:jc w:val="center"/>
        <w:rPr>
          <w:bCs/>
          <w:iCs/>
          <w:szCs w:val="24"/>
          <w:shd w:val="clear" w:color="auto" w:fill="FFFFFF"/>
          <w:lang w:eastAsia="zh-CN"/>
        </w:rPr>
      </w:pPr>
    </w:p>
    <w:p w:rsidR="00443511" w:rsidRDefault="00443511" w:rsidP="000746BE">
      <w:pPr>
        <w:autoSpaceDE w:val="0"/>
        <w:autoSpaceDN w:val="0"/>
        <w:adjustRightInd w:val="0"/>
        <w:spacing w:line="360" w:lineRule="auto"/>
        <w:ind w:firstLine="709"/>
        <w:contextualSpacing/>
        <w:jc w:val="center"/>
        <w:rPr>
          <w:bCs/>
          <w:iCs/>
          <w:szCs w:val="24"/>
          <w:shd w:val="clear" w:color="auto" w:fill="FFFFFF"/>
          <w:lang w:eastAsia="zh-CN"/>
        </w:rPr>
      </w:pPr>
    </w:p>
    <w:p w:rsidR="00443511" w:rsidRDefault="00443511" w:rsidP="000746BE">
      <w:pPr>
        <w:autoSpaceDE w:val="0"/>
        <w:autoSpaceDN w:val="0"/>
        <w:adjustRightInd w:val="0"/>
        <w:spacing w:line="360" w:lineRule="auto"/>
        <w:ind w:firstLine="709"/>
        <w:contextualSpacing/>
        <w:jc w:val="center"/>
        <w:rPr>
          <w:bCs/>
          <w:iCs/>
          <w:szCs w:val="24"/>
          <w:shd w:val="clear" w:color="auto" w:fill="FFFFFF"/>
          <w:lang w:eastAsia="zh-CN"/>
        </w:rPr>
      </w:pPr>
    </w:p>
    <w:p w:rsidR="000746BE" w:rsidRDefault="000746BE" w:rsidP="000746BE">
      <w:pPr>
        <w:autoSpaceDE w:val="0"/>
        <w:autoSpaceDN w:val="0"/>
        <w:adjustRightInd w:val="0"/>
        <w:spacing w:line="360" w:lineRule="auto"/>
        <w:ind w:firstLine="709"/>
        <w:contextualSpacing/>
        <w:jc w:val="center"/>
        <w:rPr>
          <w:bCs/>
          <w:iCs/>
          <w:szCs w:val="24"/>
          <w:shd w:val="clear" w:color="auto" w:fill="FFFFFF"/>
          <w:lang w:eastAsia="zh-CN"/>
        </w:rPr>
      </w:pPr>
      <w:r>
        <w:rPr>
          <w:bCs/>
          <w:iCs/>
          <w:szCs w:val="24"/>
          <w:shd w:val="clear" w:color="auto" w:fill="FFFFFF"/>
          <w:lang w:eastAsia="zh-CN"/>
        </w:rPr>
        <w:t>______________________________</w:t>
      </w:r>
    </w:p>
    <w:p w:rsidR="00E77772" w:rsidRPr="00BD4F6A" w:rsidRDefault="000746BE" w:rsidP="000746BE">
      <w:pPr>
        <w:autoSpaceDE w:val="0"/>
        <w:autoSpaceDN w:val="0"/>
        <w:adjustRightInd w:val="0"/>
        <w:spacing w:line="360" w:lineRule="auto"/>
        <w:ind w:firstLine="709"/>
        <w:contextualSpacing/>
        <w:jc w:val="center"/>
        <w:rPr>
          <w:bCs/>
          <w:iCs/>
          <w:szCs w:val="24"/>
          <w:shd w:val="clear" w:color="auto" w:fill="FFFFFF"/>
          <w:lang w:eastAsia="zh-CN"/>
        </w:rPr>
      </w:pPr>
      <w:r>
        <w:rPr>
          <w:bCs/>
          <w:iCs/>
          <w:szCs w:val="24"/>
          <w:shd w:val="clear" w:color="auto" w:fill="FFFFFF"/>
          <w:lang w:eastAsia="zh-CN"/>
        </w:rPr>
        <w:t>Responsável técnico do requisitante</w:t>
      </w:r>
    </w:p>
    <w:p w:rsidR="00AE3371" w:rsidRPr="00BD4F6A" w:rsidRDefault="00AE3371" w:rsidP="007C05FF">
      <w:pPr>
        <w:autoSpaceDE w:val="0"/>
        <w:autoSpaceDN w:val="0"/>
        <w:adjustRightInd w:val="0"/>
        <w:spacing w:line="360" w:lineRule="auto"/>
        <w:ind w:firstLine="709"/>
        <w:contextualSpacing/>
        <w:jc w:val="both"/>
        <w:rPr>
          <w:bCs/>
          <w:iCs/>
          <w:szCs w:val="24"/>
          <w:shd w:val="clear" w:color="auto" w:fill="FFFFFF"/>
          <w:lang w:eastAsia="zh-CN"/>
        </w:rPr>
      </w:pPr>
    </w:p>
    <w:p w:rsidR="009E0390" w:rsidRPr="00BD4F6A" w:rsidRDefault="009E0390" w:rsidP="007C05FF">
      <w:pPr>
        <w:autoSpaceDE w:val="0"/>
        <w:autoSpaceDN w:val="0"/>
        <w:adjustRightInd w:val="0"/>
        <w:spacing w:line="360" w:lineRule="auto"/>
        <w:ind w:firstLine="709"/>
        <w:contextualSpacing/>
        <w:jc w:val="both"/>
        <w:rPr>
          <w:bCs/>
          <w:iCs/>
          <w:szCs w:val="24"/>
          <w:shd w:val="clear" w:color="auto" w:fill="FFFFFF"/>
          <w:lang w:eastAsia="zh-CN"/>
        </w:rPr>
      </w:pPr>
      <w:r w:rsidRPr="00BD4F6A">
        <w:rPr>
          <w:bCs/>
          <w:iCs/>
          <w:szCs w:val="24"/>
          <w:shd w:val="clear" w:color="auto" w:fill="FFFFFF"/>
          <w:lang w:eastAsia="zh-CN"/>
        </w:rPr>
        <w:t xml:space="preserve">Aprovo o Termo de Referência elaborado pelo servidor </w:t>
      </w:r>
      <w:r w:rsidR="00E8433D">
        <w:rPr>
          <w:bCs/>
          <w:iCs/>
          <w:szCs w:val="24"/>
          <w:shd w:val="clear" w:color="auto" w:fill="FFFFFF"/>
          <w:lang w:eastAsia="zh-CN"/>
        </w:rPr>
        <w:t xml:space="preserve">Daniel </w:t>
      </w:r>
      <w:proofErr w:type="spellStart"/>
      <w:r w:rsidR="00E8433D">
        <w:rPr>
          <w:bCs/>
          <w:iCs/>
          <w:szCs w:val="24"/>
          <w:shd w:val="clear" w:color="auto" w:fill="FFFFFF"/>
          <w:lang w:eastAsia="zh-CN"/>
        </w:rPr>
        <w:t>Capossoli</w:t>
      </w:r>
      <w:proofErr w:type="spellEnd"/>
      <w:r w:rsidR="00E8433D">
        <w:rPr>
          <w:bCs/>
          <w:iCs/>
          <w:szCs w:val="24"/>
          <w:shd w:val="clear" w:color="auto" w:fill="FFFFFF"/>
          <w:lang w:eastAsia="zh-CN"/>
        </w:rPr>
        <w:t xml:space="preserve"> </w:t>
      </w:r>
      <w:proofErr w:type="spellStart"/>
      <w:r w:rsidR="00E8433D">
        <w:rPr>
          <w:bCs/>
          <w:iCs/>
          <w:szCs w:val="24"/>
          <w:shd w:val="clear" w:color="auto" w:fill="FFFFFF"/>
          <w:lang w:eastAsia="zh-CN"/>
        </w:rPr>
        <w:t>Lauredo</w:t>
      </w:r>
      <w:proofErr w:type="spellEnd"/>
      <w:r w:rsidR="00E8433D">
        <w:rPr>
          <w:bCs/>
          <w:iCs/>
          <w:szCs w:val="24"/>
          <w:shd w:val="clear" w:color="auto" w:fill="FFFFFF"/>
          <w:lang w:eastAsia="zh-CN"/>
        </w:rPr>
        <w:t xml:space="preserve"> de Souza, que traduz de forma adequada à</w:t>
      </w:r>
      <w:r w:rsidRPr="00BD4F6A">
        <w:rPr>
          <w:bCs/>
          <w:iCs/>
          <w:szCs w:val="24"/>
          <w:shd w:val="clear" w:color="auto" w:fill="FFFFFF"/>
          <w:lang w:eastAsia="zh-CN"/>
        </w:rPr>
        <w:t xml:space="preserve">s necessidades, no tocante a </w:t>
      </w:r>
      <w:r w:rsidR="00DF6F61" w:rsidRPr="00BD4F6A">
        <w:rPr>
          <w:b/>
          <w:bCs/>
          <w:iCs/>
          <w:szCs w:val="24"/>
          <w:shd w:val="clear" w:color="auto" w:fill="FFFFFF"/>
          <w:lang w:eastAsia="zh-CN"/>
        </w:rPr>
        <w:t xml:space="preserve">AQUISIÇÃO DE SOLUÇÃO DE </w:t>
      </w:r>
      <w:r w:rsidR="00DC6EB6">
        <w:rPr>
          <w:b/>
          <w:bCs/>
          <w:iCs/>
          <w:szCs w:val="24"/>
          <w:shd w:val="clear" w:color="auto" w:fill="FFFFFF"/>
          <w:lang w:eastAsia="zh-CN"/>
        </w:rPr>
        <w:t xml:space="preserve">SISTEMA DE GERENCIAMENTO DE BANCO DE DADOS </w:t>
      </w:r>
      <w:r w:rsidR="00A10F4C" w:rsidRPr="00BD4F6A">
        <w:rPr>
          <w:bCs/>
          <w:iCs/>
          <w:szCs w:val="24"/>
          <w:shd w:val="clear" w:color="auto" w:fill="FFFFFF"/>
          <w:lang w:eastAsia="zh-CN"/>
        </w:rPr>
        <w:t>para o</w:t>
      </w:r>
      <w:r w:rsidR="00DF6F61" w:rsidRPr="00BD4F6A">
        <w:rPr>
          <w:bCs/>
          <w:iCs/>
          <w:szCs w:val="24"/>
          <w:shd w:val="clear" w:color="auto" w:fill="FFFFFF"/>
          <w:lang w:eastAsia="zh-CN"/>
        </w:rPr>
        <w:t xml:space="preserve"> </w:t>
      </w:r>
      <w:r w:rsidR="00A10F4C" w:rsidRPr="00BD4F6A">
        <w:rPr>
          <w:bCs/>
          <w:iCs/>
          <w:szCs w:val="24"/>
          <w:shd w:val="clear" w:color="auto" w:fill="FFFFFF"/>
          <w:lang w:eastAsia="zh-CN"/>
        </w:rPr>
        <w:t>CENTRO INTEGRADO DE COMANDO E CONTROLE</w:t>
      </w:r>
      <w:r w:rsidRPr="00BD4F6A">
        <w:rPr>
          <w:bCs/>
          <w:iCs/>
          <w:szCs w:val="24"/>
          <w:shd w:val="clear" w:color="auto" w:fill="FFFFFF"/>
          <w:lang w:eastAsia="zh-CN"/>
        </w:rPr>
        <w:t xml:space="preserve">, com a finalidade de suprir a necessidade da </w:t>
      </w:r>
      <w:r w:rsidR="00D11052" w:rsidRPr="00BD4F6A">
        <w:rPr>
          <w:bCs/>
          <w:iCs/>
          <w:szCs w:val="24"/>
          <w:shd w:val="clear" w:color="auto" w:fill="FFFFFF"/>
          <w:lang w:eastAsia="zh-CN"/>
        </w:rPr>
        <w:t>SECRETARIA DE ESTADO D</w:t>
      </w:r>
      <w:r w:rsidR="00CD4CD9" w:rsidRPr="00BD4F6A">
        <w:rPr>
          <w:bCs/>
          <w:iCs/>
          <w:szCs w:val="24"/>
          <w:shd w:val="clear" w:color="auto" w:fill="FFFFFF"/>
          <w:lang w:eastAsia="zh-CN"/>
        </w:rPr>
        <w:t>E</w:t>
      </w:r>
      <w:r w:rsidR="00D11052" w:rsidRPr="00BD4F6A">
        <w:rPr>
          <w:bCs/>
          <w:iCs/>
          <w:szCs w:val="24"/>
          <w:shd w:val="clear" w:color="auto" w:fill="FFFFFF"/>
          <w:lang w:eastAsia="zh-CN"/>
        </w:rPr>
        <w:t xml:space="preserve"> </w:t>
      </w:r>
      <w:r w:rsidRPr="00BD4F6A">
        <w:rPr>
          <w:bCs/>
          <w:iCs/>
          <w:szCs w:val="24"/>
          <w:shd w:val="clear" w:color="auto" w:fill="FFFFFF"/>
          <w:lang w:eastAsia="zh-CN"/>
        </w:rPr>
        <w:t>POLÍCIA MILITAR.</w:t>
      </w:r>
    </w:p>
    <w:p w:rsidR="004E7A45" w:rsidRPr="00BD4F6A" w:rsidRDefault="004E7A45" w:rsidP="007C05FF">
      <w:pPr>
        <w:autoSpaceDE w:val="0"/>
        <w:autoSpaceDN w:val="0"/>
        <w:adjustRightInd w:val="0"/>
        <w:spacing w:line="360" w:lineRule="auto"/>
        <w:contextualSpacing/>
        <w:jc w:val="both"/>
        <w:rPr>
          <w:b/>
          <w:bCs/>
          <w:iCs/>
          <w:szCs w:val="24"/>
          <w:shd w:val="clear" w:color="auto" w:fill="FFFFFF"/>
          <w:lang w:eastAsia="zh-CN"/>
        </w:rPr>
      </w:pPr>
    </w:p>
    <w:p w:rsidR="004E7A45" w:rsidRPr="00BD4F6A" w:rsidRDefault="004E7A45" w:rsidP="007C05FF">
      <w:pPr>
        <w:suppressAutoHyphens/>
        <w:spacing w:line="360" w:lineRule="auto"/>
        <w:contextualSpacing/>
        <w:jc w:val="right"/>
        <w:rPr>
          <w:szCs w:val="24"/>
          <w:lang w:eastAsia="zh-CN"/>
        </w:rPr>
      </w:pPr>
      <w:r w:rsidRPr="00BD4F6A">
        <w:rPr>
          <w:szCs w:val="24"/>
          <w:lang w:eastAsia="zh-CN"/>
        </w:rPr>
        <w:t xml:space="preserve">Rio de Janeiro, </w:t>
      </w:r>
      <w:r w:rsidR="00144B21" w:rsidRPr="00BD4F6A">
        <w:rPr>
          <w:bCs/>
          <w:iCs/>
          <w:szCs w:val="24"/>
          <w:lang w:eastAsia="zh-CN"/>
        </w:rPr>
        <w:t>___</w:t>
      </w:r>
      <w:r w:rsidRPr="00BD4F6A">
        <w:rPr>
          <w:bCs/>
          <w:iCs/>
          <w:szCs w:val="24"/>
          <w:lang w:eastAsia="zh-CN"/>
        </w:rPr>
        <w:t xml:space="preserve"> de </w:t>
      </w:r>
      <w:r w:rsidR="00144B21" w:rsidRPr="00BD4F6A">
        <w:rPr>
          <w:bCs/>
          <w:iCs/>
          <w:szCs w:val="24"/>
          <w:lang w:eastAsia="zh-CN"/>
        </w:rPr>
        <w:t>___________</w:t>
      </w:r>
      <w:r w:rsidR="005C3EA3">
        <w:rPr>
          <w:bCs/>
          <w:iCs/>
          <w:szCs w:val="24"/>
          <w:lang w:eastAsia="zh-CN"/>
        </w:rPr>
        <w:t xml:space="preserve"> </w:t>
      </w:r>
      <w:proofErr w:type="spellStart"/>
      <w:r w:rsidR="005C3EA3">
        <w:rPr>
          <w:bCs/>
          <w:iCs/>
          <w:szCs w:val="24"/>
          <w:lang w:eastAsia="zh-CN"/>
        </w:rPr>
        <w:t>de</w:t>
      </w:r>
      <w:proofErr w:type="spellEnd"/>
      <w:r w:rsidR="005C3EA3">
        <w:rPr>
          <w:bCs/>
          <w:iCs/>
          <w:szCs w:val="24"/>
          <w:lang w:eastAsia="zh-CN"/>
        </w:rPr>
        <w:t xml:space="preserve"> 2020</w:t>
      </w:r>
      <w:r w:rsidRPr="00BD4F6A">
        <w:rPr>
          <w:bCs/>
          <w:iCs/>
          <w:szCs w:val="24"/>
          <w:lang w:eastAsia="zh-CN"/>
        </w:rPr>
        <w:t>.</w:t>
      </w:r>
    </w:p>
    <w:p w:rsidR="00AE3371" w:rsidRPr="00BD4F6A" w:rsidRDefault="00AE3371" w:rsidP="007C05FF">
      <w:pPr>
        <w:tabs>
          <w:tab w:val="left" w:pos="6262"/>
        </w:tabs>
        <w:autoSpaceDE w:val="0"/>
        <w:autoSpaceDN w:val="0"/>
        <w:adjustRightInd w:val="0"/>
        <w:spacing w:line="360" w:lineRule="auto"/>
        <w:contextualSpacing/>
        <w:jc w:val="both"/>
        <w:rPr>
          <w:rFonts w:eastAsia="Calibri"/>
          <w:b/>
          <w:szCs w:val="24"/>
          <w:lang w:eastAsia="en-US"/>
        </w:rPr>
      </w:pPr>
    </w:p>
    <w:p w:rsidR="00AE3371" w:rsidRPr="00BD4F6A" w:rsidRDefault="00AE3371" w:rsidP="007C05FF">
      <w:pPr>
        <w:tabs>
          <w:tab w:val="left" w:pos="6262"/>
        </w:tabs>
        <w:autoSpaceDE w:val="0"/>
        <w:autoSpaceDN w:val="0"/>
        <w:adjustRightInd w:val="0"/>
        <w:spacing w:line="360" w:lineRule="auto"/>
        <w:contextualSpacing/>
        <w:jc w:val="both"/>
        <w:rPr>
          <w:rFonts w:eastAsia="Calibri"/>
          <w:b/>
          <w:szCs w:val="24"/>
          <w:lang w:eastAsia="en-US"/>
        </w:rPr>
      </w:pPr>
    </w:p>
    <w:p w:rsidR="009E0390" w:rsidRPr="00BD4F6A" w:rsidRDefault="009E0390" w:rsidP="007C05FF">
      <w:pPr>
        <w:suppressAutoHyphens/>
        <w:spacing w:line="360" w:lineRule="auto"/>
        <w:ind w:right="-415"/>
        <w:contextualSpacing/>
        <w:jc w:val="center"/>
        <w:outlineLvl w:val="0"/>
        <w:rPr>
          <w:bCs/>
          <w:iCs/>
          <w:szCs w:val="24"/>
          <w:shd w:val="clear" w:color="auto" w:fill="FFFFFF"/>
          <w:lang w:eastAsia="zh-CN"/>
        </w:rPr>
      </w:pPr>
      <w:r w:rsidRPr="00BD4F6A">
        <w:rPr>
          <w:bCs/>
          <w:iCs/>
          <w:szCs w:val="24"/>
          <w:shd w:val="clear" w:color="auto" w:fill="FFFFFF"/>
          <w:lang w:eastAsia="zh-CN"/>
        </w:rPr>
        <w:t>______________________________________</w:t>
      </w:r>
    </w:p>
    <w:p w:rsidR="00AD061F" w:rsidRDefault="009E0390" w:rsidP="00BD3AF1">
      <w:pPr>
        <w:suppressAutoHyphens/>
        <w:spacing w:line="360" w:lineRule="auto"/>
        <w:ind w:firstLine="360"/>
        <w:contextualSpacing/>
        <w:jc w:val="center"/>
        <w:rPr>
          <w:rFonts w:eastAsia="Arial"/>
          <w:b/>
          <w:szCs w:val="24"/>
        </w:rPr>
      </w:pPr>
      <w:r w:rsidRPr="00BD4F6A">
        <w:rPr>
          <w:szCs w:val="24"/>
          <w:lang w:eastAsia="zh-CN"/>
        </w:rPr>
        <w:t>Ordenador de Despesas</w:t>
      </w:r>
      <w:r w:rsidR="00AD061F" w:rsidRPr="00BD3AF1">
        <w:rPr>
          <w:rFonts w:eastAsia="Arial"/>
          <w:b/>
          <w:szCs w:val="24"/>
        </w:rPr>
        <w:t xml:space="preserve"> </w:t>
      </w:r>
    </w:p>
    <w:p w:rsidR="002A2B37" w:rsidRDefault="002A2B37" w:rsidP="00BD3AF1">
      <w:pPr>
        <w:suppressAutoHyphens/>
        <w:spacing w:line="360" w:lineRule="auto"/>
        <w:ind w:firstLine="360"/>
        <w:contextualSpacing/>
        <w:jc w:val="center"/>
        <w:rPr>
          <w:rFonts w:eastAsia="Arial"/>
          <w:b/>
          <w:szCs w:val="24"/>
        </w:rPr>
      </w:pP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center"/>
        <w:rPr>
          <w:b/>
          <w:szCs w:val="24"/>
          <w:u w:val="single"/>
          <w:lang w:eastAsia="zh-CN"/>
        </w:rPr>
      </w:pPr>
    </w:p>
    <w:p w:rsidR="00C22504" w:rsidRDefault="00C22504" w:rsidP="00C22504">
      <w:pPr>
        <w:suppressAutoHyphens/>
        <w:spacing w:line="360" w:lineRule="auto"/>
        <w:contextualSpacing/>
        <w:rPr>
          <w:b/>
          <w:szCs w:val="24"/>
          <w:u w:val="single"/>
          <w:lang w:eastAsia="zh-CN"/>
        </w:rPr>
      </w:pPr>
    </w:p>
    <w:p w:rsidR="002A2B37" w:rsidRDefault="002A2B37" w:rsidP="00C22504">
      <w:pPr>
        <w:suppressAutoHyphens/>
        <w:spacing w:line="360" w:lineRule="auto"/>
        <w:contextualSpacing/>
        <w:jc w:val="center"/>
        <w:rPr>
          <w:b/>
          <w:szCs w:val="24"/>
          <w:u w:val="single"/>
          <w:lang w:eastAsia="zh-CN"/>
        </w:rPr>
      </w:pPr>
      <w:r w:rsidRPr="00E539EC">
        <w:rPr>
          <w:b/>
          <w:szCs w:val="24"/>
          <w:u w:val="single"/>
          <w:lang w:eastAsia="zh-CN"/>
        </w:rPr>
        <w:lastRenderedPageBreak/>
        <w:t xml:space="preserve">ANEXO </w:t>
      </w:r>
      <w:r>
        <w:rPr>
          <w:b/>
          <w:szCs w:val="24"/>
          <w:u w:val="single"/>
          <w:lang w:eastAsia="zh-CN"/>
        </w:rPr>
        <w:t>I</w:t>
      </w: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pStyle w:val="Cabealho"/>
        <w:tabs>
          <w:tab w:val="clear" w:pos="4419"/>
          <w:tab w:val="center" w:pos="3969"/>
        </w:tabs>
        <w:spacing w:line="276" w:lineRule="auto"/>
        <w:contextualSpacing/>
        <w:jc w:val="center"/>
        <w:rPr>
          <w:b/>
          <w:sz w:val="16"/>
          <w:szCs w:val="16"/>
        </w:rPr>
      </w:pPr>
      <w:r>
        <w:rPr>
          <w:b/>
          <w:noProof/>
          <w:sz w:val="16"/>
          <w:szCs w:val="16"/>
        </w:rPr>
        <w:drawing>
          <wp:inline distT="0" distB="0" distL="0" distR="0" wp14:anchorId="744437F2" wp14:editId="782347CE">
            <wp:extent cx="1033257" cy="1198430"/>
            <wp:effectExtent l="0" t="0" r="0"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2118" cy="1197109"/>
                    </a:xfrm>
                    <a:prstGeom prst="rect">
                      <a:avLst/>
                    </a:prstGeom>
                    <a:noFill/>
                  </pic:spPr>
                </pic:pic>
              </a:graphicData>
            </a:graphic>
          </wp:inline>
        </w:drawing>
      </w:r>
      <w:r>
        <w:rPr>
          <w:b/>
          <w:sz w:val="16"/>
          <w:szCs w:val="16"/>
        </w:rPr>
        <w:br w:type="textWrapping" w:clear="all"/>
      </w:r>
    </w:p>
    <w:p w:rsidR="002A2B37" w:rsidRPr="00B32333" w:rsidRDefault="002A2B37" w:rsidP="002A2B37">
      <w:pPr>
        <w:pStyle w:val="Cabealho"/>
        <w:spacing w:line="276" w:lineRule="auto"/>
        <w:contextualSpacing/>
        <w:jc w:val="center"/>
        <w:rPr>
          <w:b/>
          <w:sz w:val="16"/>
          <w:szCs w:val="16"/>
        </w:rPr>
      </w:pPr>
      <w:r w:rsidRPr="00B32333">
        <w:rPr>
          <w:b/>
          <w:sz w:val="16"/>
          <w:szCs w:val="16"/>
        </w:rPr>
        <w:t>GOVERNO DO ESTADO DO RIO DE JANEIRO</w:t>
      </w:r>
    </w:p>
    <w:p w:rsidR="002A2B37" w:rsidRPr="00B32333" w:rsidRDefault="002A2B37" w:rsidP="002A2B37">
      <w:pPr>
        <w:pStyle w:val="Cabealho"/>
        <w:spacing w:line="276" w:lineRule="auto"/>
        <w:contextualSpacing/>
        <w:jc w:val="center"/>
        <w:rPr>
          <w:b/>
          <w:sz w:val="16"/>
          <w:szCs w:val="16"/>
        </w:rPr>
      </w:pPr>
      <w:r w:rsidRPr="00B32333">
        <w:rPr>
          <w:b/>
          <w:sz w:val="16"/>
          <w:szCs w:val="16"/>
        </w:rPr>
        <w:t>POLÍCIA MILITAR DO ESTADO DO RIO DE JANEIRO</w:t>
      </w:r>
    </w:p>
    <w:p w:rsidR="002A2B37" w:rsidRPr="002B577E" w:rsidRDefault="002A2B37" w:rsidP="002A2B37">
      <w:pPr>
        <w:spacing w:line="276" w:lineRule="auto"/>
        <w:contextualSpacing/>
        <w:jc w:val="center"/>
        <w:rPr>
          <w:b/>
          <w:sz w:val="16"/>
          <w:szCs w:val="16"/>
        </w:rPr>
      </w:pPr>
      <w:r w:rsidRPr="00B32333">
        <w:rPr>
          <w:b/>
          <w:sz w:val="16"/>
          <w:szCs w:val="16"/>
        </w:rPr>
        <w:t>DIRETORIA DE LICITAÇÕES E PROCESSOS</w:t>
      </w: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center"/>
        <w:rPr>
          <w:b/>
          <w:szCs w:val="24"/>
          <w:u w:val="single"/>
          <w:lang w:eastAsia="zh-CN"/>
        </w:rPr>
      </w:pPr>
      <w:r>
        <w:rPr>
          <w:b/>
          <w:szCs w:val="24"/>
          <w:u w:val="single"/>
          <w:lang w:eastAsia="zh-CN"/>
        </w:rPr>
        <w:t>PEDIDO DE ORÇAMENTO – Especificação do objeto</w:t>
      </w:r>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suppressAutoHyphens/>
        <w:spacing w:line="360" w:lineRule="auto"/>
        <w:contextualSpacing/>
        <w:jc w:val="both"/>
        <w:rPr>
          <w:szCs w:val="24"/>
          <w:lang w:eastAsia="zh-CN"/>
        </w:rPr>
      </w:pPr>
      <w:r>
        <w:rPr>
          <w:szCs w:val="24"/>
          <w:lang w:eastAsia="zh-CN"/>
        </w:rPr>
        <w:t>Cliente: Polícia Militar do estado do Rio de Janeiro</w:t>
      </w:r>
    </w:p>
    <w:p w:rsidR="002A2B37" w:rsidRDefault="002A2B37" w:rsidP="002A2B37">
      <w:pPr>
        <w:suppressAutoHyphens/>
        <w:spacing w:line="360" w:lineRule="auto"/>
        <w:contextualSpacing/>
        <w:jc w:val="both"/>
        <w:rPr>
          <w:szCs w:val="24"/>
          <w:lang w:eastAsia="zh-CN"/>
        </w:rPr>
      </w:pPr>
      <w:r>
        <w:rPr>
          <w:szCs w:val="24"/>
          <w:lang w:eastAsia="zh-CN"/>
        </w:rPr>
        <w:t>Endereço de entrega do material: ________________________CEP:_________</w:t>
      </w:r>
    </w:p>
    <w:p w:rsidR="002A2B37" w:rsidRDefault="002A2B37" w:rsidP="002A2B37">
      <w:pPr>
        <w:suppressAutoHyphens/>
        <w:spacing w:line="360" w:lineRule="auto"/>
        <w:contextualSpacing/>
        <w:jc w:val="both"/>
        <w:rPr>
          <w:szCs w:val="24"/>
          <w:lang w:eastAsia="zh-CN"/>
        </w:rPr>
      </w:pPr>
    </w:p>
    <w:tbl>
      <w:tblPr>
        <w:tblStyle w:val="Tabelacomgrade"/>
        <w:tblW w:w="0" w:type="auto"/>
        <w:tblLook w:val="04A0" w:firstRow="1" w:lastRow="0" w:firstColumn="1" w:lastColumn="0" w:noHBand="0" w:noVBand="1"/>
      </w:tblPr>
      <w:tblGrid>
        <w:gridCol w:w="930"/>
        <w:gridCol w:w="1657"/>
        <w:gridCol w:w="1167"/>
        <w:gridCol w:w="1857"/>
        <w:gridCol w:w="1443"/>
        <w:gridCol w:w="1100"/>
      </w:tblGrid>
      <w:tr w:rsidR="002A2B37" w:rsidRPr="005941FC" w:rsidTr="00B237D5">
        <w:tc>
          <w:tcPr>
            <w:tcW w:w="930" w:type="dxa"/>
            <w:vAlign w:val="center"/>
          </w:tcPr>
          <w:p w:rsidR="002A2B37" w:rsidRPr="005941FC" w:rsidRDefault="002A2B37" w:rsidP="00B237D5">
            <w:pPr>
              <w:suppressAutoHyphens/>
              <w:spacing w:line="360" w:lineRule="auto"/>
              <w:contextualSpacing/>
              <w:jc w:val="center"/>
              <w:rPr>
                <w:b/>
                <w:szCs w:val="24"/>
                <w:lang w:eastAsia="zh-CN"/>
              </w:rPr>
            </w:pPr>
            <w:r w:rsidRPr="005941FC">
              <w:rPr>
                <w:b/>
                <w:szCs w:val="24"/>
                <w:lang w:eastAsia="zh-CN"/>
              </w:rPr>
              <w:t>ITEM</w:t>
            </w:r>
          </w:p>
        </w:tc>
        <w:tc>
          <w:tcPr>
            <w:tcW w:w="1657" w:type="dxa"/>
            <w:vAlign w:val="center"/>
          </w:tcPr>
          <w:p w:rsidR="002A2B37" w:rsidRPr="005941FC" w:rsidRDefault="002A2B37" w:rsidP="00B237D5">
            <w:pPr>
              <w:suppressAutoHyphens/>
              <w:spacing w:line="360" w:lineRule="auto"/>
              <w:contextualSpacing/>
              <w:jc w:val="center"/>
              <w:rPr>
                <w:b/>
                <w:szCs w:val="24"/>
                <w:lang w:eastAsia="zh-CN"/>
              </w:rPr>
            </w:pPr>
            <w:r w:rsidRPr="005941FC">
              <w:rPr>
                <w:b/>
                <w:szCs w:val="24"/>
                <w:lang w:eastAsia="zh-CN"/>
              </w:rPr>
              <w:t>DESCRIÇÃO</w:t>
            </w:r>
          </w:p>
        </w:tc>
        <w:tc>
          <w:tcPr>
            <w:tcW w:w="1167" w:type="dxa"/>
            <w:vAlign w:val="center"/>
          </w:tcPr>
          <w:p w:rsidR="002A2B37" w:rsidRPr="005941FC" w:rsidRDefault="002A2B37" w:rsidP="00B237D5">
            <w:pPr>
              <w:suppressAutoHyphens/>
              <w:spacing w:line="360" w:lineRule="auto"/>
              <w:contextualSpacing/>
              <w:jc w:val="center"/>
              <w:rPr>
                <w:b/>
                <w:szCs w:val="24"/>
                <w:lang w:eastAsia="zh-CN"/>
              </w:rPr>
            </w:pPr>
            <w:r w:rsidRPr="005941FC">
              <w:rPr>
                <w:b/>
                <w:szCs w:val="24"/>
                <w:lang w:eastAsia="zh-CN"/>
              </w:rPr>
              <w:t>MARCA</w:t>
            </w:r>
          </w:p>
        </w:tc>
        <w:tc>
          <w:tcPr>
            <w:tcW w:w="1857" w:type="dxa"/>
            <w:vAlign w:val="center"/>
          </w:tcPr>
          <w:p w:rsidR="002A2B37" w:rsidRPr="005941FC" w:rsidRDefault="002A2B37" w:rsidP="00B237D5">
            <w:pPr>
              <w:suppressAutoHyphens/>
              <w:spacing w:line="360" w:lineRule="auto"/>
              <w:contextualSpacing/>
              <w:jc w:val="center"/>
              <w:rPr>
                <w:b/>
                <w:szCs w:val="24"/>
                <w:lang w:eastAsia="zh-CN"/>
              </w:rPr>
            </w:pPr>
            <w:r w:rsidRPr="005941FC">
              <w:rPr>
                <w:b/>
                <w:szCs w:val="24"/>
                <w:lang w:eastAsia="zh-CN"/>
              </w:rPr>
              <w:t>QUANTIDADE</w:t>
            </w:r>
          </w:p>
        </w:tc>
        <w:tc>
          <w:tcPr>
            <w:tcW w:w="1443" w:type="dxa"/>
            <w:vAlign w:val="center"/>
          </w:tcPr>
          <w:p w:rsidR="002A2B37" w:rsidRPr="005941FC" w:rsidRDefault="002A2B37" w:rsidP="00B237D5">
            <w:pPr>
              <w:suppressAutoHyphens/>
              <w:spacing w:line="360" w:lineRule="auto"/>
              <w:contextualSpacing/>
              <w:jc w:val="center"/>
              <w:rPr>
                <w:b/>
                <w:szCs w:val="24"/>
                <w:lang w:eastAsia="zh-CN"/>
              </w:rPr>
            </w:pPr>
            <w:r w:rsidRPr="005941FC">
              <w:rPr>
                <w:b/>
                <w:szCs w:val="24"/>
                <w:lang w:eastAsia="zh-CN"/>
              </w:rPr>
              <w:t>PREÇO UNITÁRIO</w:t>
            </w:r>
          </w:p>
        </w:tc>
        <w:tc>
          <w:tcPr>
            <w:tcW w:w="1100" w:type="dxa"/>
            <w:vAlign w:val="center"/>
          </w:tcPr>
          <w:p w:rsidR="002A2B37" w:rsidRPr="005941FC" w:rsidRDefault="002A2B37" w:rsidP="00B237D5">
            <w:pPr>
              <w:suppressAutoHyphens/>
              <w:spacing w:line="360" w:lineRule="auto"/>
              <w:contextualSpacing/>
              <w:jc w:val="center"/>
              <w:rPr>
                <w:b/>
                <w:szCs w:val="24"/>
                <w:lang w:eastAsia="zh-CN"/>
              </w:rPr>
            </w:pPr>
            <w:r w:rsidRPr="005941FC">
              <w:rPr>
                <w:b/>
                <w:szCs w:val="24"/>
                <w:lang w:eastAsia="zh-CN"/>
              </w:rPr>
              <w:t>PREÇO TOTAL</w:t>
            </w:r>
          </w:p>
        </w:tc>
      </w:tr>
      <w:tr w:rsidR="002A2B37" w:rsidTr="00B237D5">
        <w:tc>
          <w:tcPr>
            <w:tcW w:w="930" w:type="dxa"/>
            <w:vAlign w:val="center"/>
          </w:tcPr>
          <w:p w:rsidR="002A2B37" w:rsidRDefault="002A2B37" w:rsidP="00B237D5">
            <w:pPr>
              <w:suppressAutoHyphens/>
              <w:spacing w:line="360" w:lineRule="auto"/>
              <w:contextualSpacing/>
              <w:jc w:val="center"/>
              <w:rPr>
                <w:szCs w:val="24"/>
                <w:lang w:eastAsia="zh-CN"/>
              </w:rPr>
            </w:pPr>
            <w:proofErr w:type="gramStart"/>
            <w:r>
              <w:rPr>
                <w:szCs w:val="24"/>
                <w:lang w:eastAsia="zh-CN"/>
              </w:rPr>
              <w:t>1</w:t>
            </w:r>
            <w:proofErr w:type="gramEnd"/>
          </w:p>
        </w:tc>
        <w:tc>
          <w:tcPr>
            <w:tcW w:w="1657" w:type="dxa"/>
          </w:tcPr>
          <w:p w:rsidR="002A2B37" w:rsidRPr="00A73F4C" w:rsidRDefault="002A2B37" w:rsidP="00B237D5">
            <w:pPr>
              <w:suppressAutoHyphens/>
              <w:spacing w:line="360" w:lineRule="auto"/>
              <w:contextualSpacing/>
              <w:jc w:val="both"/>
              <w:rPr>
                <w:sz w:val="16"/>
                <w:szCs w:val="16"/>
                <w:lang w:eastAsia="zh-CN"/>
              </w:rPr>
            </w:pPr>
            <w:r w:rsidRPr="00A73F4C">
              <w:rPr>
                <w:sz w:val="16"/>
                <w:szCs w:val="16"/>
                <w:lang w:eastAsia="zh-CN"/>
              </w:rPr>
              <w:t xml:space="preserve">Inserir descrição detalhada do bem a ser adquirido, inclusive com indicação de referência, prazo de validade e/ou </w:t>
            </w:r>
            <w:proofErr w:type="gramStart"/>
            <w:r w:rsidRPr="00A73F4C">
              <w:rPr>
                <w:sz w:val="16"/>
                <w:szCs w:val="16"/>
                <w:lang w:eastAsia="zh-CN"/>
              </w:rPr>
              <w:t>garantia,</w:t>
            </w:r>
            <w:proofErr w:type="gramEnd"/>
            <w:r w:rsidRPr="00A73F4C">
              <w:rPr>
                <w:sz w:val="16"/>
                <w:szCs w:val="16"/>
                <w:lang w:eastAsia="zh-CN"/>
              </w:rPr>
              <w:t xml:space="preserve"> caso necessário</w:t>
            </w:r>
          </w:p>
        </w:tc>
        <w:tc>
          <w:tcPr>
            <w:tcW w:w="1167" w:type="dxa"/>
          </w:tcPr>
          <w:p w:rsidR="002A2B37" w:rsidRDefault="002A2B37" w:rsidP="00B237D5">
            <w:pPr>
              <w:suppressAutoHyphens/>
              <w:spacing w:line="360" w:lineRule="auto"/>
              <w:contextualSpacing/>
              <w:jc w:val="both"/>
              <w:rPr>
                <w:szCs w:val="24"/>
                <w:lang w:eastAsia="zh-CN"/>
              </w:rPr>
            </w:pPr>
          </w:p>
        </w:tc>
        <w:tc>
          <w:tcPr>
            <w:tcW w:w="1857" w:type="dxa"/>
          </w:tcPr>
          <w:p w:rsidR="002A2B37" w:rsidRPr="00A73F4C" w:rsidRDefault="002A2B37" w:rsidP="00B237D5">
            <w:pPr>
              <w:suppressAutoHyphens/>
              <w:spacing w:line="360" w:lineRule="auto"/>
              <w:contextualSpacing/>
              <w:jc w:val="both"/>
              <w:rPr>
                <w:sz w:val="16"/>
                <w:szCs w:val="16"/>
                <w:lang w:eastAsia="zh-CN"/>
              </w:rPr>
            </w:pPr>
            <w:r w:rsidRPr="00A73F4C">
              <w:rPr>
                <w:sz w:val="16"/>
                <w:szCs w:val="16"/>
                <w:lang w:eastAsia="zh-CN"/>
              </w:rPr>
              <w:t>Inserir a quantidade</w:t>
            </w:r>
          </w:p>
        </w:tc>
        <w:tc>
          <w:tcPr>
            <w:tcW w:w="1443" w:type="dxa"/>
          </w:tcPr>
          <w:p w:rsidR="002A2B37" w:rsidRDefault="002A2B37" w:rsidP="00B237D5">
            <w:pPr>
              <w:suppressAutoHyphens/>
              <w:spacing w:line="360" w:lineRule="auto"/>
              <w:contextualSpacing/>
              <w:jc w:val="both"/>
              <w:rPr>
                <w:szCs w:val="24"/>
                <w:lang w:eastAsia="zh-CN"/>
              </w:rPr>
            </w:pPr>
          </w:p>
        </w:tc>
        <w:tc>
          <w:tcPr>
            <w:tcW w:w="1100" w:type="dxa"/>
          </w:tcPr>
          <w:p w:rsidR="002A2B37" w:rsidRDefault="002A2B37" w:rsidP="00B237D5">
            <w:pPr>
              <w:suppressAutoHyphens/>
              <w:spacing w:line="360" w:lineRule="auto"/>
              <w:contextualSpacing/>
              <w:jc w:val="both"/>
              <w:rPr>
                <w:szCs w:val="24"/>
                <w:lang w:eastAsia="zh-CN"/>
              </w:rPr>
            </w:pPr>
          </w:p>
        </w:tc>
      </w:tr>
      <w:tr w:rsidR="002A2B37" w:rsidTr="00B237D5">
        <w:tc>
          <w:tcPr>
            <w:tcW w:w="930" w:type="dxa"/>
          </w:tcPr>
          <w:p w:rsidR="002A2B37" w:rsidRDefault="002A2B37" w:rsidP="00B237D5">
            <w:pPr>
              <w:suppressAutoHyphens/>
              <w:spacing w:line="360" w:lineRule="auto"/>
              <w:contextualSpacing/>
              <w:jc w:val="center"/>
              <w:rPr>
                <w:szCs w:val="24"/>
                <w:lang w:eastAsia="zh-CN"/>
              </w:rPr>
            </w:pPr>
            <w:proofErr w:type="gramStart"/>
            <w:r>
              <w:rPr>
                <w:szCs w:val="24"/>
                <w:lang w:eastAsia="zh-CN"/>
              </w:rPr>
              <w:t>2</w:t>
            </w:r>
            <w:proofErr w:type="gramEnd"/>
          </w:p>
        </w:tc>
        <w:tc>
          <w:tcPr>
            <w:tcW w:w="1657" w:type="dxa"/>
          </w:tcPr>
          <w:p w:rsidR="002A2B37" w:rsidRDefault="002A2B37" w:rsidP="00B237D5">
            <w:pPr>
              <w:suppressAutoHyphens/>
              <w:spacing w:line="360" w:lineRule="auto"/>
              <w:contextualSpacing/>
              <w:jc w:val="both"/>
              <w:rPr>
                <w:szCs w:val="24"/>
                <w:lang w:eastAsia="zh-CN"/>
              </w:rPr>
            </w:pPr>
          </w:p>
        </w:tc>
        <w:tc>
          <w:tcPr>
            <w:tcW w:w="1167" w:type="dxa"/>
          </w:tcPr>
          <w:p w:rsidR="002A2B37" w:rsidRDefault="002A2B37" w:rsidP="00B237D5">
            <w:pPr>
              <w:suppressAutoHyphens/>
              <w:spacing w:line="360" w:lineRule="auto"/>
              <w:contextualSpacing/>
              <w:jc w:val="both"/>
              <w:rPr>
                <w:szCs w:val="24"/>
                <w:lang w:eastAsia="zh-CN"/>
              </w:rPr>
            </w:pPr>
          </w:p>
        </w:tc>
        <w:tc>
          <w:tcPr>
            <w:tcW w:w="1857" w:type="dxa"/>
          </w:tcPr>
          <w:p w:rsidR="002A2B37" w:rsidRDefault="002A2B37" w:rsidP="00B237D5">
            <w:pPr>
              <w:suppressAutoHyphens/>
              <w:spacing w:line="360" w:lineRule="auto"/>
              <w:contextualSpacing/>
              <w:jc w:val="both"/>
              <w:rPr>
                <w:szCs w:val="24"/>
                <w:lang w:eastAsia="zh-CN"/>
              </w:rPr>
            </w:pPr>
          </w:p>
        </w:tc>
        <w:tc>
          <w:tcPr>
            <w:tcW w:w="1443" w:type="dxa"/>
          </w:tcPr>
          <w:p w:rsidR="002A2B37" w:rsidRDefault="002A2B37" w:rsidP="00B237D5">
            <w:pPr>
              <w:suppressAutoHyphens/>
              <w:spacing w:line="360" w:lineRule="auto"/>
              <w:contextualSpacing/>
              <w:jc w:val="both"/>
              <w:rPr>
                <w:szCs w:val="24"/>
                <w:lang w:eastAsia="zh-CN"/>
              </w:rPr>
            </w:pPr>
          </w:p>
        </w:tc>
        <w:tc>
          <w:tcPr>
            <w:tcW w:w="1100" w:type="dxa"/>
          </w:tcPr>
          <w:p w:rsidR="002A2B37" w:rsidRDefault="002A2B37" w:rsidP="00B237D5">
            <w:pPr>
              <w:suppressAutoHyphens/>
              <w:spacing w:line="360" w:lineRule="auto"/>
              <w:contextualSpacing/>
              <w:jc w:val="both"/>
              <w:rPr>
                <w:szCs w:val="24"/>
                <w:lang w:eastAsia="zh-CN"/>
              </w:rPr>
            </w:pPr>
          </w:p>
        </w:tc>
      </w:tr>
      <w:tr w:rsidR="002A2B37" w:rsidTr="00B237D5">
        <w:tc>
          <w:tcPr>
            <w:tcW w:w="8154" w:type="dxa"/>
            <w:gridSpan w:val="6"/>
            <w:vAlign w:val="bottom"/>
          </w:tcPr>
          <w:p w:rsidR="002A2B37" w:rsidRDefault="002A2B37" w:rsidP="00B237D5">
            <w:pPr>
              <w:suppressAutoHyphens/>
              <w:spacing w:line="360" w:lineRule="auto"/>
              <w:contextualSpacing/>
              <w:rPr>
                <w:szCs w:val="24"/>
                <w:lang w:eastAsia="zh-CN"/>
              </w:rPr>
            </w:pPr>
            <w:r>
              <w:rPr>
                <w:szCs w:val="24"/>
                <w:lang w:eastAsia="zh-CN"/>
              </w:rPr>
              <w:t>VALOR TOTAL – R$</w:t>
            </w:r>
          </w:p>
        </w:tc>
      </w:tr>
    </w:tbl>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r>
        <w:rPr>
          <w:szCs w:val="24"/>
          <w:lang w:eastAsia="zh-CN"/>
        </w:rPr>
        <w:t>Valor total da proposta por extenso:_____________________________________</w:t>
      </w: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tbl>
      <w:tblPr>
        <w:tblStyle w:val="Tabelacomgrade"/>
        <w:tblW w:w="0" w:type="auto"/>
        <w:tblLook w:val="04A0" w:firstRow="1" w:lastRow="0" w:firstColumn="1" w:lastColumn="0" w:noHBand="0" w:noVBand="1"/>
      </w:tblPr>
      <w:tblGrid>
        <w:gridCol w:w="4039"/>
        <w:gridCol w:w="4039"/>
      </w:tblGrid>
      <w:tr w:rsidR="002A2B37" w:rsidTr="00B237D5">
        <w:tc>
          <w:tcPr>
            <w:tcW w:w="4039" w:type="dxa"/>
          </w:tcPr>
          <w:p w:rsidR="002A2B37" w:rsidRDefault="002A2B37" w:rsidP="00B237D5">
            <w:pPr>
              <w:suppressAutoHyphens/>
              <w:spacing w:line="360" w:lineRule="auto"/>
              <w:contextualSpacing/>
              <w:jc w:val="both"/>
              <w:rPr>
                <w:szCs w:val="24"/>
                <w:lang w:eastAsia="zh-CN"/>
              </w:rPr>
            </w:pPr>
            <w:r>
              <w:rPr>
                <w:szCs w:val="24"/>
                <w:lang w:eastAsia="zh-CN"/>
              </w:rPr>
              <w:t xml:space="preserve">Validade da Proposta: (prazo não inferior a 60 dias) (Analisar </w:t>
            </w:r>
            <w:r>
              <w:rPr>
                <w:szCs w:val="24"/>
                <w:lang w:eastAsia="zh-CN"/>
              </w:rPr>
              <w:lastRenderedPageBreak/>
              <w:t>necessidade de definição de prazo inferior, conforme prática de mercado</w:t>
            </w:r>
            <w:proofErr w:type="gramStart"/>
            <w:r>
              <w:rPr>
                <w:szCs w:val="24"/>
                <w:lang w:eastAsia="zh-CN"/>
              </w:rPr>
              <w:t>)</w:t>
            </w:r>
            <w:proofErr w:type="gramEnd"/>
          </w:p>
        </w:tc>
        <w:tc>
          <w:tcPr>
            <w:tcW w:w="4039" w:type="dxa"/>
          </w:tcPr>
          <w:p w:rsidR="002A2B37" w:rsidRDefault="002A2B37" w:rsidP="00B237D5">
            <w:pPr>
              <w:suppressAutoHyphens/>
              <w:spacing w:line="360" w:lineRule="auto"/>
              <w:contextualSpacing/>
              <w:jc w:val="both"/>
              <w:rPr>
                <w:szCs w:val="24"/>
                <w:lang w:eastAsia="zh-CN"/>
              </w:rPr>
            </w:pPr>
            <w:r>
              <w:rPr>
                <w:szCs w:val="24"/>
                <w:lang w:eastAsia="zh-CN"/>
              </w:rPr>
              <w:lastRenderedPageBreak/>
              <w:t>Prazo de entrega do material:</w:t>
            </w:r>
          </w:p>
          <w:p w:rsidR="002A2B37" w:rsidRDefault="002A2B37" w:rsidP="00B237D5">
            <w:pPr>
              <w:suppressAutoHyphens/>
              <w:spacing w:line="360" w:lineRule="auto"/>
              <w:contextualSpacing/>
              <w:jc w:val="both"/>
              <w:rPr>
                <w:szCs w:val="24"/>
                <w:lang w:eastAsia="zh-CN"/>
              </w:rPr>
            </w:pPr>
            <w:r>
              <w:rPr>
                <w:szCs w:val="24"/>
                <w:lang w:eastAsia="zh-CN"/>
              </w:rPr>
              <w:t>(Prazo não superior a 30 dias)</w:t>
            </w:r>
            <w:r w:rsidRPr="00032FD1">
              <w:rPr>
                <w:szCs w:val="24"/>
                <w:lang w:eastAsia="zh-CN"/>
              </w:rPr>
              <w:t xml:space="preserve"> </w:t>
            </w:r>
            <w:r w:rsidRPr="00032FD1">
              <w:rPr>
                <w:szCs w:val="24"/>
                <w:lang w:eastAsia="zh-CN"/>
              </w:rPr>
              <w:lastRenderedPageBreak/>
              <w:t xml:space="preserve">(Analisar necessidade de definição de prazo </w:t>
            </w:r>
            <w:r>
              <w:rPr>
                <w:szCs w:val="24"/>
                <w:lang w:eastAsia="zh-CN"/>
              </w:rPr>
              <w:t>superior/</w:t>
            </w:r>
            <w:r w:rsidRPr="00032FD1">
              <w:rPr>
                <w:szCs w:val="24"/>
                <w:lang w:eastAsia="zh-CN"/>
              </w:rPr>
              <w:t>inferior, conforme prática de mercado</w:t>
            </w:r>
            <w:proofErr w:type="gramStart"/>
            <w:r w:rsidRPr="00032FD1">
              <w:rPr>
                <w:szCs w:val="24"/>
                <w:lang w:eastAsia="zh-CN"/>
              </w:rPr>
              <w:t>)</w:t>
            </w:r>
            <w:proofErr w:type="gramEnd"/>
          </w:p>
        </w:tc>
      </w:tr>
      <w:tr w:rsidR="002A2B37" w:rsidTr="00B237D5">
        <w:tc>
          <w:tcPr>
            <w:tcW w:w="4039" w:type="dxa"/>
          </w:tcPr>
          <w:p w:rsidR="002A2B37" w:rsidRDefault="002A2B37" w:rsidP="00B237D5">
            <w:pPr>
              <w:suppressAutoHyphens/>
              <w:spacing w:line="360" w:lineRule="auto"/>
              <w:contextualSpacing/>
              <w:jc w:val="center"/>
              <w:rPr>
                <w:szCs w:val="24"/>
                <w:lang w:eastAsia="zh-CN"/>
              </w:rPr>
            </w:pPr>
            <w:r>
              <w:rPr>
                <w:szCs w:val="24"/>
                <w:lang w:eastAsia="zh-CN"/>
              </w:rPr>
              <w:lastRenderedPageBreak/>
              <w:t>_____/_____/_____</w:t>
            </w:r>
          </w:p>
        </w:tc>
        <w:tc>
          <w:tcPr>
            <w:tcW w:w="4039" w:type="dxa"/>
          </w:tcPr>
          <w:p w:rsidR="002A2B37" w:rsidRDefault="002A2B37" w:rsidP="00B237D5">
            <w:pPr>
              <w:suppressAutoHyphens/>
              <w:spacing w:line="360" w:lineRule="auto"/>
              <w:contextualSpacing/>
              <w:jc w:val="center"/>
              <w:rPr>
                <w:szCs w:val="24"/>
                <w:lang w:eastAsia="zh-CN"/>
              </w:rPr>
            </w:pPr>
            <w:r>
              <w:rPr>
                <w:szCs w:val="24"/>
                <w:lang w:eastAsia="zh-CN"/>
              </w:rPr>
              <w:t>_____/_____/_____</w:t>
            </w:r>
          </w:p>
        </w:tc>
      </w:tr>
    </w:tbl>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r>
        <w:rPr>
          <w:szCs w:val="24"/>
          <w:lang w:eastAsia="zh-CN"/>
        </w:rPr>
        <w:t>Dados para pagamento:</w:t>
      </w:r>
    </w:p>
    <w:p w:rsidR="002A2B37" w:rsidRDefault="002A2B37" w:rsidP="002A2B37">
      <w:pPr>
        <w:suppressAutoHyphens/>
        <w:spacing w:line="360" w:lineRule="auto"/>
        <w:contextualSpacing/>
        <w:jc w:val="both"/>
        <w:rPr>
          <w:szCs w:val="24"/>
          <w:lang w:eastAsia="zh-CN"/>
        </w:rPr>
      </w:pPr>
    </w:p>
    <w:tbl>
      <w:tblPr>
        <w:tblStyle w:val="Tabelacomgrade"/>
        <w:tblW w:w="0" w:type="auto"/>
        <w:tblLook w:val="04A0" w:firstRow="1" w:lastRow="0" w:firstColumn="1" w:lastColumn="0" w:noHBand="0" w:noVBand="1"/>
      </w:tblPr>
      <w:tblGrid>
        <w:gridCol w:w="2692"/>
        <w:gridCol w:w="2693"/>
        <w:gridCol w:w="2693"/>
      </w:tblGrid>
      <w:tr w:rsidR="002A2B37" w:rsidTr="00B237D5">
        <w:tc>
          <w:tcPr>
            <w:tcW w:w="2692" w:type="dxa"/>
          </w:tcPr>
          <w:p w:rsidR="002A2B37" w:rsidRDefault="002A2B37" w:rsidP="00B237D5">
            <w:pPr>
              <w:suppressAutoHyphens/>
              <w:spacing w:line="360" w:lineRule="auto"/>
              <w:contextualSpacing/>
              <w:jc w:val="both"/>
              <w:rPr>
                <w:szCs w:val="24"/>
                <w:lang w:eastAsia="zh-CN"/>
              </w:rPr>
            </w:pPr>
            <w:r>
              <w:rPr>
                <w:szCs w:val="24"/>
                <w:lang w:eastAsia="zh-CN"/>
              </w:rPr>
              <w:t>Banco:</w:t>
            </w:r>
          </w:p>
        </w:tc>
        <w:tc>
          <w:tcPr>
            <w:tcW w:w="2693" w:type="dxa"/>
          </w:tcPr>
          <w:p w:rsidR="002A2B37" w:rsidRDefault="002A2B37" w:rsidP="00B237D5">
            <w:pPr>
              <w:suppressAutoHyphens/>
              <w:spacing w:line="360" w:lineRule="auto"/>
              <w:contextualSpacing/>
              <w:jc w:val="both"/>
              <w:rPr>
                <w:szCs w:val="24"/>
                <w:lang w:eastAsia="zh-CN"/>
              </w:rPr>
            </w:pPr>
            <w:r>
              <w:rPr>
                <w:szCs w:val="24"/>
                <w:lang w:eastAsia="zh-CN"/>
              </w:rPr>
              <w:t>Agência:</w:t>
            </w:r>
          </w:p>
        </w:tc>
        <w:tc>
          <w:tcPr>
            <w:tcW w:w="2693" w:type="dxa"/>
          </w:tcPr>
          <w:p w:rsidR="002A2B37" w:rsidRDefault="002A2B37" w:rsidP="00B237D5">
            <w:pPr>
              <w:suppressAutoHyphens/>
              <w:spacing w:line="360" w:lineRule="auto"/>
              <w:contextualSpacing/>
              <w:jc w:val="both"/>
              <w:rPr>
                <w:szCs w:val="24"/>
                <w:lang w:eastAsia="zh-CN"/>
              </w:rPr>
            </w:pPr>
            <w:r>
              <w:rPr>
                <w:szCs w:val="24"/>
                <w:lang w:eastAsia="zh-CN"/>
              </w:rPr>
              <w:t>C/Corrente:</w:t>
            </w:r>
          </w:p>
        </w:tc>
      </w:tr>
    </w:tbl>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r>
        <w:rPr>
          <w:szCs w:val="24"/>
          <w:lang w:eastAsia="zh-CN"/>
        </w:rPr>
        <w:t xml:space="preserve">Carimbo Padronizado de CNPJ: </w:t>
      </w: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r>
        <w:rPr>
          <w:szCs w:val="24"/>
          <w:lang w:eastAsia="zh-CN"/>
        </w:rPr>
        <w:t>(Local e Data): _________________,_____de ____________de _________.</w:t>
      </w: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r>
        <w:rPr>
          <w:szCs w:val="24"/>
          <w:lang w:eastAsia="zh-CN"/>
        </w:rPr>
        <w:t>Assinatura do Responsável pela Empresa:________________________________</w:t>
      </w:r>
    </w:p>
    <w:p w:rsidR="002A2B37" w:rsidRDefault="002A2B37" w:rsidP="002A2B37">
      <w:pPr>
        <w:suppressAutoHyphens/>
        <w:spacing w:line="360" w:lineRule="auto"/>
        <w:contextualSpacing/>
        <w:jc w:val="both"/>
        <w:rPr>
          <w:szCs w:val="24"/>
          <w:lang w:eastAsia="zh-CN"/>
        </w:rPr>
      </w:pPr>
      <w:r>
        <w:rPr>
          <w:szCs w:val="24"/>
          <w:lang w:eastAsia="zh-CN"/>
        </w:rPr>
        <w:t>Observações:_______________________________________________________</w:t>
      </w:r>
    </w:p>
    <w:p w:rsidR="002A2B37" w:rsidRDefault="002A2B37" w:rsidP="002A2B37">
      <w:pPr>
        <w:suppressAutoHyphens/>
        <w:spacing w:line="360" w:lineRule="auto"/>
        <w:contextualSpacing/>
        <w:jc w:val="both"/>
        <w:rPr>
          <w:szCs w:val="24"/>
          <w:lang w:eastAsia="zh-CN"/>
        </w:rPr>
      </w:pPr>
      <w:r>
        <w:rPr>
          <w:szCs w:val="24"/>
          <w:lang w:eastAsia="zh-CN"/>
        </w:rPr>
        <w:t>Vendedor Responsável:______________________________________________</w:t>
      </w:r>
    </w:p>
    <w:p w:rsidR="002A2B37" w:rsidRDefault="002A2B37" w:rsidP="002A2B37">
      <w:pPr>
        <w:suppressAutoHyphens/>
        <w:spacing w:line="360" w:lineRule="auto"/>
        <w:contextualSpacing/>
        <w:jc w:val="both"/>
        <w:rPr>
          <w:szCs w:val="24"/>
          <w:lang w:eastAsia="zh-CN"/>
        </w:rPr>
      </w:pPr>
      <w:r>
        <w:rPr>
          <w:szCs w:val="24"/>
          <w:lang w:eastAsia="zh-CN"/>
        </w:rPr>
        <w:t xml:space="preserve">Telefone para </w:t>
      </w:r>
      <w:proofErr w:type="gramStart"/>
      <w:r>
        <w:rPr>
          <w:szCs w:val="24"/>
          <w:lang w:eastAsia="zh-CN"/>
        </w:rPr>
        <w:t>Contato:</w:t>
      </w:r>
      <w:proofErr w:type="gramEnd"/>
      <w:r>
        <w:rPr>
          <w:szCs w:val="24"/>
          <w:lang w:eastAsia="zh-CN"/>
        </w:rPr>
        <w:t>(____)__________________________________________</w:t>
      </w: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p w:rsidR="002A2B37" w:rsidRDefault="002A2B37" w:rsidP="002A2B37">
      <w:pPr>
        <w:suppressAutoHyphens/>
        <w:spacing w:line="360" w:lineRule="auto"/>
        <w:contextualSpacing/>
        <w:jc w:val="both"/>
        <w:rPr>
          <w:szCs w:val="24"/>
          <w:lang w:eastAsia="zh-CN"/>
        </w:rPr>
      </w:pPr>
    </w:p>
    <w:p w:rsidR="007F7551" w:rsidRDefault="00C22504" w:rsidP="00C22504">
      <w:pPr>
        <w:suppressAutoHyphens/>
        <w:spacing w:line="360" w:lineRule="auto"/>
        <w:contextualSpacing/>
        <w:rPr>
          <w:szCs w:val="24"/>
          <w:lang w:eastAsia="zh-CN"/>
        </w:rPr>
      </w:pPr>
      <w:r>
        <w:rPr>
          <w:szCs w:val="24"/>
          <w:lang w:eastAsia="zh-CN"/>
        </w:rPr>
        <w:t xml:space="preserve">                                                     </w:t>
      </w:r>
    </w:p>
    <w:p w:rsidR="002A2B37" w:rsidRDefault="002A2B37" w:rsidP="002A2B37">
      <w:pPr>
        <w:suppressAutoHyphens/>
        <w:spacing w:line="360" w:lineRule="auto"/>
        <w:contextualSpacing/>
        <w:jc w:val="center"/>
        <w:rPr>
          <w:b/>
          <w:szCs w:val="24"/>
          <w:u w:val="single"/>
          <w:lang w:eastAsia="zh-CN"/>
        </w:rPr>
      </w:pPr>
      <w:bookmarkStart w:id="1" w:name="_GoBack"/>
      <w:bookmarkEnd w:id="1"/>
    </w:p>
    <w:p w:rsidR="002A2B37" w:rsidRDefault="002A2B37" w:rsidP="002A2B37">
      <w:pPr>
        <w:suppressAutoHyphens/>
        <w:spacing w:line="360" w:lineRule="auto"/>
        <w:contextualSpacing/>
        <w:jc w:val="center"/>
        <w:rPr>
          <w:b/>
          <w:szCs w:val="24"/>
          <w:u w:val="single"/>
          <w:lang w:eastAsia="zh-CN"/>
        </w:rPr>
      </w:pPr>
    </w:p>
    <w:p w:rsidR="002A2B37" w:rsidRDefault="002A2B37" w:rsidP="002A2B37">
      <w:pPr>
        <w:pStyle w:val="Cabealho"/>
        <w:tabs>
          <w:tab w:val="clear" w:pos="4419"/>
          <w:tab w:val="center" w:pos="3969"/>
        </w:tabs>
        <w:spacing w:line="276" w:lineRule="auto"/>
        <w:contextualSpacing/>
        <w:jc w:val="center"/>
        <w:rPr>
          <w:b/>
          <w:sz w:val="16"/>
          <w:szCs w:val="16"/>
        </w:rPr>
      </w:pPr>
      <w:r>
        <w:rPr>
          <w:b/>
          <w:noProof/>
          <w:sz w:val="16"/>
          <w:szCs w:val="16"/>
        </w:rPr>
        <w:lastRenderedPageBreak/>
        <w:drawing>
          <wp:inline distT="0" distB="0" distL="0" distR="0" wp14:anchorId="7C86A4A4" wp14:editId="54671CB1">
            <wp:extent cx="1033257" cy="1198430"/>
            <wp:effectExtent l="0" t="0" r="0"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2118" cy="1197109"/>
                    </a:xfrm>
                    <a:prstGeom prst="rect">
                      <a:avLst/>
                    </a:prstGeom>
                    <a:noFill/>
                  </pic:spPr>
                </pic:pic>
              </a:graphicData>
            </a:graphic>
          </wp:inline>
        </w:drawing>
      </w:r>
      <w:r>
        <w:rPr>
          <w:b/>
          <w:sz w:val="16"/>
          <w:szCs w:val="16"/>
        </w:rPr>
        <w:br w:type="textWrapping" w:clear="all"/>
      </w:r>
    </w:p>
    <w:p w:rsidR="002A2B37" w:rsidRPr="00B32333" w:rsidRDefault="002A2B37" w:rsidP="002A2B37">
      <w:pPr>
        <w:pStyle w:val="Cabealho"/>
        <w:spacing w:line="276" w:lineRule="auto"/>
        <w:contextualSpacing/>
        <w:jc w:val="center"/>
        <w:rPr>
          <w:b/>
          <w:sz w:val="16"/>
          <w:szCs w:val="16"/>
        </w:rPr>
      </w:pPr>
      <w:r w:rsidRPr="00B32333">
        <w:rPr>
          <w:b/>
          <w:sz w:val="16"/>
          <w:szCs w:val="16"/>
        </w:rPr>
        <w:t>GOVERNO DO ESTADO DO RIO DE JANEIRO</w:t>
      </w:r>
    </w:p>
    <w:p w:rsidR="002A2B37" w:rsidRPr="00B32333" w:rsidRDefault="002A2B37" w:rsidP="002A2B37">
      <w:pPr>
        <w:pStyle w:val="Cabealho"/>
        <w:spacing w:line="276" w:lineRule="auto"/>
        <w:contextualSpacing/>
        <w:jc w:val="center"/>
        <w:rPr>
          <w:b/>
          <w:sz w:val="16"/>
          <w:szCs w:val="16"/>
        </w:rPr>
      </w:pPr>
      <w:r w:rsidRPr="00B32333">
        <w:rPr>
          <w:b/>
          <w:sz w:val="16"/>
          <w:szCs w:val="16"/>
        </w:rPr>
        <w:t>POLÍCIA MILITAR DO ESTADO DO RIO DE JANEIRO</w:t>
      </w:r>
    </w:p>
    <w:p w:rsidR="002A2B37" w:rsidRPr="002B577E" w:rsidRDefault="002A2B37" w:rsidP="002A2B37">
      <w:pPr>
        <w:spacing w:line="276" w:lineRule="auto"/>
        <w:contextualSpacing/>
        <w:jc w:val="center"/>
        <w:rPr>
          <w:b/>
          <w:sz w:val="16"/>
          <w:szCs w:val="16"/>
        </w:rPr>
      </w:pPr>
      <w:r w:rsidRPr="00B32333">
        <w:rPr>
          <w:b/>
          <w:sz w:val="16"/>
          <w:szCs w:val="16"/>
        </w:rPr>
        <w:t>DIRETORIA DE LICITAÇÕES E PROCESSOS</w:t>
      </w:r>
    </w:p>
    <w:p w:rsidR="002A2B37" w:rsidRDefault="002A2B37" w:rsidP="002A2B37">
      <w:pPr>
        <w:suppressAutoHyphens/>
        <w:spacing w:line="360" w:lineRule="auto"/>
        <w:contextualSpacing/>
        <w:jc w:val="center"/>
        <w:rPr>
          <w:b/>
          <w:szCs w:val="24"/>
          <w:u w:val="single"/>
          <w:lang w:eastAsia="zh-CN"/>
        </w:rPr>
      </w:pPr>
    </w:p>
    <w:p w:rsidR="002A2B37" w:rsidRPr="0063785D" w:rsidRDefault="002A2B37" w:rsidP="002A2B37">
      <w:pPr>
        <w:pStyle w:val="Cabealho"/>
        <w:jc w:val="center"/>
        <w:rPr>
          <w:b/>
          <w:sz w:val="20"/>
          <w:u w:val="single"/>
        </w:rPr>
      </w:pPr>
      <w:r w:rsidRPr="0063785D">
        <w:rPr>
          <w:b/>
          <w:sz w:val="20"/>
          <w:u w:val="single"/>
        </w:rPr>
        <w:t>ORDEM DE FORNECIMENTO DE BENS</w:t>
      </w:r>
    </w:p>
    <w:p w:rsidR="002A2B37" w:rsidRPr="0063785D" w:rsidRDefault="002A2B37" w:rsidP="002A2B37">
      <w:pPr>
        <w:pStyle w:val="Cabealho"/>
        <w:jc w:val="center"/>
        <w:rPr>
          <w:rFonts w:ascii="Cambria" w:hAnsi="Cambria" w:cs="Arial"/>
          <w:b/>
          <w:szCs w:val="24"/>
          <w:u w:val="single"/>
        </w:rPr>
      </w:pPr>
    </w:p>
    <w:tbl>
      <w:tblPr>
        <w:tblW w:w="10349" w:type="dxa"/>
        <w:tblInd w:w="-1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533"/>
        <w:gridCol w:w="2642"/>
        <w:gridCol w:w="799"/>
        <w:gridCol w:w="1843"/>
      </w:tblGrid>
      <w:tr w:rsidR="002A2B37" w:rsidRPr="004119E9" w:rsidTr="00B237D5">
        <w:tc>
          <w:tcPr>
            <w:tcW w:w="10349" w:type="dxa"/>
            <w:gridSpan w:val="5"/>
            <w:shd w:val="clear" w:color="auto" w:fill="auto"/>
          </w:tcPr>
          <w:p w:rsidR="002A2B37" w:rsidRPr="004119E9" w:rsidRDefault="002A2B37" w:rsidP="00B237D5">
            <w:pPr>
              <w:rPr>
                <w:sz w:val="16"/>
                <w:szCs w:val="16"/>
              </w:rPr>
            </w:pPr>
            <w:r w:rsidRPr="004119E9">
              <w:rPr>
                <w:b/>
                <w:sz w:val="16"/>
                <w:szCs w:val="16"/>
              </w:rPr>
              <w:t xml:space="preserve">ORDEM DE FORNECIMENTO Nº:       </w:t>
            </w:r>
            <w:r>
              <w:rPr>
                <w:b/>
                <w:sz w:val="16"/>
                <w:szCs w:val="16"/>
              </w:rPr>
              <w:t xml:space="preserve">                      </w:t>
            </w:r>
            <w:r w:rsidRPr="004119E9">
              <w:rPr>
                <w:b/>
                <w:sz w:val="16"/>
                <w:szCs w:val="16"/>
              </w:rPr>
              <w:t xml:space="preserve">                                         </w:t>
            </w:r>
            <w:r>
              <w:rPr>
                <w:b/>
                <w:sz w:val="16"/>
                <w:szCs w:val="16"/>
              </w:rPr>
              <w:t xml:space="preserve">                         </w:t>
            </w:r>
            <w:r w:rsidRPr="004119E9">
              <w:rPr>
                <w:b/>
                <w:sz w:val="16"/>
                <w:szCs w:val="16"/>
              </w:rPr>
              <w:t xml:space="preserve">PROCESSO Nº: </w:t>
            </w:r>
          </w:p>
        </w:tc>
      </w:tr>
      <w:tr w:rsidR="002A2B37" w:rsidRPr="004119E9" w:rsidTr="00B237D5">
        <w:tc>
          <w:tcPr>
            <w:tcW w:w="10349" w:type="dxa"/>
            <w:gridSpan w:val="5"/>
            <w:shd w:val="clear" w:color="auto" w:fill="auto"/>
          </w:tcPr>
          <w:p w:rsidR="002A2B37" w:rsidRPr="004119E9" w:rsidRDefault="002A2B37" w:rsidP="00B237D5">
            <w:pPr>
              <w:rPr>
                <w:b/>
                <w:sz w:val="16"/>
                <w:szCs w:val="16"/>
              </w:rPr>
            </w:pPr>
            <w:r w:rsidRPr="004119E9">
              <w:rPr>
                <w:b/>
                <w:sz w:val="16"/>
                <w:szCs w:val="16"/>
              </w:rPr>
              <w:t xml:space="preserve">SETOR SOLICITANTE:                                                                                                  </w:t>
            </w:r>
            <w:r>
              <w:rPr>
                <w:b/>
                <w:sz w:val="16"/>
                <w:szCs w:val="16"/>
              </w:rPr>
              <w:t xml:space="preserve">                                 </w:t>
            </w:r>
            <w:r w:rsidRPr="004119E9">
              <w:rPr>
                <w:b/>
                <w:sz w:val="16"/>
                <w:szCs w:val="16"/>
              </w:rPr>
              <w:t xml:space="preserve">ATA Nº: </w:t>
            </w:r>
          </w:p>
        </w:tc>
      </w:tr>
      <w:tr w:rsidR="002A2B37" w:rsidRPr="004119E9" w:rsidTr="00B237D5">
        <w:tc>
          <w:tcPr>
            <w:tcW w:w="5065" w:type="dxa"/>
            <w:gridSpan w:val="2"/>
            <w:shd w:val="clear" w:color="auto" w:fill="auto"/>
          </w:tcPr>
          <w:p w:rsidR="002A2B37" w:rsidRPr="004119E9" w:rsidRDefault="002A2B37" w:rsidP="00B237D5">
            <w:pPr>
              <w:rPr>
                <w:b/>
                <w:sz w:val="16"/>
                <w:szCs w:val="16"/>
              </w:rPr>
            </w:pPr>
            <w:r w:rsidRPr="004119E9">
              <w:rPr>
                <w:b/>
                <w:sz w:val="16"/>
                <w:szCs w:val="16"/>
                <w:u w:val="single"/>
              </w:rPr>
              <w:t>ÓRGÃO EMISSOR</w:t>
            </w:r>
            <w:r w:rsidRPr="004119E9">
              <w:rPr>
                <w:b/>
                <w:sz w:val="16"/>
                <w:szCs w:val="16"/>
              </w:rPr>
              <w:t>:</w:t>
            </w:r>
          </w:p>
          <w:p w:rsidR="002A2B37" w:rsidRPr="004119E9" w:rsidRDefault="002A2B37" w:rsidP="00B237D5">
            <w:pPr>
              <w:rPr>
                <w:b/>
                <w:sz w:val="16"/>
                <w:szCs w:val="16"/>
              </w:rPr>
            </w:pPr>
            <w:r w:rsidRPr="004119E9">
              <w:rPr>
                <w:b/>
                <w:sz w:val="16"/>
                <w:szCs w:val="16"/>
              </w:rPr>
              <w:t>Polícia Militar do Estado do Rio de Janeiro - PMERJ</w:t>
            </w:r>
          </w:p>
        </w:tc>
        <w:tc>
          <w:tcPr>
            <w:tcW w:w="5284" w:type="dxa"/>
            <w:gridSpan w:val="3"/>
            <w:shd w:val="clear" w:color="auto" w:fill="auto"/>
          </w:tcPr>
          <w:p w:rsidR="002A2B37" w:rsidRPr="004119E9" w:rsidRDefault="002A2B37" w:rsidP="00B237D5">
            <w:pPr>
              <w:rPr>
                <w:sz w:val="16"/>
                <w:szCs w:val="16"/>
              </w:rPr>
            </w:pPr>
            <w:r w:rsidRPr="004119E9">
              <w:rPr>
                <w:b/>
                <w:sz w:val="16"/>
                <w:szCs w:val="16"/>
                <w:u w:val="single"/>
              </w:rPr>
              <w:t>FORNECEDOR</w:t>
            </w:r>
            <w:r w:rsidRPr="004119E9">
              <w:rPr>
                <w:b/>
                <w:sz w:val="16"/>
                <w:szCs w:val="16"/>
              </w:rPr>
              <w:t xml:space="preserve">: </w:t>
            </w:r>
          </w:p>
        </w:tc>
      </w:tr>
      <w:tr w:rsidR="002A2B37" w:rsidRPr="004119E9" w:rsidTr="00B237D5">
        <w:tc>
          <w:tcPr>
            <w:tcW w:w="5065" w:type="dxa"/>
            <w:gridSpan w:val="2"/>
            <w:shd w:val="clear" w:color="auto" w:fill="auto"/>
            <w:vAlign w:val="center"/>
          </w:tcPr>
          <w:p w:rsidR="002A2B37" w:rsidRPr="004119E9" w:rsidRDefault="002A2B37" w:rsidP="00B237D5">
            <w:pPr>
              <w:rPr>
                <w:b/>
                <w:sz w:val="16"/>
                <w:szCs w:val="16"/>
              </w:rPr>
            </w:pPr>
            <w:r w:rsidRPr="004119E9">
              <w:rPr>
                <w:b/>
                <w:sz w:val="16"/>
                <w:szCs w:val="16"/>
                <w:u w:val="single"/>
              </w:rPr>
              <w:t>ENDEREÇO</w:t>
            </w:r>
            <w:r w:rsidRPr="004119E9">
              <w:rPr>
                <w:b/>
                <w:sz w:val="16"/>
                <w:szCs w:val="16"/>
              </w:rPr>
              <w:t>:</w:t>
            </w:r>
            <w:r>
              <w:rPr>
                <w:b/>
                <w:sz w:val="16"/>
                <w:szCs w:val="16"/>
              </w:rPr>
              <w:t xml:space="preserve"> </w:t>
            </w:r>
            <w:r w:rsidRPr="004119E9">
              <w:rPr>
                <w:b/>
                <w:sz w:val="16"/>
                <w:szCs w:val="16"/>
              </w:rPr>
              <w:t>Rua Evaristo da Veiga, 78 – Centro – Rio de Janeiro/</w:t>
            </w:r>
            <w:proofErr w:type="gramStart"/>
            <w:r w:rsidRPr="004119E9">
              <w:rPr>
                <w:b/>
                <w:sz w:val="16"/>
                <w:szCs w:val="16"/>
              </w:rPr>
              <w:t>RJ</w:t>
            </w:r>
            <w:proofErr w:type="gramEnd"/>
          </w:p>
        </w:tc>
        <w:tc>
          <w:tcPr>
            <w:tcW w:w="5284" w:type="dxa"/>
            <w:gridSpan w:val="3"/>
            <w:shd w:val="clear" w:color="auto" w:fill="auto"/>
            <w:vAlign w:val="center"/>
          </w:tcPr>
          <w:p w:rsidR="002A2B37" w:rsidRPr="004119E9" w:rsidRDefault="002A2B37" w:rsidP="00B237D5">
            <w:pPr>
              <w:rPr>
                <w:b/>
                <w:sz w:val="16"/>
                <w:szCs w:val="16"/>
              </w:rPr>
            </w:pPr>
            <w:r w:rsidRPr="004119E9">
              <w:rPr>
                <w:b/>
                <w:sz w:val="16"/>
                <w:szCs w:val="16"/>
                <w:u w:val="single"/>
              </w:rPr>
              <w:t>C.N.P.J. DO FORNECEDOR</w:t>
            </w:r>
          </w:p>
        </w:tc>
      </w:tr>
      <w:tr w:rsidR="002A2B37" w:rsidRPr="004119E9" w:rsidTr="00B237D5">
        <w:tc>
          <w:tcPr>
            <w:tcW w:w="2532" w:type="dxa"/>
            <w:shd w:val="clear" w:color="auto" w:fill="auto"/>
            <w:vAlign w:val="center"/>
          </w:tcPr>
          <w:p w:rsidR="002A2B37" w:rsidRPr="004119E9" w:rsidRDefault="002A2B37" w:rsidP="00B237D5">
            <w:pPr>
              <w:rPr>
                <w:b/>
                <w:sz w:val="16"/>
                <w:szCs w:val="16"/>
              </w:rPr>
            </w:pPr>
            <w:r w:rsidRPr="004119E9">
              <w:rPr>
                <w:b/>
                <w:sz w:val="16"/>
                <w:szCs w:val="16"/>
                <w:u w:val="single"/>
              </w:rPr>
              <w:t>CEP</w:t>
            </w:r>
            <w:r w:rsidRPr="004119E9">
              <w:rPr>
                <w:b/>
                <w:sz w:val="16"/>
                <w:szCs w:val="16"/>
              </w:rPr>
              <w:t>:</w:t>
            </w:r>
            <w:r>
              <w:rPr>
                <w:b/>
                <w:sz w:val="16"/>
                <w:szCs w:val="16"/>
              </w:rPr>
              <w:t xml:space="preserve"> </w:t>
            </w:r>
            <w:r w:rsidRPr="004119E9">
              <w:rPr>
                <w:b/>
                <w:sz w:val="16"/>
                <w:szCs w:val="16"/>
              </w:rPr>
              <w:t>20.031-040</w:t>
            </w:r>
          </w:p>
        </w:tc>
        <w:tc>
          <w:tcPr>
            <w:tcW w:w="2533" w:type="dxa"/>
            <w:shd w:val="clear" w:color="auto" w:fill="auto"/>
            <w:vAlign w:val="center"/>
          </w:tcPr>
          <w:p w:rsidR="002A2B37" w:rsidRPr="004119E9" w:rsidRDefault="002A2B37" w:rsidP="00B237D5">
            <w:pPr>
              <w:rPr>
                <w:b/>
                <w:sz w:val="16"/>
                <w:szCs w:val="16"/>
              </w:rPr>
            </w:pPr>
            <w:r w:rsidRPr="004119E9">
              <w:rPr>
                <w:b/>
                <w:sz w:val="16"/>
                <w:szCs w:val="16"/>
                <w:u w:val="single"/>
              </w:rPr>
              <w:t>C.N.P.J</w:t>
            </w:r>
            <w:r w:rsidRPr="004119E9">
              <w:rPr>
                <w:b/>
                <w:sz w:val="16"/>
                <w:szCs w:val="16"/>
              </w:rPr>
              <w:t>.:</w:t>
            </w:r>
            <w:r>
              <w:rPr>
                <w:b/>
                <w:sz w:val="16"/>
                <w:szCs w:val="16"/>
              </w:rPr>
              <w:t xml:space="preserve"> 32.690.668/0001-02</w:t>
            </w:r>
          </w:p>
        </w:tc>
        <w:tc>
          <w:tcPr>
            <w:tcW w:w="5284" w:type="dxa"/>
            <w:gridSpan w:val="3"/>
            <w:shd w:val="clear" w:color="auto" w:fill="auto"/>
            <w:vAlign w:val="center"/>
          </w:tcPr>
          <w:p w:rsidR="002A2B37" w:rsidRPr="004119E9" w:rsidRDefault="002A2B37" w:rsidP="00B237D5">
            <w:pPr>
              <w:rPr>
                <w:b/>
                <w:sz w:val="16"/>
                <w:szCs w:val="16"/>
              </w:rPr>
            </w:pPr>
            <w:r w:rsidRPr="004119E9">
              <w:rPr>
                <w:b/>
                <w:sz w:val="16"/>
                <w:szCs w:val="16"/>
                <w:u w:val="single"/>
              </w:rPr>
              <w:t>ENDEREÇO FORNECEDOR</w:t>
            </w:r>
            <w:r w:rsidRPr="004119E9">
              <w:rPr>
                <w:b/>
                <w:sz w:val="16"/>
                <w:szCs w:val="16"/>
              </w:rPr>
              <w:t>:</w:t>
            </w:r>
            <w:r>
              <w:rPr>
                <w:b/>
                <w:sz w:val="16"/>
                <w:szCs w:val="16"/>
              </w:rPr>
              <w:t xml:space="preserve"> </w:t>
            </w:r>
          </w:p>
        </w:tc>
      </w:tr>
      <w:tr w:rsidR="002A2B37" w:rsidRPr="004119E9" w:rsidTr="00B237D5">
        <w:tc>
          <w:tcPr>
            <w:tcW w:w="5065" w:type="dxa"/>
            <w:gridSpan w:val="2"/>
            <w:shd w:val="clear" w:color="auto" w:fill="auto"/>
            <w:vAlign w:val="center"/>
          </w:tcPr>
          <w:p w:rsidR="002A2B37" w:rsidRPr="00133E6B" w:rsidRDefault="002A2B37" w:rsidP="00B237D5">
            <w:pPr>
              <w:rPr>
                <w:sz w:val="16"/>
                <w:szCs w:val="16"/>
              </w:rPr>
            </w:pPr>
            <w:r w:rsidRPr="004119E9">
              <w:rPr>
                <w:b/>
                <w:sz w:val="16"/>
                <w:szCs w:val="16"/>
                <w:u w:val="single"/>
              </w:rPr>
              <w:t>PRAZO DE ENTREGA</w:t>
            </w:r>
            <w:r w:rsidRPr="00133E6B">
              <w:rPr>
                <w:b/>
                <w:sz w:val="16"/>
                <w:szCs w:val="16"/>
              </w:rPr>
              <w:t>:</w:t>
            </w:r>
            <w:proofErr w:type="gramStart"/>
            <w:r w:rsidRPr="00133E6B">
              <w:rPr>
                <w:b/>
                <w:sz w:val="16"/>
                <w:szCs w:val="16"/>
              </w:rPr>
              <w:t xml:space="preserve">  </w:t>
            </w:r>
            <w:proofErr w:type="gramEnd"/>
            <w:r w:rsidRPr="00133E6B">
              <w:rPr>
                <w:b/>
                <w:sz w:val="16"/>
                <w:szCs w:val="16"/>
              </w:rPr>
              <w:t xml:space="preserve">10 dias úteis a contar do recebimento da nota de empenho </w:t>
            </w:r>
          </w:p>
          <w:p w:rsidR="002A2B37" w:rsidRPr="004119E9" w:rsidRDefault="002A2B37" w:rsidP="00B237D5">
            <w:pPr>
              <w:rPr>
                <w:sz w:val="16"/>
                <w:szCs w:val="16"/>
              </w:rPr>
            </w:pPr>
          </w:p>
        </w:tc>
        <w:tc>
          <w:tcPr>
            <w:tcW w:w="5284" w:type="dxa"/>
            <w:gridSpan w:val="3"/>
            <w:shd w:val="clear" w:color="auto" w:fill="auto"/>
            <w:vAlign w:val="center"/>
          </w:tcPr>
          <w:p w:rsidR="002A2B37" w:rsidRPr="00802856" w:rsidRDefault="002A2B37" w:rsidP="00B237D5">
            <w:pPr>
              <w:rPr>
                <w:sz w:val="16"/>
                <w:szCs w:val="16"/>
              </w:rPr>
            </w:pPr>
            <w:r w:rsidRPr="004119E9">
              <w:rPr>
                <w:b/>
                <w:sz w:val="16"/>
                <w:szCs w:val="16"/>
                <w:u w:val="single"/>
              </w:rPr>
              <w:t>BAIRRO:</w:t>
            </w:r>
            <w:r w:rsidRPr="00802856">
              <w:rPr>
                <w:b/>
                <w:sz w:val="16"/>
                <w:szCs w:val="16"/>
                <w:u w:val="single"/>
              </w:rPr>
              <w:t xml:space="preserve"> </w:t>
            </w:r>
          </w:p>
        </w:tc>
      </w:tr>
      <w:tr w:rsidR="002A2B37" w:rsidRPr="004119E9" w:rsidTr="00B237D5">
        <w:tc>
          <w:tcPr>
            <w:tcW w:w="5065" w:type="dxa"/>
            <w:gridSpan w:val="2"/>
            <w:shd w:val="clear" w:color="auto" w:fill="auto"/>
            <w:vAlign w:val="center"/>
          </w:tcPr>
          <w:p w:rsidR="002A2B37" w:rsidRDefault="002A2B37" w:rsidP="00B237D5">
            <w:pPr>
              <w:rPr>
                <w:b/>
                <w:sz w:val="16"/>
                <w:szCs w:val="16"/>
              </w:rPr>
            </w:pPr>
            <w:r w:rsidRPr="004119E9">
              <w:rPr>
                <w:b/>
                <w:sz w:val="16"/>
                <w:szCs w:val="16"/>
                <w:u w:val="single"/>
              </w:rPr>
              <w:t>SETOR DE ENTREGA:</w:t>
            </w:r>
            <w:r w:rsidRPr="004119E9">
              <w:rPr>
                <w:b/>
                <w:sz w:val="16"/>
                <w:szCs w:val="16"/>
              </w:rPr>
              <w:t xml:space="preserve"> </w:t>
            </w:r>
            <w:r>
              <w:rPr>
                <w:b/>
                <w:sz w:val="16"/>
                <w:szCs w:val="16"/>
              </w:rPr>
              <w:t xml:space="preserve"> </w:t>
            </w:r>
            <w:proofErr w:type="spellStart"/>
            <w:proofErr w:type="gramStart"/>
            <w:r>
              <w:rPr>
                <w:b/>
                <w:sz w:val="16"/>
                <w:szCs w:val="16"/>
              </w:rPr>
              <w:t>DAbst</w:t>
            </w:r>
            <w:proofErr w:type="spellEnd"/>
            <w:proofErr w:type="gramEnd"/>
            <w:r>
              <w:rPr>
                <w:b/>
                <w:sz w:val="16"/>
                <w:szCs w:val="16"/>
              </w:rPr>
              <w:t xml:space="preserve"> – Diretoria e Abastecimento</w:t>
            </w:r>
          </w:p>
          <w:p w:rsidR="002A2B37" w:rsidRPr="004119E9" w:rsidRDefault="002A2B37" w:rsidP="00B237D5">
            <w:pPr>
              <w:rPr>
                <w:b/>
                <w:sz w:val="16"/>
                <w:szCs w:val="16"/>
                <w:u w:val="single"/>
              </w:rPr>
            </w:pPr>
          </w:p>
        </w:tc>
        <w:tc>
          <w:tcPr>
            <w:tcW w:w="3441" w:type="dxa"/>
            <w:gridSpan w:val="2"/>
            <w:shd w:val="clear" w:color="auto" w:fill="auto"/>
            <w:vAlign w:val="center"/>
          </w:tcPr>
          <w:p w:rsidR="002A2B37" w:rsidRPr="00802856" w:rsidRDefault="002A2B37" w:rsidP="00B237D5">
            <w:r>
              <w:rPr>
                <w:b/>
                <w:sz w:val="16"/>
                <w:szCs w:val="16"/>
                <w:u w:val="single"/>
              </w:rPr>
              <w:t xml:space="preserve">CIDADE: </w:t>
            </w:r>
          </w:p>
        </w:tc>
        <w:tc>
          <w:tcPr>
            <w:tcW w:w="1843" w:type="dxa"/>
            <w:shd w:val="clear" w:color="auto" w:fill="auto"/>
            <w:vAlign w:val="center"/>
          </w:tcPr>
          <w:p w:rsidR="002A2B37" w:rsidRPr="004119E9" w:rsidRDefault="002A2B37" w:rsidP="00B237D5">
            <w:pPr>
              <w:rPr>
                <w:b/>
                <w:sz w:val="16"/>
                <w:szCs w:val="16"/>
                <w:u w:val="single"/>
              </w:rPr>
            </w:pPr>
            <w:r w:rsidRPr="004119E9">
              <w:rPr>
                <w:b/>
                <w:sz w:val="16"/>
                <w:szCs w:val="16"/>
                <w:u w:val="single"/>
              </w:rPr>
              <w:t>ESTADO:</w:t>
            </w:r>
            <w:r>
              <w:rPr>
                <w:b/>
                <w:sz w:val="16"/>
                <w:szCs w:val="16"/>
                <w:u w:val="single"/>
              </w:rPr>
              <w:t xml:space="preserve"> RJ</w:t>
            </w:r>
          </w:p>
        </w:tc>
      </w:tr>
      <w:tr w:rsidR="002A2B37" w:rsidRPr="001D1855" w:rsidTr="00B237D5">
        <w:tc>
          <w:tcPr>
            <w:tcW w:w="5065" w:type="dxa"/>
            <w:gridSpan w:val="2"/>
            <w:shd w:val="clear" w:color="auto" w:fill="auto"/>
          </w:tcPr>
          <w:p w:rsidR="002A2B37" w:rsidRPr="00133E6B" w:rsidRDefault="002A2B37" w:rsidP="00B237D5">
            <w:pPr>
              <w:rPr>
                <w:b/>
                <w:sz w:val="16"/>
                <w:szCs w:val="16"/>
              </w:rPr>
            </w:pPr>
            <w:r w:rsidRPr="004119E9">
              <w:rPr>
                <w:b/>
                <w:sz w:val="16"/>
                <w:szCs w:val="16"/>
                <w:u w:val="single"/>
              </w:rPr>
              <w:t>ENDEREÇO DE ENTREGA</w:t>
            </w:r>
            <w:r w:rsidRPr="00133E6B">
              <w:rPr>
                <w:b/>
                <w:sz w:val="16"/>
                <w:szCs w:val="16"/>
              </w:rPr>
              <w:t>:</w:t>
            </w:r>
            <w:r w:rsidRPr="00133E6B">
              <w:rPr>
                <w:szCs w:val="24"/>
                <w:lang w:eastAsia="zh-CN"/>
              </w:rPr>
              <w:t xml:space="preserve"> </w:t>
            </w:r>
            <w:r w:rsidRPr="00133E6B">
              <w:rPr>
                <w:b/>
                <w:sz w:val="16"/>
                <w:szCs w:val="16"/>
              </w:rPr>
              <w:t xml:space="preserve">Av. Feliciano Sodré nº 190, </w:t>
            </w:r>
            <w:proofErr w:type="gramStart"/>
            <w:r w:rsidRPr="00133E6B">
              <w:rPr>
                <w:b/>
                <w:sz w:val="16"/>
                <w:szCs w:val="16"/>
              </w:rPr>
              <w:t>Niterói</w:t>
            </w:r>
            <w:proofErr w:type="gramEnd"/>
          </w:p>
          <w:p w:rsidR="002A2B37" w:rsidRDefault="002A2B37" w:rsidP="00B237D5">
            <w:pPr>
              <w:rPr>
                <w:sz w:val="16"/>
                <w:szCs w:val="16"/>
              </w:rPr>
            </w:pPr>
          </w:p>
          <w:p w:rsidR="002A2B37" w:rsidRPr="004119E9" w:rsidRDefault="002A2B37" w:rsidP="00B237D5">
            <w:pPr>
              <w:rPr>
                <w:b/>
                <w:sz w:val="16"/>
                <w:szCs w:val="16"/>
                <w:u w:val="single"/>
              </w:rPr>
            </w:pPr>
          </w:p>
        </w:tc>
        <w:tc>
          <w:tcPr>
            <w:tcW w:w="2642" w:type="dxa"/>
            <w:shd w:val="clear" w:color="auto" w:fill="auto"/>
          </w:tcPr>
          <w:p w:rsidR="002A2B37" w:rsidRPr="004119E9" w:rsidRDefault="002A2B37" w:rsidP="00B237D5">
            <w:pPr>
              <w:rPr>
                <w:b/>
                <w:sz w:val="16"/>
                <w:szCs w:val="16"/>
                <w:u w:val="single"/>
              </w:rPr>
            </w:pPr>
            <w:r w:rsidRPr="004119E9">
              <w:rPr>
                <w:b/>
                <w:sz w:val="16"/>
                <w:szCs w:val="16"/>
                <w:u w:val="single"/>
              </w:rPr>
              <w:t>TELEFONE:</w:t>
            </w:r>
            <w:r>
              <w:rPr>
                <w:b/>
                <w:sz w:val="16"/>
                <w:szCs w:val="16"/>
                <w:u w:val="single"/>
              </w:rPr>
              <w:t xml:space="preserve"> </w:t>
            </w:r>
          </w:p>
          <w:p w:rsidR="002A2B37" w:rsidRPr="004119E9" w:rsidRDefault="002A2B37" w:rsidP="00B237D5">
            <w:pPr>
              <w:rPr>
                <w:b/>
                <w:sz w:val="16"/>
                <w:szCs w:val="16"/>
                <w:u w:val="single"/>
              </w:rPr>
            </w:pPr>
          </w:p>
        </w:tc>
        <w:tc>
          <w:tcPr>
            <w:tcW w:w="2642" w:type="dxa"/>
            <w:gridSpan w:val="2"/>
            <w:shd w:val="clear" w:color="auto" w:fill="auto"/>
          </w:tcPr>
          <w:p w:rsidR="002A2B37" w:rsidRPr="001D1855" w:rsidRDefault="002A2B37" w:rsidP="00B237D5">
            <w:pPr>
              <w:rPr>
                <w:b/>
                <w:sz w:val="16"/>
                <w:szCs w:val="16"/>
                <w:u w:val="single"/>
                <w:lang w:val="en-US"/>
              </w:rPr>
            </w:pPr>
            <w:r w:rsidRPr="001D1855">
              <w:rPr>
                <w:b/>
                <w:sz w:val="16"/>
                <w:szCs w:val="16"/>
                <w:u w:val="single"/>
                <w:lang w:val="en-US"/>
              </w:rPr>
              <w:t xml:space="preserve">Email: </w:t>
            </w:r>
          </w:p>
        </w:tc>
      </w:tr>
      <w:tr w:rsidR="002A2B37" w:rsidRPr="004119E9" w:rsidTr="00B237D5">
        <w:tc>
          <w:tcPr>
            <w:tcW w:w="2532" w:type="dxa"/>
            <w:shd w:val="clear" w:color="auto" w:fill="auto"/>
          </w:tcPr>
          <w:p w:rsidR="002A2B37" w:rsidRPr="00133E6B" w:rsidRDefault="002A2B37" w:rsidP="00B237D5">
            <w:pPr>
              <w:rPr>
                <w:b/>
                <w:sz w:val="16"/>
                <w:szCs w:val="16"/>
                <w:u w:val="single"/>
              </w:rPr>
            </w:pPr>
            <w:r w:rsidRPr="004119E9">
              <w:rPr>
                <w:b/>
                <w:sz w:val="16"/>
                <w:szCs w:val="16"/>
                <w:u w:val="single"/>
              </w:rPr>
              <w:t>TELEFONE:</w:t>
            </w:r>
            <w:r w:rsidRPr="00133E6B">
              <w:rPr>
                <w:b/>
                <w:sz w:val="16"/>
                <w:szCs w:val="16"/>
              </w:rPr>
              <w:t xml:space="preserve">    </w:t>
            </w:r>
            <w:r>
              <w:rPr>
                <w:b/>
                <w:sz w:val="16"/>
                <w:szCs w:val="16"/>
              </w:rPr>
              <w:t xml:space="preserve">    </w:t>
            </w:r>
            <w:r w:rsidRPr="00133E6B">
              <w:rPr>
                <w:b/>
                <w:sz w:val="16"/>
                <w:szCs w:val="16"/>
              </w:rPr>
              <w:t>2717-6216</w:t>
            </w:r>
          </w:p>
        </w:tc>
        <w:tc>
          <w:tcPr>
            <w:tcW w:w="2533" w:type="dxa"/>
            <w:shd w:val="clear" w:color="auto" w:fill="auto"/>
          </w:tcPr>
          <w:p w:rsidR="002A2B37" w:rsidRPr="00133E6B" w:rsidRDefault="002A2B37" w:rsidP="00B237D5">
            <w:pPr>
              <w:rPr>
                <w:b/>
                <w:sz w:val="16"/>
                <w:szCs w:val="16"/>
              </w:rPr>
            </w:pPr>
            <w:r w:rsidRPr="00133E6B">
              <w:rPr>
                <w:b/>
                <w:sz w:val="16"/>
                <w:szCs w:val="16"/>
              </w:rPr>
              <w:t>2717-6463</w:t>
            </w:r>
          </w:p>
          <w:p w:rsidR="002A2B37" w:rsidRPr="00133E6B" w:rsidRDefault="002A2B37" w:rsidP="00B237D5">
            <w:pPr>
              <w:rPr>
                <w:b/>
                <w:sz w:val="16"/>
                <w:szCs w:val="16"/>
              </w:rPr>
            </w:pPr>
          </w:p>
        </w:tc>
        <w:tc>
          <w:tcPr>
            <w:tcW w:w="5284" w:type="dxa"/>
            <w:gridSpan w:val="3"/>
            <w:shd w:val="clear" w:color="auto" w:fill="auto"/>
          </w:tcPr>
          <w:p w:rsidR="002A2B37" w:rsidRPr="00C67FEF" w:rsidRDefault="002A2B37" w:rsidP="00B237D5">
            <w:pPr>
              <w:rPr>
                <w:b/>
                <w:sz w:val="16"/>
                <w:szCs w:val="16"/>
              </w:rPr>
            </w:pPr>
            <w:r w:rsidRPr="00C67FEF">
              <w:rPr>
                <w:b/>
                <w:sz w:val="16"/>
                <w:szCs w:val="16"/>
                <w:u w:val="single"/>
              </w:rPr>
              <w:t>DADOS BANCÁRIOS</w:t>
            </w:r>
            <w:r w:rsidRPr="00C67FEF">
              <w:rPr>
                <w:b/>
                <w:sz w:val="16"/>
                <w:szCs w:val="16"/>
              </w:rPr>
              <w:t>:</w:t>
            </w:r>
          </w:p>
          <w:p w:rsidR="002A2B37" w:rsidRPr="00C67FEF" w:rsidRDefault="002A2B37" w:rsidP="00B237D5">
            <w:pPr>
              <w:rPr>
                <w:b/>
                <w:sz w:val="16"/>
                <w:szCs w:val="16"/>
              </w:rPr>
            </w:pPr>
            <w:r w:rsidRPr="00C67FEF">
              <w:rPr>
                <w:b/>
                <w:sz w:val="16"/>
                <w:szCs w:val="16"/>
              </w:rPr>
              <w:t xml:space="preserve">BANCO:      </w:t>
            </w:r>
            <w:r>
              <w:rPr>
                <w:b/>
                <w:sz w:val="16"/>
                <w:szCs w:val="16"/>
              </w:rPr>
              <w:t xml:space="preserve">      </w:t>
            </w:r>
            <w:r w:rsidRPr="00C67FEF">
              <w:rPr>
                <w:b/>
                <w:sz w:val="16"/>
                <w:szCs w:val="16"/>
              </w:rPr>
              <w:t xml:space="preserve">  </w:t>
            </w:r>
            <w:r>
              <w:rPr>
                <w:b/>
                <w:sz w:val="16"/>
                <w:szCs w:val="16"/>
              </w:rPr>
              <w:t xml:space="preserve"> </w:t>
            </w:r>
            <w:r w:rsidRPr="00C67FEF">
              <w:rPr>
                <w:b/>
                <w:sz w:val="16"/>
                <w:szCs w:val="16"/>
              </w:rPr>
              <w:t xml:space="preserve">  AGÊNCIA:            </w:t>
            </w:r>
            <w:r>
              <w:rPr>
                <w:b/>
                <w:sz w:val="16"/>
                <w:szCs w:val="16"/>
              </w:rPr>
              <w:t xml:space="preserve"> </w:t>
            </w:r>
            <w:r w:rsidRPr="00C67FEF">
              <w:rPr>
                <w:b/>
                <w:sz w:val="16"/>
                <w:szCs w:val="16"/>
              </w:rPr>
              <w:t xml:space="preserve">      CONTA: </w:t>
            </w:r>
          </w:p>
        </w:tc>
      </w:tr>
      <w:tr w:rsidR="002A2B37" w:rsidRPr="004119E9" w:rsidTr="00B237D5">
        <w:tc>
          <w:tcPr>
            <w:tcW w:w="5065" w:type="dxa"/>
            <w:gridSpan w:val="2"/>
            <w:shd w:val="clear" w:color="auto" w:fill="auto"/>
          </w:tcPr>
          <w:p w:rsidR="002A2B37" w:rsidRPr="00133E6B" w:rsidRDefault="002A2B37" w:rsidP="00B237D5">
            <w:pPr>
              <w:rPr>
                <w:b/>
                <w:sz w:val="16"/>
                <w:szCs w:val="16"/>
              </w:rPr>
            </w:pPr>
            <w:r w:rsidRPr="004119E9">
              <w:rPr>
                <w:b/>
                <w:sz w:val="16"/>
                <w:szCs w:val="16"/>
                <w:u w:val="single"/>
              </w:rPr>
              <w:t>HORÁRIO DE ENTREGA:</w:t>
            </w:r>
            <w:r w:rsidRPr="00133E6B">
              <w:rPr>
                <w:rFonts w:eastAsia="Calibri"/>
                <w:bCs/>
                <w:szCs w:val="24"/>
                <w:lang w:eastAsia="en-US"/>
              </w:rPr>
              <w:t xml:space="preserve"> </w:t>
            </w:r>
            <w:proofErr w:type="gramStart"/>
            <w:r w:rsidRPr="00133E6B">
              <w:rPr>
                <w:b/>
                <w:bCs/>
                <w:sz w:val="16"/>
                <w:szCs w:val="16"/>
              </w:rPr>
              <w:t>09:00</w:t>
            </w:r>
            <w:proofErr w:type="gramEnd"/>
            <w:r w:rsidRPr="00133E6B">
              <w:rPr>
                <w:b/>
                <w:bCs/>
                <w:sz w:val="16"/>
                <w:szCs w:val="16"/>
              </w:rPr>
              <w:t xml:space="preserve"> às 17:00 horas, de segunda a sexta-feira</w:t>
            </w:r>
          </w:p>
          <w:p w:rsidR="002A2B37" w:rsidRPr="004119E9" w:rsidRDefault="002A2B37" w:rsidP="00B237D5">
            <w:pPr>
              <w:rPr>
                <w:b/>
                <w:sz w:val="16"/>
                <w:szCs w:val="16"/>
              </w:rPr>
            </w:pPr>
          </w:p>
        </w:tc>
        <w:tc>
          <w:tcPr>
            <w:tcW w:w="5284" w:type="dxa"/>
            <w:gridSpan w:val="3"/>
            <w:shd w:val="clear" w:color="auto" w:fill="auto"/>
          </w:tcPr>
          <w:p w:rsidR="002A2B37" w:rsidRPr="004119E9" w:rsidRDefault="002A2B37" w:rsidP="00B237D5">
            <w:pPr>
              <w:rPr>
                <w:b/>
                <w:sz w:val="16"/>
                <w:szCs w:val="16"/>
              </w:rPr>
            </w:pPr>
            <w:r w:rsidRPr="004119E9">
              <w:rPr>
                <w:b/>
                <w:sz w:val="16"/>
                <w:szCs w:val="16"/>
                <w:u w:val="single"/>
              </w:rPr>
              <w:t>OBSERVAÇÕES</w:t>
            </w:r>
            <w:r w:rsidRPr="004119E9">
              <w:rPr>
                <w:b/>
                <w:sz w:val="16"/>
                <w:szCs w:val="16"/>
              </w:rPr>
              <w:t>:</w:t>
            </w:r>
          </w:p>
          <w:p w:rsidR="002A2B37" w:rsidRPr="004119E9" w:rsidRDefault="002A2B37" w:rsidP="00B237D5">
            <w:pPr>
              <w:rPr>
                <w:b/>
                <w:sz w:val="16"/>
                <w:szCs w:val="16"/>
              </w:rPr>
            </w:pPr>
          </w:p>
        </w:tc>
      </w:tr>
      <w:tr w:rsidR="002A2B37" w:rsidRPr="004119E9" w:rsidTr="00B237D5">
        <w:tc>
          <w:tcPr>
            <w:tcW w:w="10349" w:type="dxa"/>
            <w:gridSpan w:val="5"/>
            <w:shd w:val="clear" w:color="auto" w:fill="auto"/>
          </w:tcPr>
          <w:p w:rsidR="002A2B37" w:rsidRPr="004119E9" w:rsidRDefault="002A2B37" w:rsidP="00B237D5">
            <w:pPr>
              <w:jc w:val="center"/>
              <w:rPr>
                <w:b/>
                <w:sz w:val="16"/>
                <w:szCs w:val="16"/>
              </w:rPr>
            </w:pPr>
            <w:r w:rsidRPr="004119E9">
              <w:rPr>
                <w:b/>
                <w:sz w:val="16"/>
                <w:szCs w:val="16"/>
              </w:rPr>
              <w:t xml:space="preserve">Autorizamos o fornecimento dos materiais abaixo discriminados mediante condições constantes desta </w:t>
            </w:r>
          </w:p>
          <w:p w:rsidR="002A2B37" w:rsidRPr="004119E9" w:rsidRDefault="002A2B37" w:rsidP="00B237D5">
            <w:pPr>
              <w:jc w:val="center"/>
              <w:rPr>
                <w:b/>
                <w:sz w:val="16"/>
                <w:szCs w:val="16"/>
              </w:rPr>
            </w:pPr>
            <w:r w:rsidRPr="004119E9">
              <w:rPr>
                <w:b/>
                <w:sz w:val="16"/>
                <w:szCs w:val="16"/>
              </w:rPr>
              <w:t>ORDEM DE FORNECIMENTO</w:t>
            </w:r>
          </w:p>
        </w:tc>
      </w:tr>
    </w:tbl>
    <w:p w:rsidR="002A2B37" w:rsidRDefault="002A2B37" w:rsidP="002A2B37">
      <w:pPr>
        <w:suppressAutoHyphens/>
        <w:spacing w:line="360" w:lineRule="auto"/>
        <w:contextualSpacing/>
        <w:jc w:val="center"/>
        <w:rPr>
          <w:b/>
          <w:szCs w:val="24"/>
          <w:u w:val="single"/>
          <w:lang w:eastAsia="zh-CN"/>
        </w:rPr>
      </w:pPr>
    </w:p>
    <w:tbl>
      <w:tblPr>
        <w:tblStyle w:val="Tabelacomgrade"/>
        <w:tblW w:w="10372" w:type="dxa"/>
        <w:tblInd w:w="-1333" w:type="dxa"/>
        <w:tblLook w:val="04A0" w:firstRow="1" w:lastRow="0" w:firstColumn="1" w:lastColumn="0" w:noHBand="0" w:noVBand="1"/>
      </w:tblPr>
      <w:tblGrid>
        <w:gridCol w:w="2083"/>
        <w:gridCol w:w="997"/>
        <w:gridCol w:w="1541"/>
        <w:gridCol w:w="993"/>
        <w:gridCol w:w="1310"/>
        <w:gridCol w:w="1386"/>
        <w:gridCol w:w="2062"/>
      </w:tblGrid>
      <w:tr w:rsidR="002A2B37" w:rsidRPr="004A78BF" w:rsidTr="00B237D5">
        <w:tc>
          <w:tcPr>
            <w:tcW w:w="2083" w:type="dxa"/>
            <w:vMerge w:val="restart"/>
            <w:vAlign w:val="center"/>
          </w:tcPr>
          <w:p w:rsidR="002A2B37" w:rsidRPr="004A78BF" w:rsidRDefault="002A2B37" w:rsidP="00B237D5">
            <w:pPr>
              <w:suppressAutoHyphens/>
              <w:spacing w:line="360" w:lineRule="auto"/>
              <w:contextualSpacing/>
              <w:jc w:val="center"/>
              <w:rPr>
                <w:b/>
                <w:sz w:val="16"/>
                <w:szCs w:val="16"/>
                <w:lang w:eastAsia="zh-CN"/>
              </w:rPr>
            </w:pPr>
            <w:r w:rsidRPr="004A78BF">
              <w:rPr>
                <w:b/>
                <w:sz w:val="16"/>
                <w:szCs w:val="16"/>
                <w:lang w:eastAsia="zh-CN"/>
              </w:rPr>
              <w:t>ITEM</w:t>
            </w:r>
          </w:p>
        </w:tc>
        <w:tc>
          <w:tcPr>
            <w:tcW w:w="997" w:type="dxa"/>
            <w:vMerge w:val="restart"/>
            <w:vAlign w:val="center"/>
          </w:tcPr>
          <w:p w:rsidR="002A2B37" w:rsidRPr="004A78BF" w:rsidRDefault="002A2B37" w:rsidP="00B237D5">
            <w:pPr>
              <w:suppressAutoHyphens/>
              <w:spacing w:line="360" w:lineRule="auto"/>
              <w:contextualSpacing/>
              <w:jc w:val="center"/>
              <w:rPr>
                <w:b/>
                <w:sz w:val="16"/>
                <w:szCs w:val="16"/>
                <w:lang w:eastAsia="zh-CN"/>
              </w:rPr>
            </w:pPr>
            <w:r w:rsidRPr="004A78BF">
              <w:rPr>
                <w:b/>
                <w:sz w:val="16"/>
                <w:szCs w:val="16"/>
                <w:lang w:eastAsia="zh-CN"/>
              </w:rPr>
              <w:t>NÚMERO DE ESTOQUE</w:t>
            </w:r>
          </w:p>
        </w:tc>
        <w:tc>
          <w:tcPr>
            <w:tcW w:w="1541" w:type="dxa"/>
            <w:vMerge w:val="restart"/>
            <w:vAlign w:val="center"/>
          </w:tcPr>
          <w:p w:rsidR="002A2B37" w:rsidRPr="004A78BF" w:rsidRDefault="002A2B37" w:rsidP="00B237D5">
            <w:pPr>
              <w:suppressAutoHyphens/>
              <w:spacing w:line="360" w:lineRule="auto"/>
              <w:contextualSpacing/>
              <w:jc w:val="center"/>
              <w:rPr>
                <w:b/>
                <w:sz w:val="16"/>
                <w:szCs w:val="16"/>
                <w:lang w:eastAsia="zh-CN"/>
              </w:rPr>
            </w:pPr>
            <w:r w:rsidRPr="004A78BF">
              <w:rPr>
                <w:b/>
                <w:sz w:val="16"/>
                <w:szCs w:val="16"/>
                <w:lang w:eastAsia="zh-CN"/>
              </w:rPr>
              <w:t>ESPECIFICAÇÃO</w:t>
            </w:r>
          </w:p>
        </w:tc>
        <w:tc>
          <w:tcPr>
            <w:tcW w:w="993" w:type="dxa"/>
            <w:vMerge w:val="restart"/>
            <w:vAlign w:val="center"/>
          </w:tcPr>
          <w:p w:rsidR="002A2B37" w:rsidRPr="004A78BF" w:rsidRDefault="002A2B37" w:rsidP="00B237D5">
            <w:pPr>
              <w:suppressAutoHyphens/>
              <w:spacing w:line="360" w:lineRule="auto"/>
              <w:contextualSpacing/>
              <w:jc w:val="center"/>
              <w:rPr>
                <w:b/>
                <w:sz w:val="16"/>
                <w:szCs w:val="16"/>
                <w:lang w:eastAsia="zh-CN"/>
              </w:rPr>
            </w:pPr>
            <w:r w:rsidRPr="004A78BF">
              <w:rPr>
                <w:b/>
                <w:sz w:val="16"/>
                <w:szCs w:val="16"/>
                <w:lang w:eastAsia="zh-CN"/>
              </w:rPr>
              <w:t>UNIDADE</w:t>
            </w:r>
          </w:p>
        </w:tc>
        <w:tc>
          <w:tcPr>
            <w:tcW w:w="1310" w:type="dxa"/>
            <w:vMerge w:val="restart"/>
            <w:vAlign w:val="center"/>
          </w:tcPr>
          <w:p w:rsidR="002A2B37" w:rsidRPr="004A78BF" w:rsidRDefault="002A2B37" w:rsidP="00B237D5">
            <w:pPr>
              <w:suppressAutoHyphens/>
              <w:spacing w:line="360" w:lineRule="auto"/>
              <w:contextualSpacing/>
              <w:jc w:val="center"/>
              <w:rPr>
                <w:b/>
                <w:sz w:val="16"/>
                <w:szCs w:val="16"/>
                <w:lang w:eastAsia="zh-CN"/>
              </w:rPr>
            </w:pPr>
            <w:r w:rsidRPr="004A78BF">
              <w:rPr>
                <w:b/>
                <w:sz w:val="16"/>
                <w:szCs w:val="16"/>
                <w:lang w:eastAsia="zh-CN"/>
              </w:rPr>
              <w:t>QUANTIDADE</w:t>
            </w:r>
          </w:p>
        </w:tc>
        <w:tc>
          <w:tcPr>
            <w:tcW w:w="3448" w:type="dxa"/>
            <w:gridSpan w:val="2"/>
            <w:vAlign w:val="center"/>
          </w:tcPr>
          <w:p w:rsidR="002A2B37" w:rsidRPr="004A78BF" w:rsidRDefault="002A2B37" w:rsidP="00B237D5">
            <w:pPr>
              <w:suppressAutoHyphens/>
              <w:spacing w:line="360" w:lineRule="auto"/>
              <w:contextualSpacing/>
              <w:jc w:val="center"/>
              <w:rPr>
                <w:b/>
                <w:sz w:val="16"/>
                <w:szCs w:val="16"/>
                <w:lang w:eastAsia="zh-CN"/>
              </w:rPr>
            </w:pPr>
            <w:r w:rsidRPr="004A78BF">
              <w:rPr>
                <w:b/>
                <w:sz w:val="16"/>
                <w:szCs w:val="16"/>
                <w:lang w:eastAsia="zh-CN"/>
              </w:rPr>
              <w:t>PREVISÃO DE CUSTO</w:t>
            </w:r>
          </w:p>
        </w:tc>
      </w:tr>
      <w:tr w:rsidR="002A2B37" w:rsidRPr="004A78BF" w:rsidTr="00B237D5">
        <w:tc>
          <w:tcPr>
            <w:tcW w:w="2083" w:type="dxa"/>
            <w:vMerge/>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997" w:type="dxa"/>
            <w:vMerge/>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541" w:type="dxa"/>
            <w:vMerge/>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993" w:type="dxa"/>
            <w:vMerge/>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310" w:type="dxa"/>
            <w:vMerge/>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386" w:type="dxa"/>
            <w:vAlign w:val="center"/>
          </w:tcPr>
          <w:p w:rsidR="002A2B37" w:rsidRPr="004A78BF" w:rsidRDefault="002A2B37" w:rsidP="00B237D5">
            <w:pPr>
              <w:suppressAutoHyphens/>
              <w:spacing w:line="360" w:lineRule="auto"/>
              <w:contextualSpacing/>
              <w:jc w:val="center"/>
              <w:rPr>
                <w:b/>
                <w:sz w:val="16"/>
                <w:szCs w:val="16"/>
                <w:u w:val="single"/>
                <w:lang w:eastAsia="zh-CN"/>
              </w:rPr>
            </w:pPr>
            <w:r w:rsidRPr="004A78BF">
              <w:rPr>
                <w:b/>
                <w:sz w:val="16"/>
                <w:szCs w:val="16"/>
                <w:u w:val="single"/>
                <w:lang w:eastAsia="zh-CN"/>
              </w:rPr>
              <w:t>UNITÁRIO (R$)</w:t>
            </w:r>
          </w:p>
        </w:tc>
        <w:tc>
          <w:tcPr>
            <w:tcW w:w="2062" w:type="dxa"/>
            <w:vAlign w:val="center"/>
          </w:tcPr>
          <w:p w:rsidR="002A2B37" w:rsidRPr="004A78BF" w:rsidRDefault="002A2B37" w:rsidP="00B237D5">
            <w:pPr>
              <w:suppressAutoHyphens/>
              <w:spacing w:line="360" w:lineRule="auto"/>
              <w:contextualSpacing/>
              <w:jc w:val="center"/>
              <w:rPr>
                <w:b/>
                <w:sz w:val="16"/>
                <w:szCs w:val="16"/>
                <w:u w:val="single"/>
                <w:lang w:eastAsia="zh-CN"/>
              </w:rPr>
            </w:pPr>
            <w:r w:rsidRPr="004A78BF">
              <w:rPr>
                <w:b/>
                <w:sz w:val="16"/>
                <w:szCs w:val="16"/>
                <w:u w:val="single"/>
                <w:lang w:eastAsia="zh-CN"/>
              </w:rPr>
              <w:t>GLOBAL (R$)</w:t>
            </w:r>
          </w:p>
        </w:tc>
      </w:tr>
      <w:tr w:rsidR="002A2B37" w:rsidRPr="004A78BF" w:rsidTr="00B237D5">
        <w:tc>
          <w:tcPr>
            <w:tcW w:w="2083" w:type="dxa"/>
            <w:vAlign w:val="center"/>
          </w:tcPr>
          <w:p w:rsidR="002A2B37" w:rsidRPr="004A78BF" w:rsidRDefault="002A2B37" w:rsidP="00B237D5">
            <w:pPr>
              <w:suppressAutoHyphens/>
              <w:spacing w:line="360" w:lineRule="auto"/>
              <w:contextualSpacing/>
              <w:jc w:val="center"/>
              <w:rPr>
                <w:sz w:val="16"/>
                <w:szCs w:val="16"/>
                <w:lang w:eastAsia="zh-CN"/>
              </w:rPr>
            </w:pPr>
            <w:r w:rsidRPr="004A78BF">
              <w:rPr>
                <w:sz w:val="16"/>
                <w:szCs w:val="16"/>
                <w:lang w:eastAsia="zh-CN"/>
              </w:rPr>
              <w:t>01</w:t>
            </w:r>
          </w:p>
        </w:tc>
        <w:tc>
          <w:tcPr>
            <w:tcW w:w="997"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541"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993"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310"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386"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2062"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r>
      <w:tr w:rsidR="002A2B37" w:rsidRPr="004A78BF" w:rsidTr="00B237D5">
        <w:tc>
          <w:tcPr>
            <w:tcW w:w="2083" w:type="dxa"/>
            <w:vAlign w:val="center"/>
          </w:tcPr>
          <w:p w:rsidR="002A2B37" w:rsidRPr="004A78BF" w:rsidRDefault="002A2B37" w:rsidP="00B237D5">
            <w:pPr>
              <w:suppressAutoHyphens/>
              <w:spacing w:line="360" w:lineRule="auto"/>
              <w:contextualSpacing/>
              <w:jc w:val="center"/>
              <w:rPr>
                <w:sz w:val="16"/>
                <w:szCs w:val="16"/>
                <w:lang w:eastAsia="zh-CN"/>
              </w:rPr>
            </w:pPr>
            <w:r w:rsidRPr="004A78BF">
              <w:rPr>
                <w:sz w:val="16"/>
                <w:szCs w:val="16"/>
                <w:lang w:eastAsia="zh-CN"/>
              </w:rPr>
              <w:t>02</w:t>
            </w:r>
          </w:p>
        </w:tc>
        <w:tc>
          <w:tcPr>
            <w:tcW w:w="997"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541"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993"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310"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1386"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c>
          <w:tcPr>
            <w:tcW w:w="2062" w:type="dxa"/>
            <w:vAlign w:val="center"/>
          </w:tcPr>
          <w:p w:rsidR="002A2B37" w:rsidRPr="004A78BF" w:rsidRDefault="002A2B37" w:rsidP="00B237D5">
            <w:pPr>
              <w:suppressAutoHyphens/>
              <w:spacing w:line="360" w:lineRule="auto"/>
              <w:contextualSpacing/>
              <w:jc w:val="center"/>
              <w:rPr>
                <w:b/>
                <w:sz w:val="16"/>
                <w:szCs w:val="16"/>
                <w:u w:val="single"/>
                <w:lang w:eastAsia="zh-CN"/>
              </w:rPr>
            </w:pPr>
          </w:p>
        </w:tc>
      </w:tr>
      <w:tr w:rsidR="002A2B37" w:rsidRPr="004A78BF" w:rsidTr="00B237D5">
        <w:tc>
          <w:tcPr>
            <w:tcW w:w="10372" w:type="dxa"/>
            <w:gridSpan w:val="7"/>
            <w:vAlign w:val="center"/>
          </w:tcPr>
          <w:p w:rsidR="002A2B37" w:rsidRPr="004A78BF" w:rsidRDefault="002A2B37" w:rsidP="00B237D5">
            <w:pPr>
              <w:jc w:val="both"/>
              <w:rPr>
                <w:b/>
                <w:sz w:val="14"/>
                <w:szCs w:val="14"/>
              </w:rPr>
            </w:pPr>
            <w:r w:rsidRPr="004A78BF">
              <w:rPr>
                <w:b/>
                <w:sz w:val="14"/>
                <w:szCs w:val="14"/>
              </w:rPr>
              <w:t>OBSERVAÇÕES:</w:t>
            </w:r>
          </w:p>
          <w:p w:rsidR="002A2B37" w:rsidRPr="004A78BF" w:rsidRDefault="002A2B37" w:rsidP="00B237D5">
            <w:pPr>
              <w:jc w:val="both"/>
              <w:rPr>
                <w:b/>
                <w:sz w:val="14"/>
                <w:szCs w:val="14"/>
              </w:rPr>
            </w:pPr>
          </w:p>
          <w:p w:rsidR="002A2B37" w:rsidRPr="004A78BF" w:rsidRDefault="002A2B37" w:rsidP="00B237D5">
            <w:pPr>
              <w:jc w:val="both"/>
              <w:rPr>
                <w:sz w:val="14"/>
                <w:szCs w:val="14"/>
              </w:rPr>
            </w:pPr>
            <w:r w:rsidRPr="004A78BF">
              <w:rPr>
                <w:sz w:val="14"/>
                <w:szCs w:val="14"/>
              </w:rPr>
              <w:t>Todo</w:t>
            </w:r>
            <w:r>
              <w:rPr>
                <w:sz w:val="14"/>
                <w:szCs w:val="14"/>
              </w:rPr>
              <w:t xml:space="preserve"> material deverá ser entregue na</w:t>
            </w:r>
            <w:r w:rsidRPr="004A78BF">
              <w:rPr>
                <w:sz w:val="14"/>
                <w:szCs w:val="14"/>
              </w:rPr>
              <w:t xml:space="preserve"> </w:t>
            </w:r>
            <w:proofErr w:type="spellStart"/>
            <w:proofErr w:type="gramStart"/>
            <w:r>
              <w:rPr>
                <w:b/>
                <w:sz w:val="16"/>
                <w:szCs w:val="16"/>
              </w:rPr>
              <w:t>DAbst</w:t>
            </w:r>
            <w:proofErr w:type="spellEnd"/>
            <w:proofErr w:type="gramEnd"/>
            <w:r>
              <w:rPr>
                <w:b/>
                <w:sz w:val="16"/>
                <w:szCs w:val="16"/>
              </w:rPr>
              <w:t xml:space="preserve"> – Diretoria e Abastecimento</w:t>
            </w:r>
            <w:r w:rsidRPr="004A78BF">
              <w:rPr>
                <w:sz w:val="14"/>
                <w:szCs w:val="14"/>
              </w:rPr>
              <w:t>, situado a Avenida Feliciano Sodré 190 – Centro – Niterói – RJ, de segunda a sexta-feira, no horário comercial.</w:t>
            </w:r>
          </w:p>
          <w:p w:rsidR="002A2B37" w:rsidRPr="004A78BF" w:rsidRDefault="002A2B37" w:rsidP="00B237D5">
            <w:pPr>
              <w:jc w:val="both"/>
              <w:rPr>
                <w:sz w:val="14"/>
                <w:szCs w:val="14"/>
              </w:rPr>
            </w:pPr>
            <w:r w:rsidRPr="004A78BF">
              <w:rPr>
                <w:sz w:val="14"/>
                <w:szCs w:val="14"/>
              </w:rPr>
              <w:t xml:space="preserve">- O prazo de entrega do objeto desta licitação não poderá ser superior a </w:t>
            </w:r>
            <w:r w:rsidRPr="00133E6B">
              <w:rPr>
                <w:sz w:val="14"/>
                <w:szCs w:val="14"/>
                <w:u w:val="single"/>
              </w:rPr>
              <w:t>1</w:t>
            </w:r>
            <w:r w:rsidRPr="004A78BF">
              <w:rPr>
                <w:sz w:val="14"/>
                <w:szCs w:val="14"/>
                <w:u w:val="single"/>
              </w:rPr>
              <w:t>0 (</w:t>
            </w:r>
            <w:r w:rsidRPr="00133E6B">
              <w:rPr>
                <w:sz w:val="14"/>
                <w:szCs w:val="14"/>
                <w:u w:val="single"/>
              </w:rPr>
              <w:t>dez</w:t>
            </w:r>
            <w:r w:rsidRPr="004A78BF">
              <w:rPr>
                <w:sz w:val="14"/>
                <w:szCs w:val="14"/>
                <w:u w:val="single"/>
              </w:rPr>
              <w:t>) dias após a retirada da nota de empenho</w:t>
            </w:r>
            <w:r w:rsidRPr="004A78BF">
              <w:rPr>
                <w:sz w:val="14"/>
                <w:szCs w:val="14"/>
              </w:rPr>
              <w:t>, devendo os itens ser devidamente entregue</w:t>
            </w:r>
            <w:r>
              <w:rPr>
                <w:sz w:val="14"/>
                <w:szCs w:val="14"/>
              </w:rPr>
              <w:t>s no</w:t>
            </w:r>
            <w:r w:rsidRPr="00133E6B">
              <w:rPr>
                <w:sz w:val="14"/>
                <w:szCs w:val="14"/>
              </w:rPr>
              <w:t xml:space="preserve"> local descrito no item</w:t>
            </w:r>
            <w:r>
              <w:rPr>
                <w:sz w:val="14"/>
                <w:szCs w:val="14"/>
              </w:rPr>
              <w:t xml:space="preserve"> acima.</w:t>
            </w:r>
          </w:p>
          <w:p w:rsidR="002A2B37" w:rsidRPr="004A78BF" w:rsidRDefault="002A2B37" w:rsidP="00B237D5">
            <w:pPr>
              <w:jc w:val="both"/>
              <w:rPr>
                <w:sz w:val="14"/>
                <w:szCs w:val="14"/>
              </w:rPr>
            </w:pPr>
            <w:r w:rsidRPr="004A78BF">
              <w:rPr>
                <w:b/>
                <w:sz w:val="14"/>
                <w:szCs w:val="14"/>
              </w:rPr>
              <w:t xml:space="preserve">- </w:t>
            </w:r>
            <w:r w:rsidRPr="004A78BF">
              <w:rPr>
                <w:sz w:val="14"/>
                <w:szCs w:val="14"/>
              </w:rPr>
              <w:t xml:space="preserve">Os produtos deverão ser entregue no local descrito no item acima </w:t>
            </w:r>
            <w:r w:rsidRPr="004A78BF">
              <w:rPr>
                <w:sz w:val="14"/>
                <w:szCs w:val="14"/>
                <w:u w:val="single"/>
              </w:rPr>
              <w:t>mediante ordem de fornecimento co</w:t>
            </w:r>
            <w:r>
              <w:rPr>
                <w:sz w:val="14"/>
                <w:szCs w:val="14"/>
                <w:u w:val="single"/>
              </w:rPr>
              <w:t>nfeccionada pela Diretoria de licitações e Projetos</w:t>
            </w:r>
            <w:r w:rsidRPr="004A78BF">
              <w:rPr>
                <w:sz w:val="14"/>
                <w:szCs w:val="14"/>
              </w:rPr>
              <w:t>, conforme dispõe a Ata de registro de Preços, o contrato ou instrumento equivalente.</w:t>
            </w:r>
          </w:p>
          <w:p w:rsidR="002A2B37" w:rsidRPr="004A78BF" w:rsidRDefault="002A2B37" w:rsidP="00B237D5">
            <w:pPr>
              <w:jc w:val="both"/>
              <w:rPr>
                <w:sz w:val="14"/>
                <w:szCs w:val="14"/>
              </w:rPr>
            </w:pPr>
            <w:r w:rsidRPr="004A78BF">
              <w:rPr>
                <w:sz w:val="14"/>
                <w:szCs w:val="14"/>
              </w:rPr>
              <w:t>- O fornecimento de todos os materiais deverá ser feito rigorosamente de conformidade com a amostra, devidamente identificada pela comissão, a qual deverá ser desenvolvida quando da entrega do lote, para atestar a conformidade do material.</w:t>
            </w:r>
          </w:p>
          <w:p w:rsidR="002A2B37" w:rsidRPr="004A78BF" w:rsidRDefault="002A2B37" w:rsidP="00B237D5">
            <w:pPr>
              <w:jc w:val="both"/>
              <w:rPr>
                <w:sz w:val="14"/>
                <w:szCs w:val="14"/>
              </w:rPr>
            </w:pPr>
            <w:r w:rsidRPr="004A78BF">
              <w:rPr>
                <w:sz w:val="14"/>
                <w:szCs w:val="14"/>
              </w:rPr>
              <w:t>- Todos os</w:t>
            </w:r>
            <w:r>
              <w:rPr>
                <w:sz w:val="14"/>
                <w:szCs w:val="14"/>
              </w:rPr>
              <w:t xml:space="preserve"> itens deverão ser fornecidos em</w:t>
            </w:r>
            <w:r w:rsidRPr="004A78BF">
              <w:rPr>
                <w:sz w:val="14"/>
                <w:szCs w:val="14"/>
              </w:rPr>
              <w:t xml:space="preserve"> conformidade com o material descrito </w:t>
            </w:r>
            <w:r>
              <w:rPr>
                <w:sz w:val="14"/>
                <w:szCs w:val="14"/>
              </w:rPr>
              <w:t>no Termo de Referência</w:t>
            </w:r>
            <w:r w:rsidRPr="004A78BF">
              <w:rPr>
                <w:sz w:val="14"/>
                <w:szCs w:val="14"/>
              </w:rPr>
              <w:t>.</w:t>
            </w:r>
          </w:p>
          <w:p w:rsidR="002A2B37" w:rsidRPr="004A78BF" w:rsidRDefault="002A2B37" w:rsidP="00B237D5">
            <w:pPr>
              <w:jc w:val="both"/>
              <w:rPr>
                <w:sz w:val="14"/>
                <w:szCs w:val="14"/>
              </w:rPr>
            </w:pPr>
            <w:r w:rsidRPr="004A78BF">
              <w:rPr>
                <w:sz w:val="14"/>
                <w:szCs w:val="14"/>
              </w:rPr>
              <w:t>- Todos os produtos deverão ser fornecidos com dados de identificação do produto, marca do fabricante, data de fabricação e prazo de validade.</w:t>
            </w:r>
          </w:p>
          <w:p w:rsidR="002A2B37" w:rsidRPr="004A78BF" w:rsidRDefault="002A2B37" w:rsidP="00B237D5">
            <w:pPr>
              <w:suppressAutoHyphens/>
              <w:spacing w:line="360" w:lineRule="auto"/>
              <w:contextualSpacing/>
              <w:rPr>
                <w:b/>
                <w:sz w:val="16"/>
                <w:szCs w:val="16"/>
                <w:u w:val="single"/>
                <w:lang w:eastAsia="zh-CN"/>
              </w:rPr>
            </w:pPr>
            <w:r w:rsidRPr="004A78BF">
              <w:rPr>
                <w:sz w:val="14"/>
                <w:szCs w:val="14"/>
              </w:rPr>
              <w:t>- Os produtos deverão ter um prazo de validade de 12 (doze) meses.</w:t>
            </w:r>
          </w:p>
        </w:tc>
      </w:tr>
      <w:tr w:rsidR="002A2B37" w:rsidRPr="004A78BF" w:rsidTr="00B237D5">
        <w:tc>
          <w:tcPr>
            <w:tcW w:w="10372" w:type="dxa"/>
            <w:gridSpan w:val="7"/>
            <w:vAlign w:val="center"/>
          </w:tcPr>
          <w:p w:rsidR="002A2B37" w:rsidRPr="004A78BF" w:rsidRDefault="002A2B37" w:rsidP="00B237D5">
            <w:pPr>
              <w:suppressAutoHyphens/>
              <w:spacing w:line="360" w:lineRule="auto"/>
              <w:contextualSpacing/>
              <w:rPr>
                <w:b/>
                <w:sz w:val="16"/>
                <w:szCs w:val="16"/>
                <w:u w:val="single"/>
                <w:lang w:eastAsia="zh-CN"/>
              </w:rPr>
            </w:pPr>
            <w:r w:rsidRPr="00C6643B">
              <w:rPr>
                <w:b/>
                <w:sz w:val="16"/>
                <w:szCs w:val="16"/>
                <w:u w:val="single"/>
                <w:lang w:eastAsia="zh-CN"/>
              </w:rPr>
              <w:t>TOTAL</w:t>
            </w:r>
            <w:r>
              <w:rPr>
                <w:b/>
                <w:sz w:val="16"/>
                <w:szCs w:val="16"/>
                <w:u w:val="single"/>
                <w:lang w:eastAsia="zh-CN"/>
              </w:rPr>
              <w:t>: R$</w:t>
            </w:r>
          </w:p>
        </w:tc>
      </w:tr>
    </w:tbl>
    <w:p w:rsidR="002A2B37" w:rsidRPr="00BD3AF1" w:rsidRDefault="002A2B37" w:rsidP="00BD3AF1">
      <w:pPr>
        <w:suppressAutoHyphens/>
        <w:spacing w:line="360" w:lineRule="auto"/>
        <w:ind w:firstLine="360"/>
        <w:contextualSpacing/>
        <w:jc w:val="center"/>
        <w:rPr>
          <w:szCs w:val="24"/>
          <w:lang w:eastAsia="zh-CN"/>
        </w:rPr>
      </w:pPr>
    </w:p>
    <w:sectPr w:rsidR="002A2B37" w:rsidRPr="00BD3AF1" w:rsidSect="00CB0A3A">
      <w:headerReference w:type="even" r:id="rId17"/>
      <w:headerReference w:type="default" r:id="rId18"/>
      <w:footerReference w:type="default" r:id="rId19"/>
      <w:headerReference w:type="first" r:id="rId20"/>
      <w:footerReference w:type="first" r:id="rId21"/>
      <w:pgSz w:w="11907" w:h="16840" w:code="9"/>
      <w:pgMar w:top="2096" w:right="1134" w:bottom="1134" w:left="2835" w:header="1418"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87C" w:rsidRDefault="00C3287C">
      <w:r>
        <w:separator/>
      </w:r>
    </w:p>
  </w:endnote>
  <w:endnote w:type="continuationSeparator" w:id="0">
    <w:p w:rsidR="00C3287C" w:rsidRDefault="00C3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Courier New"/>
    <w:charset w:val="00"/>
    <w:family w:val="modern"/>
    <w:pitch w:val="fixed"/>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411969"/>
      <w:docPartObj>
        <w:docPartGallery w:val="Page Numbers (Bottom of Page)"/>
        <w:docPartUnique/>
      </w:docPartObj>
    </w:sdtPr>
    <w:sdtEndPr>
      <w:rPr>
        <w:color w:val="808080" w:themeColor="background1" w:themeShade="80"/>
        <w:spacing w:val="60"/>
      </w:rPr>
    </w:sdtEndPr>
    <w:sdtContent>
      <w:p w:rsidR="00A866D9" w:rsidRDefault="00A866D9">
        <w:pPr>
          <w:pStyle w:val="Rodap"/>
          <w:pBdr>
            <w:top w:val="single" w:sz="4" w:space="1" w:color="D9D9D9" w:themeColor="background1" w:themeShade="D9"/>
          </w:pBdr>
          <w:jc w:val="right"/>
        </w:pPr>
        <w:r w:rsidRPr="00574961">
          <w:rPr>
            <w:sz w:val="18"/>
          </w:rPr>
          <w:t xml:space="preserve">Governo do Estado do Rio de Janeiro * </w:t>
        </w:r>
        <w:r>
          <w:rPr>
            <w:sz w:val="18"/>
          </w:rPr>
          <w:t>Secretaria de Estado de Polícia Militar</w:t>
        </w:r>
        <w:r>
          <w:rPr>
            <w:sz w:val="20"/>
          </w:rPr>
          <w:t xml:space="preserve">         </w:t>
        </w:r>
        <w:r>
          <w:fldChar w:fldCharType="begin"/>
        </w:r>
        <w:r>
          <w:instrText>PAGE   \* MERGEFORMAT</w:instrText>
        </w:r>
        <w:r>
          <w:fldChar w:fldCharType="separate"/>
        </w:r>
        <w:r w:rsidR="007F7551">
          <w:rPr>
            <w:noProof/>
          </w:rPr>
          <w:t>16</w:t>
        </w:r>
        <w:r>
          <w:fldChar w:fldCharType="end"/>
        </w:r>
        <w:r>
          <w:t xml:space="preserve"> | </w:t>
        </w:r>
        <w:r>
          <w:rPr>
            <w:color w:val="808080" w:themeColor="background1" w:themeShade="80"/>
            <w:spacing w:val="60"/>
          </w:rPr>
          <w:t>Página</w:t>
        </w:r>
      </w:p>
    </w:sdtContent>
  </w:sdt>
  <w:p w:rsidR="00A866D9" w:rsidRDefault="00A866D9" w:rsidP="00AA73F7">
    <w:pPr>
      <w:pStyle w:val="Rodap"/>
      <w:tabs>
        <w:tab w:val="clear" w:pos="4419"/>
        <w:tab w:val="clear" w:pos="8838"/>
        <w:tab w:val="left" w:pos="101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6D9" w:rsidRDefault="00A866D9" w:rsidP="00C369DB">
    <w:pPr>
      <w:pStyle w:val="Rodap"/>
      <w:pBdr>
        <w:top w:val="single" w:sz="4" w:space="1" w:color="A5A5A5" w:themeColor="background1" w:themeShade="A5"/>
      </w:pBdr>
      <w:jc w:val="center"/>
      <w:rPr>
        <w:color w:val="808080" w:themeColor="background1" w:themeShade="80"/>
      </w:rPr>
    </w:pPr>
    <w:r>
      <w:rPr>
        <w:noProof/>
        <w:color w:val="FFFFFF" w:themeColor="background1"/>
      </w:rPr>
      <w:drawing>
        <wp:anchor distT="0" distB="0" distL="114300" distR="114300" simplePos="0" relativeHeight="251659264" behindDoc="1" locked="0" layoutInCell="1" allowOverlap="1" wp14:anchorId="65624F1C" wp14:editId="0781CED3">
          <wp:simplePos x="0" y="0"/>
          <wp:positionH relativeFrom="column">
            <wp:posOffset>5881360</wp:posOffset>
          </wp:positionH>
          <wp:positionV relativeFrom="paragraph">
            <wp:posOffset>80962</wp:posOffset>
          </wp:positionV>
          <wp:extent cx="539750" cy="674370"/>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03_logo p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674370"/>
                  </a:xfrm>
                  <a:prstGeom prst="rect">
                    <a:avLst/>
                  </a:prstGeom>
                </pic:spPr>
              </pic:pic>
            </a:graphicData>
          </a:graphic>
          <wp14:sizeRelH relativeFrom="page">
            <wp14:pctWidth>0</wp14:pctWidth>
          </wp14:sizeRelH>
          <wp14:sizeRelV relativeFrom="page">
            <wp14:pctHeight>0</wp14:pctHeight>
          </wp14:sizeRelV>
        </wp:anchor>
      </w:drawing>
    </w:r>
    <w:sdt>
      <w:sdtPr>
        <w:rPr>
          <w:sz w:val="18"/>
        </w:rPr>
        <w:alias w:val="Endereço"/>
        <w:id w:val="2089799220"/>
        <w:dataBinding w:prefixMappings="xmlns:ns0='http://schemas.microsoft.com/office/2006/coverPageProps'" w:xpath="/ns0:CoverPageProperties[1]/ns0:CompanyAddress[1]" w:storeItemID="{55AF091B-3C7A-41E3-B477-F2FDAA23CFDA}"/>
        <w:text w:multiLine="1"/>
      </w:sdtPr>
      <w:sdtEndPr/>
      <w:sdtContent>
        <w:r w:rsidRPr="00CB0A3A">
          <w:rPr>
            <w:sz w:val="18"/>
          </w:rPr>
          <w:t xml:space="preserve">Governo do Estado do Rio de Janeiro * Secretaria de Estado da Polícia Militar         </w:t>
        </w:r>
        <w:proofErr w:type="gramStart"/>
        <w:r w:rsidRPr="00CB0A3A">
          <w:rPr>
            <w:sz w:val="18"/>
          </w:rPr>
          <w:t>2</w:t>
        </w:r>
        <w:proofErr w:type="gramEnd"/>
        <w:r w:rsidRPr="00CB0A3A">
          <w:rPr>
            <w:sz w:val="18"/>
          </w:rPr>
          <w:t xml:space="preserve"> | Página</w:t>
        </w:r>
        <w:r w:rsidRPr="00CB0A3A">
          <w:rPr>
            <w:sz w:val="18"/>
          </w:rPr>
          <w:br/>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87C" w:rsidRDefault="00C3287C">
      <w:r>
        <w:separator/>
      </w:r>
    </w:p>
  </w:footnote>
  <w:footnote w:type="continuationSeparator" w:id="0">
    <w:p w:rsidR="00C3287C" w:rsidRDefault="00C32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6D9" w:rsidRDefault="00A866D9">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6D9" w:rsidRDefault="00A866D9" w:rsidP="00214BE0">
    <w:pPr>
      <w:pStyle w:val="Cabealho"/>
      <w:tabs>
        <w:tab w:val="clear" w:pos="4419"/>
        <w:tab w:val="clear" w:pos="8838"/>
        <w:tab w:val="left" w:pos="6843"/>
      </w:tabs>
    </w:pPr>
    <w:r w:rsidRPr="00673F06">
      <w:rPr>
        <w:noProof/>
      </w:rPr>
      <mc:AlternateContent>
        <mc:Choice Requires="wps">
          <w:drawing>
            <wp:anchor distT="0" distB="0" distL="114935" distR="114935" simplePos="0" relativeHeight="251661312" behindDoc="1" locked="0" layoutInCell="1" allowOverlap="1" wp14:anchorId="3C7810E8" wp14:editId="652D64C1">
              <wp:simplePos x="0" y="0"/>
              <wp:positionH relativeFrom="column">
                <wp:posOffset>5234057</wp:posOffset>
              </wp:positionH>
              <wp:positionV relativeFrom="paragraph">
                <wp:posOffset>-65543</wp:posOffset>
              </wp:positionV>
              <wp:extent cx="45719" cy="47708"/>
              <wp:effectExtent l="0" t="0" r="12065" b="28575"/>
              <wp:wrapNone/>
              <wp:docPr id="5"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45719" cy="47708"/>
                      </a:xfrm>
                      <a:prstGeom prst="rect">
                        <a:avLst/>
                      </a:prstGeom>
                      <a:solidFill>
                        <a:srgbClr val="FFFFFF"/>
                      </a:solidFill>
                      <a:ln w="12700">
                        <a:solidFill>
                          <a:srgbClr val="000000"/>
                        </a:solidFill>
                        <a:miter lim="800000"/>
                        <a:headEnd/>
                        <a:tailEnd/>
                      </a:ln>
                    </wps:spPr>
                    <wps:txbx>
                      <w:txbxContent>
                        <w:p w:rsidR="00A866D9" w:rsidRDefault="00A866D9" w:rsidP="00075008">
                          <w:pPr>
                            <w:spacing w:line="360" w:lineRule="auto"/>
                            <w:jc w:val="both"/>
                            <w:rPr>
                              <w:rFonts w:ascii="Calibri" w:hAnsi="Calibri" w:cs="Tahoma"/>
                              <w:sz w:val="16"/>
                            </w:rPr>
                          </w:pPr>
                        </w:p>
                      </w:txbxContent>
                    </wps:txbx>
                    <wps:bodyPr rot="0" vert="horz" wrap="square" lIns="97790" tIns="52070" rIns="97790" bIns="5207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margin-left:412.15pt;margin-top:-5.15pt;width:3.6pt;height:3.75pt;flip:x y;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" strokeweight="1pt">
              <v:textbox inset="7.7pt,4.1pt,7.7pt,4.1pt">
                <w:txbxContent>
                  <w:p w:rsidR="00A866D9" w:rsidRDefault="00A866D9" w:rsidP="00075008">
                    <w:pPr>
                      <w:spacing w:line="360" w:lineRule="auto"/>
                      <w:jc w:val="both"/>
                      <w:rPr>
                        <w:rFonts w:ascii="Calibri" w:hAnsi="Calibri" w:cs="Tahoma"/>
                        <w:sz w:val="16"/>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6D9" w:rsidRDefault="00A866D9" w:rsidP="003331A5">
    <w:pPr>
      <w:pStyle w:val="Cabealho"/>
      <w:jc w:val="center"/>
    </w:pPr>
    <w:r w:rsidRPr="003331A5">
      <w:rPr>
        <w:noProof/>
        <w:szCs w:val="24"/>
      </w:rPr>
      <w:drawing>
        <wp:anchor distT="0" distB="0" distL="114300" distR="114300" simplePos="0" relativeHeight="251664384" behindDoc="1" locked="0" layoutInCell="1" allowOverlap="1">
          <wp:simplePos x="0" y="0"/>
          <wp:positionH relativeFrom="margin">
            <wp:align>center</wp:align>
          </wp:positionH>
          <wp:positionV relativeFrom="paragraph">
            <wp:posOffset>-386023</wp:posOffset>
          </wp:positionV>
          <wp:extent cx="1060563" cy="1060563"/>
          <wp:effectExtent l="0" t="0" r="0" b="0"/>
          <wp:wrapNone/>
          <wp:docPr id="19" name="Imagem 19" descr="D:\Usuários\jessica.almeida\Desktop\Brasao-2D_Gov-RJ_CMYK_800x800px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ários\jessica.almeida\Desktop\Brasao-2D_Gov-RJ_CMYK_800x800px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0563" cy="10605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3F06">
      <w:rPr>
        <w:noProof/>
      </w:rPr>
      <mc:AlternateContent>
        <mc:Choice Requires="wps">
          <w:drawing>
            <wp:anchor distT="0" distB="0" distL="114935" distR="114935" simplePos="0" relativeHeight="251663360" behindDoc="1" locked="0" layoutInCell="1" allowOverlap="1" wp14:anchorId="121847A0" wp14:editId="4880814B">
              <wp:simplePos x="0" y="0"/>
              <wp:positionH relativeFrom="column">
                <wp:posOffset>3150870</wp:posOffset>
              </wp:positionH>
              <wp:positionV relativeFrom="paragraph">
                <wp:posOffset>-652780</wp:posOffset>
              </wp:positionV>
              <wp:extent cx="2082186" cy="1057275"/>
              <wp:effectExtent l="0" t="0" r="13335" b="28575"/>
              <wp:wrapNone/>
              <wp:docPr id="11"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86" cy="1057275"/>
                      </a:xfrm>
                      <a:prstGeom prst="rect">
                        <a:avLst/>
                      </a:prstGeom>
                      <a:solidFill>
                        <a:srgbClr val="FFFFFF"/>
                      </a:solidFill>
                      <a:ln w="12700">
                        <a:solidFill>
                          <a:srgbClr val="000000"/>
                        </a:solidFill>
                        <a:miter lim="800000"/>
                        <a:headEnd/>
                        <a:tailEnd/>
                      </a:ln>
                    </wps:spPr>
                    <wps:txbx>
                      <w:txbxContent>
                        <w:p w:rsidR="00A866D9" w:rsidRDefault="00A866D9" w:rsidP="00075008">
                          <w:pPr>
                            <w:jc w:val="center"/>
                            <w:rPr>
                              <w:b/>
                              <w:sz w:val="18"/>
                              <w:szCs w:val="18"/>
                            </w:rPr>
                          </w:pPr>
                          <w:r w:rsidRPr="00214BE0">
                            <w:rPr>
                              <w:b/>
                              <w:sz w:val="18"/>
                              <w:szCs w:val="18"/>
                            </w:rPr>
                            <w:t>SERVIÇO PÚBLICO ESTADUAL</w:t>
                          </w:r>
                        </w:p>
                        <w:p w:rsidR="00A866D9" w:rsidRPr="00214BE0" w:rsidRDefault="00A866D9" w:rsidP="00075008">
                          <w:pPr>
                            <w:jc w:val="center"/>
                            <w:rPr>
                              <w:b/>
                              <w:sz w:val="18"/>
                              <w:szCs w:val="18"/>
                            </w:rPr>
                          </w:pPr>
                        </w:p>
                        <w:p w:rsidR="00A866D9" w:rsidRPr="00285D48" w:rsidRDefault="00A866D9" w:rsidP="00285D48">
                          <w:pPr>
                            <w:spacing w:line="360" w:lineRule="auto"/>
                            <w:rPr>
                              <w:b/>
                              <w:sz w:val="20"/>
                              <w:szCs w:val="18"/>
                            </w:rPr>
                          </w:pPr>
                          <w:r w:rsidRPr="00285D48">
                            <w:rPr>
                              <w:b/>
                              <w:sz w:val="20"/>
                              <w:szCs w:val="18"/>
                            </w:rPr>
                            <w:t xml:space="preserve">Processo Nº </w:t>
                          </w:r>
                        </w:p>
                        <w:p w:rsidR="00A866D9" w:rsidRPr="00285D48" w:rsidRDefault="00A866D9" w:rsidP="005E4BB9">
                          <w:pPr>
                            <w:pStyle w:val="Ttulo2"/>
                            <w:widowControl w:val="0"/>
                            <w:numPr>
                              <w:ilvl w:val="1"/>
                              <w:numId w:val="1"/>
                            </w:numPr>
                            <w:tabs>
                              <w:tab w:val="clear" w:pos="576"/>
                              <w:tab w:val="left" w:pos="0"/>
                            </w:tabs>
                            <w:suppressAutoHyphens/>
                            <w:spacing w:line="360" w:lineRule="auto"/>
                            <w:ind w:left="0" w:firstLine="0"/>
                            <w:rPr>
                              <w:rFonts w:ascii="Times New Roman" w:hAnsi="Times New Roman"/>
                              <w:sz w:val="18"/>
                              <w:szCs w:val="18"/>
                            </w:rPr>
                          </w:pPr>
                          <w:r w:rsidRPr="00285D48">
                            <w:rPr>
                              <w:rFonts w:ascii="Times New Roman" w:hAnsi="Times New Roman"/>
                              <w:sz w:val="18"/>
                              <w:szCs w:val="18"/>
                            </w:rPr>
                            <w:t xml:space="preserve">Data: </w:t>
                          </w:r>
                          <w:proofErr w:type="spellStart"/>
                          <w:r>
                            <w:rPr>
                              <w:rFonts w:ascii="Times New Roman" w:hAnsi="Times New Roman"/>
                              <w:sz w:val="18"/>
                              <w:szCs w:val="18"/>
                            </w:rPr>
                            <w:t>xx</w:t>
                          </w:r>
                          <w:proofErr w:type="spellEnd"/>
                          <w:r w:rsidRPr="00285D48">
                            <w:rPr>
                              <w:rFonts w:ascii="Times New Roman" w:hAnsi="Times New Roman"/>
                              <w:sz w:val="18"/>
                              <w:szCs w:val="18"/>
                            </w:rPr>
                            <w:t>/</w:t>
                          </w:r>
                          <w:proofErr w:type="spellStart"/>
                          <w:r>
                            <w:rPr>
                              <w:rFonts w:ascii="Times New Roman" w:hAnsi="Times New Roman"/>
                              <w:sz w:val="18"/>
                              <w:szCs w:val="18"/>
                            </w:rPr>
                            <w:t>xx</w:t>
                          </w:r>
                          <w:proofErr w:type="spellEnd"/>
                          <w:r w:rsidRPr="00285D48">
                            <w:rPr>
                              <w:rFonts w:ascii="Times New Roman" w:hAnsi="Times New Roman"/>
                              <w:sz w:val="18"/>
                              <w:szCs w:val="18"/>
                            </w:rPr>
                            <w:t>/2019     Fls. _________</w:t>
                          </w:r>
                        </w:p>
                        <w:p w:rsidR="00A866D9" w:rsidRPr="00285D48" w:rsidRDefault="00A866D9" w:rsidP="005E4BB9">
                          <w:pPr>
                            <w:pStyle w:val="Ttulo3"/>
                            <w:widowControl w:val="0"/>
                            <w:numPr>
                              <w:ilvl w:val="2"/>
                              <w:numId w:val="1"/>
                            </w:numPr>
                            <w:tabs>
                              <w:tab w:val="clear" w:pos="720"/>
                              <w:tab w:val="left" w:pos="0"/>
                            </w:tabs>
                            <w:suppressAutoHyphens/>
                            <w:ind w:left="0" w:firstLine="0"/>
                            <w:jc w:val="both"/>
                            <w:rPr>
                              <w:b w:val="0"/>
                              <w:sz w:val="18"/>
                              <w:szCs w:val="18"/>
                            </w:rPr>
                          </w:pPr>
                          <w:r w:rsidRPr="00285D48">
                            <w:rPr>
                              <w:sz w:val="18"/>
                              <w:szCs w:val="18"/>
                            </w:rPr>
                            <w:t xml:space="preserve">Rubrica: </w:t>
                          </w:r>
                          <w:r w:rsidRPr="00285D48">
                            <w:rPr>
                              <w:b w:val="0"/>
                              <w:sz w:val="18"/>
                              <w:szCs w:val="18"/>
                            </w:rPr>
                            <w:t>_____________________</w:t>
                          </w:r>
                        </w:p>
                        <w:p w:rsidR="00A866D9" w:rsidRDefault="00A866D9" w:rsidP="00075008">
                          <w:pPr>
                            <w:spacing w:line="360" w:lineRule="auto"/>
                            <w:jc w:val="both"/>
                            <w:rPr>
                              <w:rFonts w:ascii="Calibri" w:hAnsi="Calibri" w:cs="Tahoma"/>
                              <w:b/>
                            </w:rPr>
                          </w:pPr>
                        </w:p>
                        <w:p w:rsidR="00A866D9" w:rsidRDefault="00A866D9" w:rsidP="00075008">
                          <w:pPr>
                            <w:spacing w:line="360" w:lineRule="auto"/>
                            <w:jc w:val="both"/>
                            <w:rPr>
                              <w:rFonts w:ascii="Calibri" w:hAnsi="Calibri" w:cs="Tahoma"/>
                              <w:sz w:val="16"/>
                            </w:rPr>
                          </w:pPr>
                        </w:p>
                      </w:txbxContent>
                    </wps:txbx>
                    <wps:bodyPr rot="0" vert="horz" wrap="square" lIns="97790" tIns="52070" rIns="97790" bIns="5207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48.1pt;margin-top:-51.4pt;width:163.95pt;height:83.2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" strokeweight="1pt">
              <v:textbox inset="7.7pt,4.1pt,7.7pt,4.1pt">
                <w:txbxContent>
                  <w:p w:rsidR="00A866D9" w:rsidRDefault="00A866D9" w:rsidP="00075008">
                    <w:pPr>
                      <w:jc w:val="center"/>
                      <w:rPr>
                        <w:b/>
                        <w:sz w:val="18"/>
                        <w:szCs w:val="18"/>
                      </w:rPr>
                    </w:pPr>
                    <w:r w:rsidRPr="00214BE0">
                      <w:rPr>
                        <w:b/>
                        <w:sz w:val="18"/>
                        <w:szCs w:val="18"/>
                      </w:rPr>
                      <w:t>SERVIÇO PÚBLICO ESTADUAL</w:t>
                    </w:r>
                  </w:p>
                  <w:p w:rsidR="00A866D9" w:rsidRPr="00214BE0" w:rsidRDefault="00A866D9" w:rsidP="00075008">
                    <w:pPr>
                      <w:jc w:val="center"/>
                      <w:rPr>
                        <w:b/>
                        <w:sz w:val="18"/>
                        <w:szCs w:val="18"/>
                      </w:rPr>
                    </w:pPr>
                  </w:p>
                  <w:p w:rsidR="00A866D9" w:rsidRPr="00285D48" w:rsidRDefault="00A866D9" w:rsidP="00285D48">
                    <w:pPr>
                      <w:spacing w:line="360" w:lineRule="auto"/>
                      <w:rPr>
                        <w:b/>
                        <w:sz w:val="20"/>
                        <w:szCs w:val="18"/>
                      </w:rPr>
                    </w:pPr>
                    <w:r w:rsidRPr="00285D48">
                      <w:rPr>
                        <w:b/>
                        <w:sz w:val="20"/>
                        <w:szCs w:val="18"/>
                      </w:rPr>
                      <w:t xml:space="preserve">Processo Nº </w:t>
                    </w:r>
                  </w:p>
                  <w:p w:rsidR="00A866D9" w:rsidRPr="00285D48" w:rsidRDefault="00A866D9" w:rsidP="005E4BB9">
                    <w:pPr>
                      <w:pStyle w:val="Ttulo2"/>
                      <w:widowControl w:val="0"/>
                      <w:numPr>
                        <w:ilvl w:val="1"/>
                        <w:numId w:val="1"/>
                      </w:numPr>
                      <w:tabs>
                        <w:tab w:val="clear" w:pos="576"/>
                        <w:tab w:val="left" w:pos="0"/>
                      </w:tabs>
                      <w:suppressAutoHyphens/>
                      <w:spacing w:line="360" w:lineRule="auto"/>
                      <w:ind w:left="0" w:firstLine="0"/>
                      <w:rPr>
                        <w:rFonts w:ascii="Times New Roman" w:hAnsi="Times New Roman"/>
                        <w:sz w:val="18"/>
                        <w:szCs w:val="18"/>
                      </w:rPr>
                    </w:pPr>
                    <w:r w:rsidRPr="00285D48">
                      <w:rPr>
                        <w:rFonts w:ascii="Times New Roman" w:hAnsi="Times New Roman"/>
                        <w:sz w:val="18"/>
                        <w:szCs w:val="18"/>
                      </w:rPr>
                      <w:t xml:space="preserve">Data: </w:t>
                    </w:r>
                    <w:proofErr w:type="spellStart"/>
                    <w:r>
                      <w:rPr>
                        <w:rFonts w:ascii="Times New Roman" w:hAnsi="Times New Roman"/>
                        <w:sz w:val="18"/>
                        <w:szCs w:val="18"/>
                      </w:rPr>
                      <w:t>xx</w:t>
                    </w:r>
                    <w:proofErr w:type="spellEnd"/>
                    <w:r w:rsidRPr="00285D48">
                      <w:rPr>
                        <w:rFonts w:ascii="Times New Roman" w:hAnsi="Times New Roman"/>
                        <w:sz w:val="18"/>
                        <w:szCs w:val="18"/>
                      </w:rPr>
                      <w:t>/</w:t>
                    </w:r>
                    <w:proofErr w:type="spellStart"/>
                    <w:r>
                      <w:rPr>
                        <w:rFonts w:ascii="Times New Roman" w:hAnsi="Times New Roman"/>
                        <w:sz w:val="18"/>
                        <w:szCs w:val="18"/>
                      </w:rPr>
                      <w:t>xx</w:t>
                    </w:r>
                    <w:proofErr w:type="spellEnd"/>
                    <w:r w:rsidRPr="00285D48">
                      <w:rPr>
                        <w:rFonts w:ascii="Times New Roman" w:hAnsi="Times New Roman"/>
                        <w:sz w:val="18"/>
                        <w:szCs w:val="18"/>
                      </w:rPr>
                      <w:t>/2019     Fls. _________</w:t>
                    </w:r>
                  </w:p>
                  <w:p w:rsidR="00A866D9" w:rsidRPr="00285D48" w:rsidRDefault="00A866D9" w:rsidP="005E4BB9">
                    <w:pPr>
                      <w:pStyle w:val="Ttulo3"/>
                      <w:widowControl w:val="0"/>
                      <w:numPr>
                        <w:ilvl w:val="2"/>
                        <w:numId w:val="1"/>
                      </w:numPr>
                      <w:tabs>
                        <w:tab w:val="clear" w:pos="720"/>
                        <w:tab w:val="left" w:pos="0"/>
                      </w:tabs>
                      <w:suppressAutoHyphens/>
                      <w:ind w:left="0" w:firstLine="0"/>
                      <w:jc w:val="both"/>
                      <w:rPr>
                        <w:b w:val="0"/>
                        <w:sz w:val="18"/>
                        <w:szCs w:val="18"/>
                      </w:rPr>
                    </w:pPr>
                    <w:r w:rsidRPr="00285D48">
                      <w:rPr>
                        <w:sz w:val="18"/>
                        <w:szCs w:val="18"/>
                      </w:rPr>
                      <w:t xml:space="preserve">Rubrica: </w:t>
                    </w:r>
                    <w:r w:rsidRPr="00285D48">
                      <w:rPr>
                        <w:b w:val="0"/>
                        <w:sz w:val="18"/>
                        <w:szCs w:val="18"/>
                      </w:rPr>
                      <w:t>_____________________</w:t>
                    </w:r>
                  </w:p>
                  <w:p w:rsidR="00A866D9" w:rsidRDefault="00A866D9" w:rsidP="00075008">
                    <w:pPr>
                      <w:spacing w:line="360" w:lineRule="auto"/>
                      <w:jc w:val="both"/>
                      <w:rPr>
                        <w:rFonts w:ascii="Calibri" w:hAnsi="Calibri" w:cs="Tahoma"/>
                        <w:b/>
                      </w:rPr>
                    </w:pPr>
                  </w:p>
                  <w:p w:rsidR="00A866D9" w:rsidRDefault="00A866D9" w:rsidP="00075008">
                    <w:pPr>
                      <w:spacing w:line="360" w:lineRule="auto"/>
                      <w:jc w:val="both"/>
                      <w:rPr>
                        <w:rFonts w:ascii="Calibri" w:hAnsi="Calibri" w:cs="Tahoma"/>
                        <w:sz w:val="16"/>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2312FB9"/>
    <w:multiLevelType w:val="hybridMultilevel"/>
    <w:tmpl w:val="8264A876"/>
    <w:lvl w:ilvl="0" w:tplc="11EE1776">
      <w:start w:val="1"/>
      <w:numFmt w:val="decimal"/>
      <w:lvlText w:val="5.%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FD4FD5"/>
    <w:multiLevelType w:val="hybridMultilevel"/>
    <w:tmpl w:val="DCBCA888"/>
    <w:lvl w:ilvl="0" w:tplc="1E32B394">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B16F0A"/>
    <w:multiLevelType w:val="hybridMultilevel"/>
    <w:tmpl w:val="906AC7B2"/>
    <w:lvl w:ilvl="0" w:tplc="69D45D50">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D60A99"/>
    <w:multiLevelType w:val="multilevel"/>
    <w:tmpl w:val="C7AA7374"/>
    <w:lvl w:ilvl="0">
      <w:start w:val="6"/>
      <w:numFmt w:val="decimal"/>
      <w:lvlText w:val="%1."/>
      <w:lvlJc w:val="left"/>
      <w:pPr>
        <w:ind w:left="360" w:hanging="360"/>
      </w:pPr>
      <w:rPr>
        <w:rFonts w:hint="default"/>
      </w:rPr>
    </w:lvl>
    <w:lvl w:ilvl="1">
      <w:start w:val="1"/>
      <w:numFmt w:val="decimal"/>
      <w:lvlText w:val="5.%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D83EBA"/>
    <w:multiLevelType w:val="hybridMultilevel"/>
    <w:tmpl w:val="47B0816A"/>
    <w:lvl w:ilvl="0" w:tplc="6B5E6EDC">
      <w:start w:val="1"/>
      <w:numFmt w:val="decimal"/>
      <w:lvlText w:val="14.%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19132762"/>
    <w:multiLevelType w:val="hybridMultilevel"/>
    <w:tmpl w:val="544A343C"/>
    <w:lvl w:ilvl="0" w:tplc="E91C8658">
      <w:start w:val="1"/>
      <w:numFmt w:val="decimal"/>
      <w:lvlText w:val="8.%1."/>
      <w:lvlJc w:val="left"/>
      <w:pPr>
        <w:ind w:left="360" w:hanging="360"/>
      </w:pPr>
      <w:rPr>
        <w:rFonts w:ascii="Times New Roman" w:hAnsi="Times New Roman" w:cs="Times New Roman"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193D7E60"/>
    <w:multiLevelType w:val="hybridMultilevel"/>
    <w:tmpl w:val="05C6D052"/>
    <w:lvl w:ilvl="0" w:tplc="67D4AC36">
      <w:start w:val="1"/>
      <w:numFmt w:val="decimal"/>
      <w:lvlText w:val="8.%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nsid w:val="1B8E4E6B"/>
    <w:multiLevelType w:val="hybridMultilevel"/>
    <w:tmpl w:val="362E0E20"/>
    <w:lvl w:ilvl="0" w:tplc="04160017">
      <w:start w:val="1"/>
      <w:numFmt w:val="lowerLetter"/>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1E347404"/>
    <w:multiLevelType w:val="hybridMultilevel"/>
    <w:tmpl w:val="0018D652"/>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
    <w:nsid w:val="1EA72088"/>
    <w:multiLevelType w:val="hybridMultilevel"/>
    <w:tmpl w:val="66728B08"/>
    <w:lvl w:ilvl="0" w:tplc="5F7EEE8E">
      <w:start w:val="1"/>
      <w:numFmt w:val="decimal"/>
      <w:lvlText w:val="3.%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nsid w:val="206F058F"/>
    <w:multiLevelType w:val="hybridMultilevel"/>
    <w:tmpl w:val="CA84A04C"/>
    <w:lvl w:ilvl="0" w:tplc="06B8FE20">
      <w:start w:val="1"/>
      <w:numFmt w:val="lowerLetter"/>
      <w:lvlText w:val="%1)"/>
      <w:lvlJc w:val="left"/>
      <w:pPr>
        <w:ind w:left="1068" w:hanging="360"/>
      </w:pPr>
      <w:rPr>
        <w:rFonts w:hint="default"/>
      </w:rPr>
    </w:lvl>
    <w:lvl w:ilvl="1" w:tplc="04160019" w:tentative="1">
      <w:start w:val="1"/>
      <w:numFmt w:val="lowerLetter"/>
      <w:lvlText w:val="%2."/>
      <w:lvlJc w:val="left"/>
      <w:pPr>
        <w:ind w:left="1074" w:hanging="360"/>
      </w:pPr>
    </w:lvl>
    <w:lvl w:ilvl="2" w:tplc="0416001B" w:tentative="1">
      <w:start w:val="1"/>
      <w:numFmt w:val="lowerRoman"/>
      <w:lvlText w:val="%3."/>
      <w:lvlJc w:val="right"/>
      <w:pPr>
        <w:ind w:left="1794" w:hanging="180"/>
      </w:pPr>
    </w:lvl>
    <w:lvl w:ilvl="3" w:tplc="0416000F" w:tentative="1">
      <w:start w:val="1"/>
      <w:numFmt w:val="decimal"/>
      <w:lvlText w:val="%4."/>
      <w:lvlJc w:val="left"/>
      <w:pPr>
        <w:ind w:left="2514" w:hanging="360"/>
      </w:pPr>
    </w:lvl>
    <w:lvl w:ilvl="4" w:tplc="04160019" w:tentative="1">
      <w:start w:val="1"/>
      <w:numFmt w:val="lowerLetter"/>
      <w:lvlText w:val="%5."/>
      <w:lvlJc w:val="left"/>
      <w:pPr>
        <w:ind w:left="3234" w:hanging="360"/>
      </w:pPr>
    </w:lvl>
    <w:lvl w:ilvl="5" w:tplc="0416001B" w:tentative="1">
      <w:start w:val="1"/>
      <w:numFmt w:val="lowerRoman"/>
      <w:lvlText w:val="%6."/>
      <w:lvlJc w:val="right"/>
      <w:pPr>
        <w:ind w:left="3954" w:hanging="180"/>
      </w:pPr>
    </w:lvl>
    <w:lvl w:ilvl="6" w:tplc="0416000F" w:tentative="1">
      <w:start w:val="1"/>
      <w:numFmt w:val="decimal"/>
      <w:lvlText w:val="%7."/>
      <w:lvlJc w:val="left"/>
      <w:pPr>
        <w:ind w:left="4674" w:hanging="360"/>
      </w:pPr>
    </w:lvl>
    <w:lvl w:ilvl="7" w:tplc="04160019" w:tentative="1">
      <w:start w:val="1"/>
      <w:numFmt w:val="lowerLetter"/>
      <w:lvlText w:val="%8."/>
      <w:lvlJc w:val="left"/>
      <w:pPr>
        <w:ind w:left="5394" w:hanging="360"/>
      </w:pPr>
    </w:lvl>
    <w:lvl w:ilvl="8" w:tplc="0416001B" w:tentative="1">
      <w:start w:val="1"/>
      <w:numFmt w:val="lowerRoman"/>
      <w:lvlText w:val="%9."/>
      <w:lvlJc w:val="right"/>
      <w:pPr>
        <w:ind w:left="6114" w:hanging="180"/>
      </w:pPr>
    </w:lvl>
  </w:abstractNum>
  <w:abstractNum w:abstractNumId="12">
    <w:nsid w:val="2C410109"/>
    <w:multiLevelType w:val="hybridMultilevel"/>
    <w:tmpl w:val="25267356"/>
    <w:lvl w:ilvl="0" w:tplc="28FA865E">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773C76"/>
    <w:multiLevelType w:val="hybridMultilevel"/>
    <w:tmpl w:val="91D4D77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4">
    <w:nsid w:val="302C3CEE"/>
    <w:multiLevelType w:val="hybridMultilevel"/>
    <w:tmpl w:val="DA1AD4D6"/>
    <w:lvl w:ilvl="0" w:tplc="5A389426">
      <w:start w:val="1"/>
      <w:numFmt w:val="decimal"/>
      <w:lvlText w:val="4.%1."/>
      <w:lvlJc w:val="left"/>
      <w:pPr>
        <w:ind w:left="360" w:hanging="360"/>
      </w:pPr>
      <w:rPr>
        <w:rFonts w:hint="default"/>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5">
    <w:nsid w:val="321C0C7A"/>
    <w:multiLevelType w:val="hybridMultilevel"/>
    <w:tmpl w:val="D3D04E88"/>
    <w:lvl w:ilvl="0" w:tplc="508EC220">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2C60E4F"/>
    <w:multiLevelType w:val="hybridMultilevel"/>
    <w:tmpl w:val="628CF8BE"/>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7">
    <w:nsid w:val="36F7632E"/>
    <w:multiLevelType w:val="hybridMultilevel"/>
    <w:tmpl w:val="E460B530"/>
    <w:lvl w:ilvl="0" w:tplc="F558E2E4">
      <w:start w:val="1"/>
      <w:numFmt w:val="decimal"/>
      <w:lvlText w:val="11.%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7C96637"/>
    <w:multiLevelType w:val="multilevel"/>
    <w:tmpl w:val="9446E630"/>
    <w:lvl w:ilvl="0">
      <w:start w:val="1"/>
      <w:numFmt w:val="decimal"/>
      <w:lvlText w:val="%1."/>
      <w:lvlJc w:val="left"/>
      <w:pPr>
        <w:ind w:left="1080" w:hanging="360"/>
      </w:pPr>
      <w:rPr>
        <w:rFonts w:hint="default"/>
      </w:rPr>
    </w:lvl>
    <w:lvl w:ilvl="1">
      <w:start w:val="1"/>
      <w:numFmt w:val="decimal"/>
      <w:isLgl/>
      <w:lvlText w:val="%1.%2."/>
      <w:lvlJc w:val="left"/>
      <w:pPr>
        <w:ind w:left="1980" w:hanging="780"/>
      </w:pPr>
      <w:rPr>
        <w:rFonts w:hint="default"/>
      </w:rPr>
    </w:lvl>
    <w:lvl w:ilvl="2">
      <w:start w:val="9"/>
      <w:numFmt w:val="decimal"/>
      <w:isLgl/>
      <w:lvlText w:val="%1.%2.%3."/>
      <w:lvlJc w:val="left"/>
      <w:pPr>
        <w:ind w:left="2460" w:hanging="7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56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880" w:hanging="1800"/>
      </w:pPr>
      <w:rPr>
        <w:rFonts w:hint="default"/>
      </w:rPr>
    </w:lvl>
    <w:lvl w:ilvl="8">
      <w:start w:val="1"/>
      <w:numFmt w:val="decimal"/>
      <w:isLgl/>
      <w:lvlText w:val="%1.%2.%3.%4.%5.%6.%7.%8.%9."/>
      <w:lvlJc w:val="left"/>
      <w:pPr>
        <w:ind w:left="6720" w:hanging="2160"/>
      </w:pPr>
      <w:rPr>
        <w:rFonts w:hint="default"/>
      </w:rPr>
    </w:lvl>
  </w:abstractNum>
  <w:abstractNum w:abstractNumId="19">
    <w:nsid w:val="392B6AA3"/>
    <w:multiLevelType w:val="hybridMultilevel"/>
    <w:tmpl w:val="C94C0926"/>
    <w:lvl w:ilvl="0" w:tplc="42787BAC">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BC5469F"/>
    <w:multiLevelType w:val="hybridMultilevel"/>
    <w:tmpl w:val="EDCEB9D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7">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F2B0B21"/>
    <w:multiLevelType w:val="hybridMultilevel"/>
    <w:tmpl w:val="305C8EB6"/>
    <w:lvl w:ilvl="0" w:tplc="5388E420">
      <w:start w:val="1"/>
      <w:numFmt w:val="decimal"/>
      <w:lvlText w:val="11.%1."/>
      <w:lvlJc w:val="left"/>
      <w:pPr>
        <w:ind w:left="360" w:hanging="360"/>
      </w:pPr>
      <w:rPr>
        <w:rFonts w:hint="default"/>
      </w:rPr>
    </w:lvl>
    <w:lvl w:ilvl="1" w:tplc="04160019" w:tentative="1">
      <w:start w:val="1"/>
      <w:numFmt w:val="lowerLetter"/>
      <w:lvlText w:val="%2."/>
      <w:lvlJc w:val="left"/>
      <w:pPr>
        <w:ind w:left="371" w:hanging="360"/>
      </w:pPr>
    </w:lvl>
    <w:lvl w:ilvl="2" w:tplc="0416001B" w:tentative="1">
      <w:start w:val="1"/>
      <w:numFmt w:val="lowerRoman"/>
      <w:lvlText w:val="%3."/>
      <w:lvlJc w:val="right"/>
      <w:pPr>
        <w:ind w:left="1091" w:hanging="180"/>
      </w:pPr>
    </w:lvl>
    <w:lvl w:ilvl="3" w:tplc="0416000F" w:tentative="1">
      <w:start w:val="1"/>
      <w:numFmt w:val="decimal"/>
      <w:lvlText w:val="%4."/>
      <w:lvlJc w:val="left"/>
      <w:pPr>
        <w:ind w:left="1811" w:hanging="360"/>
      </w:pPr>
    </w:lvl>
    <w:lvl w:ilvl="4" w:tplc="04160019" w:tentative="1">
      <w:start w:val="1"/>
      <w:numFmt w:val="lowerLetter"/>
      <w:lvlText w:val="%5."/>
      <w:lvlJc w:val="left"/>
      <w:pPr>
        <w:ind w:left="2531" w:hanging="360"/>
      </w:pPr>
    </w:lvl>
    <w:lvl w:ilvl="5" w:tplc="0416001B" w:tentative="1">
      <w:start w:val="1"/>
      <w:numFmt w:val="lowerRoman"/>
      <w:lvlText w:val="%6."/>
      <w:lvlJc w:val="right"/>
      <w:pPr>
        <w:ind w:left="3251" w:hanging="180"/>
      </w:pPr>
    </w:lvl>
    <w:lvl w:ilvl="6" w:tplc="0416000F" w:tentative="1">
      <w:start w:val="1"/>
      <w:numFmt w:val="decimal"/>
      <w:lvlText w:val="%7."/>
      <w:lvlJc w:val="left"/>
      <w:pPr>
        <w:ind w:left="3971" w:hanging="360"/>
      </w:pPr>
    </w:lvl>
    <w:lvl w:ilvl="7" w:tplc="04160019" w:tentative="1">
      <w:start w:val="1"/>
      <w:numFmt w:val="lowerLetter"/>
      <w:lvlText w:val="%8."/>
      <w:lvlJc w:val="left"/>
      <w:pPr>
        <w:ind w:left="4691" w:hanging="360"/>
      </w:pPr>
    </w:lvl>
    <w:lvl w:ilvl="8" w:tplc="0416001B" w:tentative="1">
      <w:start w:val="1"/>
      <w:numFmt w:val="lowerRoman"/>
      <w:lvlText w:val="%9."/>
      <w:lvlJc w:val="right"/>
      <w:pPr>
        <w:ind w:left="5411" w:hanging="180"/>
      </w:pPr>
    </w:lvl>
  </w:abstractNum>
  <w:abstractNum w:abstractNumId="22">
    <w:nsid w:val="41C028D1"/>
    <w:multiLevelType w:val="hybridMultilevel"/>
    <w:tmpl w:val="1B72499E"/>
    <w:lvl w:ilvl="0" w:tplc="ABD22944">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D9F2298"/>
    <w:multiLevelType w:val="hybridMultilevel"/>
    <w:tmpl w:val="7B3E9578"/>
    <w:lvl w:ilvl="0" w:tplc="14320A54">
      <w:start w:val="1"/>
      <w:numFmt w:val="decimal"/>
      <w:lvlText w:val="12.%1."/>
      <w:lvlJc w:val="left"/>
      <w:pPr>
        <w:ind w:left="360" w:hanging="360"/>
      </w:pPr>
      <w:rPr>
        <w:rFonts w:hint="default"/>
      </w:rPr>
    </w:lvl>
    <w:lvl w:ilvl="1" w:tplc="04160019">
      <w:start w:val="1"/>
      <w:numFmt w:val="lowerLetter"/>
      <w:lvlText w:val="%2."/>
      <w:lvlJc w:val="left"/>
      <w:pPr>
        <w:ind w:left="-1047" w:hanging="360"/>
      </w:pPr>
    </w:lvl>
    <w:lvl w:ilvl="2" w:tplc="0416001B" w:tentative="1">
      <w:start w:val="1"/>
      <w:numFmt w:val="lowerRoman"/>
      <w:lvlText w:val="%3."/>
      <w:lvlJc w:val="right"/>
      <w:pPr>
        <w:ind w:left="-327" w:hanging="180"/>
      </w:pPr>
    </w:lvl>
    <w:lvl w:ilvl="3" w:tplc="0416000F" w:tentative="1">
      <w:start w:val="1"/>
      <w:numFmt w:val="decimal"/>
      <w:lvlText w:val="%4."/>
      <w:lvlJc w:val="left"/>
      <w:pPr>
        <w:ind w:left="393" w:hanging="360"/>
      </w:pPr>
    </w:lvl>
    <w:lvl w:ilvl="4" w:tplc="04160019" w:tentative="1">
      <w:start w:val="1"/>
      <w:numFmt w:val="lowerLetter"/>
      <w:lvlText w:val="%5."/>
      <w:lvlJc w:val="left"/>
      <w:pPr>
        <w:ind w:left="1113" w:hanging="360"/>
      </w:pPr>
    </w:lvl>
    <w:lvl w:ilvl="5" w:tplc="0416001B" w:tentative="1">
      <w:start w:val="1"/>
      <w:numFmt w:val="lowerRoman"/>
      <w:lvlText w:val="%6."/>
      <w:lvlJc w:val="right"/>
      <w:pPr>
        <w:ind w:left="1833" w:hanging="180"/>
      </w:pPr>
    </w:lvl>
    <w:lvl w:ilvl="6" w:tplc="0416000F" w:tentative="1">
      <w:start w:val="1"/>
      <w:numFmt w:val="decimal"/>
      <w:lvlText w:val="%7."/>
      <w:lvlJc w:val="left"/>
      <w:pPr>
        <w:ind w:left="2553" w:hanging="360"/>
      </w:pPr>
    </w:lvl>
    <w:lvl w:ilvl="7" w:tplc="04160019" w:tentative="1">
      <w:start w:val="1"/>
      <w:numFmt w:val="lowerLetter"/>
      <w:lvlText w:val="%8."/>
      <w:lvlJc w:val="left"/>
      <w:pPr>
        <w:ind w:left="3273" w:hanging="360"/>
      </w:pPr>
    </w:lvl>
    <w:lvl w:ilvl="8" w:tplc="0416001B" w:tentative="1">
      <w:start w:val="1"/>
      <w:numFmt w:val="lowerRoman"/>
      <w:lvlText w:val="%9."/>
      <w:lvlJc w:val="right"/>
      <w:pPr>
        <w:ind w:left="3993" w:hanging="180"/>
      </w:pPr>
    </w:lvl>
  </w:abstractNum>
  <w:abstractNum w:abstractNumId="24">
    <w:nsid w:val="4E9B54BC"/>
    <w:multiLevelType w:val="hybridMultilevel"/>
    <w:tmpl w:val="66C06E0A"/>
    <w:lvl w:ilvl="0" w:tplc="019ACEBA">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1AC080B"/>
    <w:multiLevelType w:val="multilevel"/>
    <w:tmpl w:val="544C6256"/>
    <w:lvl w:ilvl="0">
      <w:start w:val="1"/>
      <w:numFmt w:val="decimal"/>
      <w:lvlText w:val="%1."/>
      <w:lvlJc w:val="left"/>
      <w:pPr>
        <w:ind w:left="3262" w:hanging="284"/>
        <w:jc w:val="right"/>
      </w:pPr>
      <w:rPr>
        <w:rFonts w:ascii="Times New Roman" w:eastAsia="Arial" w:hAnsi="Times New Roman" w:hint="default"/>
        <w:b/>
        <w:bCs/>
        <w:spacing w:val="-1"/>
        <w:w w:val="100"/>
        <w:sz w:val="24"/>
        <w:szCs w:val="24"/>
      </w:rPr>
    </w:lvl>
    <w:lvl w:ilvl="1">
      <w:start w:val="1"/>
      <w:numFmt w:val="decimal"/>
      <w:lvlText w:val="%1.%2"/>
      <w:lvlJc w:val="left"/>
      <w:pPr>
        <w:ind w:left="1135" w:hanging="567"/>
      </w:pPr>
      <w:rPr>
        <w:rFonts w:ascii="Times New Roman" w:eastAsia="Arial" w:hAnsi="Times New Roman" w:hint="default"/>
        <w:w w:val="100"/>
        <w:sz w:val="24"/>
        <w:szCs w:val="24"/>
      </w:rPr>
    </w:lvl>
    <w:lvl w:ilvl="2">
      <w:start w:val="1"/>
      <w:numFmt w:val="bullet"/>
      <w:lvlText w:val="-"/>
      <w:lvlJc w:val="left"/>
      <w:pPr>
        <w:ind w:left="679" w:hanging="286"/>
      </w:pPr>
      <w:rPr>
        <w:rFonts w:ascii="Simplified Arabic Fixed" w:eastAsia="Simplified Arabic Fixed" w:hAnsi="Simplified Arabic Fixed" w:hint="default"/>
        <w:w w:val="100"/>
        <w:sz w:val="22"/>
        <w:szCs w:val="22"/>
      </w:rPr>
    </w:lvl>
    <w:lvl w:ilvl="3">
      <w:start w:val="1"/>
      <w:numFmt w:val="bullet"/>
      <w:lvlText w:val="•"/>
      <w:lvlJc w:val="left"/>
      <w:pPr>
        <w:ind w:left="680" w:hanging="286"/>
      </w:pPr>
      <w:rPr>
        <w:rFonts w:hint="default"/>
      </w:rPr>
    </w:lvl>
    <w:lvl w:ilvl="4">
      <w:start w:val="1"/>
      <w:numFmt w:val="bullet"/>
      <w:lvlText w:val="•"/>
      <w:lvlJc w:val="left"/>
      <w:pPr>
        <w:ind w:left="740" w:hanging="286"/>
      </w:pPr>
      <w:rPr>
        <w:rFonts w:hint="default"/>
      </w:rPr>
    </w:lvl>
    <w:lvl w:ilvl="5">
      <w:start w:val="1"/>
      <w:numFmt w:val="bullet"/>
      <w:lvlText w:val="•"/>
      <w:lvlJc w:val="left"/>
      <w:pPr>
        <w:ind w:left="820" w:hanging="286"/>
      </w:pPr>
      <w:rPr>
        <w:rFonts w:hint="default"/>
      </w:rPr>
    </w:lvl>
    <w:lvl w:ilvl="6">
      <w:start w:val="1"/>
      <w:numFmt w:val="bullet"/>
      <w:lvlText w:val="•"/>
      <w:lvlJc w:val="left"/>
      <w:pPr>
        <w:ind w:left="1180" w:hanging="286"/>
      </w:pPr>
      <w:rPr>
        <w:rFonts w:hint="default"/>
      </w:rPr>
    </w:lvl>
    <w:lvl w:ilvl="7">
      <w:start w:val="1"/>
      <w:numFmt w:val="bullet"/>
      <w:lvlText w:val="•"/>
      <w:lvlJc w:val="left"/>
      <w:pPr>
        <w:ind w:left="3246" w:hanging="286"/>
      </w:pPr>
      <w:rPr>
        <w:rFonts w:hint="default"/>
      </w:rPr>
    </w:lvl>
    <w:lvl w:ilvl="8">
      <w:start w:val="1"/>
      <w:numFmt w:val="bullet"/>
      <w:lvlText w:val="•"/>
      <w:lvlJc w:val="left"/>
      <w:pPr>
        <w:ind w:left="5313" w:hanging="286"/>
      </w:pPr>
      <w:rPr>
        <w:rFonts w:hint="default"/>
      </w:rPr>
    </w:lvl>
  </w:abstractNum>
  <w:abstractNum w:abstractNumId="26">
    <w:nsid w:val="57801F28"/>
    <w:multiLevelType w:val="multilevel"/>
    <w:tmpl w:val="09204C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8E04DF1"/>
    <w:multiLevelType w:val="hybridMultilevel"/>
    <w:tmpl w:val="9D80B1FA"/>
    <w:lvl w:ilvl="0" w:tplc="5E24F0FC">
      <w:start w:val="1"/>
      <w:numFmt w:val="decimal"/>
      <w:lvlText w:val="10.%1."/>
      <w:lvlJc w:val="left"/>
      <w:pPr>
        <w:ind w:left="360" w:hanging="360"/>
      </w:pPr>
      <w:rPr>
        <w:rFonts w:hint="default"/>
      </w:rPr>
    </w:lvl>
    <w:lvl w:ilvl="1" w:tplc="04160019" w:tentative="1">
      <w:start w:val="1"/>
      <w:numFmt w:val="lowerLetter"/>
      <w:lvlText w:val="%2."/>
      <w:lvlJc w:val="left"/>
      <w:pPr>
        <w:ind w:left="-1761" w:hanging="360"/>
      </w:pPr>
    </w:lvl>
    <w:lvl w:ilvl="2" w:tplc="0416001B" w:tentative="1">
      <w:start w:val="1"/>
      <w:numFmt w:val="lowerRoman"/>
      <w:lvlText w:val="%3."/>
      <w:lvlJc w:val="right"/>
      <w:pPr>
        <w:ind w:left="-1041" w:hanging="180"/>
      </w:pPr>
    </w:lvl>
    <w:lvl w:ilvl="3" w:tplc="0416000F" w:tentative="1">
      <w:start w:val="1"/>
      <w:numFmt w:val="decimal"/>
      <w:lvlText w:val="%4."/>
      <w:lvlJc w:val="left"/>
      <w:pPr>
        <w:ind w:left="-321" w:hanging="360"/>
      </w:pPr>
    </w:lvl>
    <w:lvl w:ilvl="4" w:tplc="04160019" w:tentative="1">
      <w:start w:val="1"/>
      <w:numFmt w:val="lowerLetter"/>
      <w:lvlText w:val="%5."/>
      <w:lvlJc w:val="left"/>
      <w:pPr>
        <w:ind w:left="399" w:hanging="360"/>
      </w:pPr>
    </w:lvl>
    <w:lvl w:ilvl="5" w:tplc="0416001B" w:tentative="1">
      <w:start w:val="1"/>
      <w:numFmt w:val="lowerRoman"/>
      <w:lvlText w:val="%6."/>
      <w:lvlJc w:val="right"/>
      <w:pPr>
        <w:ind w:left="1119" w:hanging="180"/>
      </w:pPr>
    </w:lvl>
    <w:lvl w:ilvl="6" w:tplc="0416000F" w:tentative="1">
      <w:start w:val="1"/>
      <w:numFmt w:val="decimal"/>
      <w:lvlText w:val="%7."/>
      <w:lvlJc w:val="left"/>
      <w:pPr>
        <w:ind w:left="1839" w:hanging="360"/>
      </w:pPr>
    </w:lvl>
    <w:lvl w:ilvl="7" w:tplc="04160019" w:tentative="1">
      <w:start w:val="1"/>
      <w:numFmt w:val="lowerLetter"/>
      <w:lvlText w:val="%8."/>
      <w:lvlJc w:val="left"/>
      <w:pPr>
        <w:ind w:left="2559" w:hanging="360"/>
      </w:pPr>
    </w:lvl>
    <w:lvl w:ilvl="8" w:tplc="0416001B" w:tentative="1">
      <w:start w:val="1"/>
      <w:numFmt w:val="lowerRoman"/>
      <w:lvlText w:val="%9."/>
      <w:lvlJc w:val="right"/>
      <w:pPr>
        <w:ind w:left="3279" w:hanging="180"/>
      </w:pPr>
    </w:lvl>
  </w:abstractNum>
  <w:abstractNum w:abstractNumId="28">
    <w:nsid w:val="5B83081C"/>
    <w:multiLevelType w:val="hybridMultilevel"/>
    <w:tmpl w:val="6B96C6BE"/>
    <w:lvl w:ilvl="0" w:tplc="45343D06">
      <w:start w:val="1"/>
      <w:numFmt w:val="decimal"/>
      <w:lvlText w:val="13.%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nsid w:val="5C5E3CE1"/>
    <w:multiLevelType w:val="hybridMultilevel"/>
    <w:tmpl w:val="6EC602EE"/>
    <w:lvl w:ilvl="0" w:tplc="5A1A295A">
      <w:start w:val="1"/>
      <w:numFmt w:val="decimal"/>
      <w:lvlText w:val="9.%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CB0153E"/>
    <w:multiLevelType w:val="hybridMultilevel"/>
    <w:tmpl w:val="7E48F2C8"/>
    <w:lvl w:ilvl="0" w:tplc="FCD2A5C8">
      <w:start w:val="1"/>
      <w:numFmt w:val="decimal"/>
      <w:lvlText w:val="4.%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nsid w:val="6334023E"/>
    <w:multiLevelType w:val="hybridMultilevel"/>
    <w:tmpl w:val="90DE0EB0"/>
    <w:lvl w:ilvl="0" w:tplc="04160017">
      <w:start w:val="1"/>
      <w:numFmt w:val="lowerLetter"/>
      <w:lvlText w:val="%1)"/>
      <w:lvlJc w:val="left"/>
      <w:pPr>
        <w:ind w:left="643" w:hanging="360"/>
      </w:pPr>
    </w:lvl>
    <w:lvl w:ilvl="1" w:tplc="04160019">
      <w:start w:val="1"/>
      <w:numFmt w:val="lowerLetter"/>
      <w:lvlText w:val="%2."/>
      <w:lvlJc w:val="left"/>
      <w:pPr>
        <w:ind w:left="1363" w:hanging="360"/>
      </w:pPr>
    </w:lvl>
    <w:lvl w:ilvl="2" w:tplc="04160017">
      <w:start w:val="1"/>
      <w:numFmt w:val="lowerLetter"/>
      <w:lvlText w:val="%3)"/>
      <w:lvlJc w:val="lef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45967FC"/>
    <w:multiLevelType w:val="hybridMultilevel"/>
    <w:tmpl w:val="FBBACFFC"/>
    <w:lvl w:ilvl="0" w:tplc="833E5836">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A4767AB"/>
    <w:multiLevelType w:val="hybridMultilevel"/>
    <w:tmpl w:val="69A8ACFE"/>
    <w:lvl w:ilvl="0" w:tplc="16086F72">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A9D4A45"/>
    <w:multiLevelType w:val="hybridMultilevel"/>
    <w:tmpl w:val="07AEF00A"/>
    <w:lvl w:ilvl="0" w:tplc="5A1A295A">
      <w:start w:val="1"/>
      <w:numFmt w:val="decimal"/>
      <w:lvlText w:val="9.%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C067A5F"/>
    <w:multiLevelType w:val="multilevel"/>
    <w:tmpl w:val="1F7C494A"/>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6D384139"/>
    <w:multiLevelType w:val="hybridMultilevel"/>
    <w:tmpl w:val="66BEED44"/>
    <w:lvl w:ilvl="0" w:tplc="D7348A5A">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3486684"/>
    <w:multiLevelType w:val="multilevel"/>
    <w:tmpl w:val="68F4C04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5D84229"/>
    <w:multiLevelType w:val="hybridMultilevel"/>
    <w:tmpl w:val="FD681EFE"/>
    <w:lvl w:ilvl="0" w:tplc="5C78BF42">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5F34CE7"/>
    <w:multiLevelType w:val="hybridMultilevel"/>
    <w:tmpl w:val="FE0248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8367610"/>
    <w:multiLevelType w:val="hybridMultilevel"/>
    <w:tmpl w:val="3312905A"/>
    <w:lvl w:ilvl="0" w:tplc="702820E2">
      <w:start w:val="1"/>
      <w:numFmt w:val="lowerLetter"/>
      <w:lvlText w:val="%1)"/>
      <w:lvlJc w:val="left"/>
      <w:pPr>
        <w:ind w:left="720" w:hanging="360"/>
      </w:pPr>
      <w:rPr>
        <w:rFonts w:ascii="Times New Roman" w:eastAsia="Arial" w:hAnsi="Times New Roman" w:cs="Times New Roman"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9"/>
  </w:num>
  <w:num w:numId="3">
    <w:abstractNumId w:val="35"/>
  </w:num>
  <w:num w:numId="4">
    <w:abstractNumId w:val="10"/>
  </w:num>
  <w:num w:numId="5">
    <w:abstractNumId w:val="1"/>
  </w:num>
  <w:num w:numId="6">
    <w:abstractNumId w:val="30"/>
  </w:num>
  <w:num w:numId="7">
    <w:abstractNumId w:val="6"/>
  </w:num>
  <w:num w:numId="8">
    <w:abstractNumId w:val="21"/>
  </w:num>
  <w:num w:numId="9">
    <w:abstractNumId w:val="23"/>
  </w:num>
  <w:num w:numId="10">
    <w:abstractNumId w:val="27"/>
  </w:num>
  <w:num w:numId="11">
    <w:abstractNumId w:val="17"/>
  </w:num>
  <w:num w:numId="12">
    <w:abstractNumId w:val="28"/>
  </w:num>
  <w:num w:numId="13">
    <w:abstractNumId w:val="16"/>
  </w:num>
  <w:num w:numId="14">
    <w:abstractNumId w:val="9"/>
  </w:num>
  <w:num w:numId="15">
    <w:abstractNumId w:val="31"/>
  </w:num>
  <w:num w:numId="16">
    <w:abstractNumId w:val="20"/>
  </w:num>
  <w:num w:numId="17">
    <w:abstractNumId w:val="14"/>
  </w:num>
  <w:num w:numId="18">
    <w:abstractNumId w:val="8"/>
  </w:num>
  <w:num w:numId="19">
    <w:abstractNumId w:val="11"/>
  </w:num>
  <w:num w:numId="20">
    <w:abstractNumId w:val="5"/>
  </w:num>
  <w:num w:numId="21">
    <w:abstractNumId w:val="18"/>
  </w:num>
  <w:num w:numId="22">
    <w:abstractNumId w:val="24"/>
  </w:num>
  <w:num w:numId="23">
    <w:abstractNumId w:val="40"/>
  </w:num>
  <w:num w:numId="24">
    <w:abstractNumId w:val="19"/>
  </w:num>
  <w:num w:numId="25">
    <w:abstractNumId w:val="38"/>
  </w:num>
  <w:num w:numId="26">
    <w:abstractNumId w:val="15"/>
  </w:num>
  <w:num w:numId="27">
    <w:abstractNumId w:val="2"/>
  </w:num>
  <w:num w:numId="28">
    <w:abstractNumId w:val="36"/>
  </w:num>
  <w:num w:numId="29">
    <w:abstractNumId w:val="22"/>
  </w:num>
  <w:num w:numId="30">
    <w:abstractNumId w:val="3"/>
  </w:num>
  <w:num w:numId="31">
    <w:abstractNumId w:val="12"/>
  </w:num>
  <w:num w:numId="32">
    <w:abstractNumId w:val="33"/>
  </w:num>
  <w:num w:numId="33">
    <w:abstractNumId w:val="32"/>
  </w:num>
  <w:num w:numId="34">
    <w:abstractNumId w:val="13"/>
  </w:num>
  <w:num w:numId="35">
    <w:abstractNumId w:val="26"/>
  </w:num>
  <w:num w:numId="36">
    <w:abstractNumId w:val="4"/>
  </w:num>
  <w:num w:numId="37">
    <w:abstractNumId w:val="37"/>
  </w:num>
  <w:num w:numId="38">
    <w:abstractNumId w:val="29"/>
  </w:num>
  <w:num w:numId="39">
    <w:abstractNumId w:val="34"/>
  </w:num>
  <w:num w:numId="40">
    <w:abstractNumId w:val="7"/>
  </w:num>
  <w:num w:numId="41">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pt-BR" w:vendorID="64" w:dllVersion="131078" w:nlCheck="1" w:checkStyle="0"/>
  <w:activeWritingStyle w:appName="MSWord" w:lang="en-US" w:vendorID="64" w:dllVersion="131078" w:nlCheck="1" w:checkStyle="1"/>
  <w:activeWritingStyle w:appName="MSWord" w:lang="pt-PT"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6DC"/>
    <w:rsid w:val="000011D4"/>
    <w:rsid w:val="00001FC3"/>
    <w:rsid w:val="00002A9C"/>
    <w:rsid w:val="00005965"/>
    <w:rsid w:val="00010A83"/>
    <w:rsid w:val="00011445"/>
    <w:rsid w:val="0001270E"/>
    <w:rsid w:val="00012B7B"/>
    <w:rsid w:val="00012BE1"/>
    <w:rsid w:val="00016893"/>
    <w:rsid w:val="00016B81"/>
    <w:rsid w:val="000170BB"/>
    <w:rsid w:val="00021C9A"/>
    <w:rsid w:val="00021CEE"/>
    <w:rsid w:val="00022DB0"/>
    <w:rsid w:val="00025062"/>
    <w:rsid w:val="00026493"/>
    <w:rsid w:val="000305B6"/>
    <w:rsid w:val="00032093"/>
    <w:rsid w:val="0003367B"/>
    <w:rsid w:val="00035B17"/>
    <w:rsid w:val="0003607C"/>
    <w:rsid w:val="00036BEB"/>
    <w:rsid w:val="00041EF5"/>
    <w:rsid w:val="00046708"/>
    <w:rsid w:val="000502A1"/>
    <w:rsid w:val="00050730"/>
    <w:rsid w:val="00052609"/>
    <w:rsid w:val="0005322E"/>
    <w:rsid w:val="00053F4A"/>
    <w:rsid w:val="00054681"/>
    <w:rsid w:val="000553DE"/>
    <w:rsid w:val="000570CF"/>
    <w:rsid w:val="0005711F"/>
    <w:rsid w:val="00057786"/>
    <w:rsid w:val="00063936"/>
    <w:rsid w:val="00063CC6"/>
    <w:rsid w:val="00064EC1"/>
    <w:rsid w:val="000662E5"/>
    <w:rsid w:val="00067277"/>
    <w:rsid w:val="00067A20"/>
    <w:rsid w:val="00070694"/>
    <w:rsid w:val="000709C9"/>
    <w:rsid w:val="00072052"/>
    <w:rsid w:val="000744EB"/>
    <w:rsid w:val="000746BE"/>
    <w:rsid w:val="00074D20"/>
    <w:rsid w:val="00075008"/>
    <w:rsid w:val="000762D7"/>
    <w:rsid w:val="000773D1"/>
    <w:rsid w:val="00077B55"/>
    <w:rsid w:val="0008380E"/>
    <w:rsid w:val="00085C38"/>
    <w:rsid w:val="000861C0"/>
    <w:rsid w:val="00090BFD"/>
    <w:rsid w:val="00092DFE"/>
    <w:rsid w:val="000953DC"/>
    <w:rsid w:val="000969DE"/>
    <w:rsid w:val="00096C9C"/>
    <w:rsid w:val="000A1A81"/>
    <w:rsid w:val="000A29E8"/>
    <w:rsid w:val="000A3477"/>
    <w:rsid w:val="000A45C0"/>
    <w:rsid w:val="000A471A"/>
    <w:rsid w:val="000A7A33"/>
    <w:rsid w:val="000B3872"/>
    <w:rsid w:val="000B3CE6"/>
    <w:rsid w:val="000B3DD9"/>
    <w:rsid w:val="000B3DE8"/>
    <w:rsid w:val="000B4FF4"/>
    <w:rsid w:val="000B508E"/>
    <w:rsid w:val="000B60ED"/>
    <w:rsid w:val="000B6990"/>
    <w:rsid w:val="000B7E2A"/>
    <w:rsid w:val="000C01D4"/>
    <w:rsid w:val="000C03F3"/>
    <w:rsid w:val="000C28F2"/>
    <w:rsid w:val="000C3D31"/>
    <w:rsid w:val="000C6F6E"/>
    <w:rsid w:val="000D1705"/>
    <w:rsid w:val="000D259A"/>
    <w:rsid w:val="000D2B18"/>
    <w:rsid w:val="000D4B77"/>
    <w:rsid w:val="000D4BC8"/>
    <w:rsid w:val="000D5D8F"/>
    <w:rsid w:val="000D79C5"/>
    <w:rsid w:val="000E1839"/>
    <w:rsid w:val="000E2C8F"/>
    <w:rsid w:val="000E2F1B"/>
    <w:rsid w:val="000E4C0E"/>
    <w:rsid w:val="000E4C6E"/>
    <w:rsid w:val="000E5956"/>
    <w:rsid w:val="000F0630"/>
    <w:rsid w:val="000F1C16"/>
    <w:rsid w:val="000F3773"/>
    <w:rsid w:val="000F5BB0"/>
    <w:rsid w:val="00100E3E"/>
    <w:rsid w:val="001057D1"/>
    <w:rsid w:val="00106ED5"/>
    <w:rsid w:val="00111828"/>
    <w:rsid w:val="00113E7E"/>
    <w:rsid w:val="001155CE"/>
    <w:rsid w:val="00115770"/>
    <w:rsid w:val="001160C0"/>
    <w:rsid w:val="001177E3"/>
    <w:rsid w:val="0012006C"/>
    <w:rsid w:val="001211F1"/>
    <w:rsid w:val="00122B84"/>
    <w:rsid w:val="00123AF1"/>
    <w:rsid w:val="00124544"/>
    <w:rsid w:val="00124A84"/>
    <w:rsid w:val="00126A18"/>
    <w:rsid w:val="00130D1E"/>
    <w:rsid w:val="001310C4"/>
    <w:rsid w:val="00133E6E"/>
    <w:rsid w:val="00133FC1"/>
    <w:rsid w:val="00134BC5"/>
    <w:rsid w:val="001353D9"/>
    <w:rsid w:val="00135E8B"/>
    <w:rsid w:val="00140552"/>
    <w:rsid w:val="00141EA6"/>
    <w:rsid w:val="00142287"/>
    <w:rsid w:val="00143A44"/>
    <w:rsid w:val="0014469F"/>
    <w:rsid w:val="00144B21"/>
    <w:rsid w:val="0014573C"/>
    <w:rsid w:val="001457CB"/>
    <w:rsid w:val="00147951"/>
    <w:rsid w:val="001502C0"/>
    <w:rsid w:val="0015325C"/>
    <w:rsid w:val="001535CD"/>
    <w:rsid w:val="00153829"/>
    <w:rsid w:val="00153C62"/>
    <w:rsid w:val="00153CAA"/>
    <w:rsid w:val="00160290"/>
    <w:rsid w:val="0016090F"/>
    <w:rsid w:val="00160E76"/>
    <w:rsid w:val="001617C8"/>
    <w:rsid w:val="00161EAA"/>
    <w:rsid w:val="00167460"/>
    <w:rsid w:val="0017242E"/>
    <w:rsid w:val="00172AFC"/>
    <w:rsid w:val="00176E64"/>
    <w:rsid w:val="00176E9A"/>
    <w:rsid w:val="001809ED"/>
    <w:rsid w:val="001830D2"/>
    <w:rsid w:val="0018324A"/>
    <w:rsid w:val="00186281"/>
    <w:rsid w:val="00187D8C"/>
    <w:rsid w:val="00191812"/>
    <w:rsid w:val="00194A78"/>
    <w:rsid w:val="001951D4"/>
    <w:rsid w:val="00196C92"/>
    <w:rsid w:val="00196CA7"/>
    <w:rsid w:val="001A0962"/>
    <w:rsid w:val="001A107A"/>
    <w:rsid w:val="001A30E1"/>
    <w:rsid w:val="001A3219"/>
    <w:rsid w:val="001A592D"/>
    <w:rsid w:val="001A6C36"/>
    <w:rsid w:val="001B202C"/>
    <w:rsid w:val="001B3BDC"/>
    <w:rsid w:val="001C14C6"/>
    <w:rsid w:val="001C212F"/>
    <w:rsid w:val="001C2C29"/>
    <w:rsid w:val="001C3200"/>
    <w:rsid w:val="001C38FC"/>
    <w:rsid w:val="001C6726"/>
    <w:rsid w:val="001C70F8"/>
    <w:rsid w:val="001C7EB4"/>
    <w:rsid w:val="001C7F1D"/>
    <w:rsid w:val="001D3E69"/>
    <w:rsid w:val="001D5C7A"/>
    <w:rsid w:val="001D734A"/>
    <w:rsid w:val="001E02E4"/>
    <w:rsid w:val="001E09CA"/>
    <w:rsid w:val="001E390B"/>
    <w:rsid w:val="001E4196"/>
    <w:rsid w:val="001E56D2"/>
    <w:rsid w:val="001E7D76"/>
    <w:rsid w:val="001F0007"/>
    <w:rsid w:val="001F0B84"/>
    <w:rsid w:val="001F1E67"/>
    <w:rsid w:val="001F22EE"/>
    <w:rsid w:val="001F48C2"/>
    <w:rsid w:val="001F7221"/>
    <w:rsid w:val="001F7C81"/>
    <w:rsid w:val="0020206A"/>
    <w:rsid w:val="00204D65"/>
    <w:rsid w:val="002050E8"/>
    <w:rsid w:val="00206332"/>
    <w:rsid w:val="0020696C"/>
    <w:rsid w:val="00206F58"/>
    <w:rsid w:val="00207B6A"/>
    <w:rsid w:val="00207CA2"/>
    <w:rsid w:val="00213A26"/>
    <w:rsid w:val="00214BE0"/>
    <w:rsid w:val="00215501"/>
    <w:rsid w:val="00220C7C"/>
    <w:rsid w:val="00220DEB"/>
    <w:rsid w:val="0022235C"/>
    <w:rsid w:val="00222903"/>
    <w:rsid w:val="00222B31"/>
    <w:rsid w:val="00223B35"/>
    <w:rsid w:val="00225710"/>
    <w:rsid w:val="0023046F"/>
    <w:rsid w:val="00230838"/>
    <w:rsid w:val="002326E6"/>
    <w:rsid w:val="00235EF9"/>
    <w:rsid w:val="002368E5"/>
    <w:rsid w:val="00236D2F"/>
    <w:rsid w:val="0024072D"/>
    <w:rsid w:val="00241C5A"/>
    <w:rsid w:val="00244941"/>
    <w:rsid w:val="00244A1A"/>
    <w:rsid w:val="00244BB2"/>
    <w:rsid w:val="00245DE0"/>
    <w:rsid w:val="00245DF9"/>
    <w:rsid w:val="00246567"/>
    <w:rsid w:val="00247B7F"/>
    <w:rsid w:val="00247D70"/>
    <w:rsid w:val="00250B5B"/>
    <w:rsid w:val="00252430"/>
    <w:rsid w:val="0025315F"/>
    <w:rsid w:val="00253518"/>
    <w:rsid w:val="002565C0"/>
    <w:rsid w:val="00260574"/>
    <w:rsid w:val="0026132E"/>
    <w:rsid w:val="002623FB"/>
    <w:rsid w:val="00262F5E"/>
    <w:rsid w:val="002701C5"/>
    <w:rsid w:val="00270F7E"/>
    <w:rsid w:val="00271291"/>
    <w:rsid w:val="00275B18"/>
    <w:rsid w:val="002771DB"/>
    <w:rsid w:val="00280446"/>
    <w:rsid w:val="002807A4"/>
    <w:rsid w:val="002841C8"/>
    <w:rsid w:val="00285D48"/>
    <w:rsid w:val="00287431"/>
    <w:rsid w:val="00287F72"/>
    <w:rsid w:val="002910D5"/>
    <w:rsid w:val="002940D6"/>
    <w:rsid w:val="002956C7"/>
    <w:rsid w:val="002956DB"/>
    <w:rsid w:val="0029591F"/>
    <w:rsid w:val="0029726B"/>
    <w:rsid w:val="0029728E"/>
    <w:rsid w:val="00297578"/>
    <w:rsid w:val="00297592"/>
    <w:rsid w:val="00297BA9"/>
    <w:rsid w:val="002A07A5"/>
    <w:rsid w:val="002A2B37"/>
    <w:rsid w:val="002A2C4D"/>
    <w:rsid w:val="002A2E7F"/>
    <w:rsid w:val="002A63CA"/>
    <w:rsid w:val="002A6405"/>
    <w:rsid w:val="002A66AA"/>
    <w:rsid w:val="002A66E7"/>
    <w:rsid w:val="002A694E"/>
    <w:rsid w:val="002A7D8F"/>
    <w:rsid w:val="002B40CA"/>
    <w:rsid w:val="002B5653"/>
    <w:rsid w:val="002B577E"/>
    <w:rsid w:val="002B68D0"/>
    <w:rsid w:val="002C0607"/>
    <w:rsid w:val="002C21DA"/>
    <w:rsid w:val="002C2290"/>
    <w:rsid w:val="002C2B94"/>
    <w:rsid w:val="002C4A6E"/>
    <w:rsid w:val="002D07E7"/>
    <w:rsid w:val="002D4153"/>
    <w:rsid w:val="002D464B"/>
    <w:rsid w:val="002D697A"/>
    <w:rsid w:val="002D7EA8"/>
    <w:rsid w:val="002E05CD"/>
    <w:rsid w:val="002E1785"/>
    <w:rsid w:val="002E2D25"/>
    <w:rsid w:val="002E3AD0"/>
    <w:rsid w:val="002E6BAA"/>
    <w:rsid w:val="002F2242"/>
    <w:rsid w:val="002F3D1B"/>
    <w:rsid w:val="002F43ED"/>
    <w:rsid w:val="002F4459"/>
    <w:rsid w:val="002F4609"/>
    <w:rsid w:val="002F7F71"/>
    <w:rsid w:val="00302EDC"/>
    <w:rsid w:val="00303024"/>
    <w:rsid w:val="00303182"/>
    <w:rsid w:val="00303BFE"/>
    <w:rsid w:val="00304620"/>
    <w:rsid w:val="00304D57"/>
    <w:rsid w:val="00306999"/>
    <w:rsid w:val="003069A5"/>
    <w:rsid w:val="00307F61"/>
    <w:rsid w:val="003101FA"/>
    <w:rsid w:val="00310321"/>
    <w:rsid w:val="00311A80"/>
    <w:rsid w:val="00312007"/>
    <w:rsid w:val="00313B70"/>
    <w:rsid w:val="003152E6"/>
    <w:rsid w:val="0031595C"/>
    <w:rsid w:val="00315F35"/>
    <w:rsid w:val="00320BC7"/>
    <w:rsid w:val="00322500"/>
    <w:rsid w:val="00322F77"/>
    <w:rsid w:val="00323D9C"/>
    <w:rsid w:val="00324827"/>
    <w:rsid w:val="00324C75"/>
    <w:rsid w:val="0032528D"/>
    <w:rsid w:val="003254B8"/>
    <w:rsid w:val="003319EF"/>
    <w:rsid w:val="003331A5"/>
    <w:rsid w:val="00335110"/>
    <w:rsid w:val="00342A89"/>
    <w:rsid w:val="00343395"/>
    <w:rsid w:val="003508F6"/>
    <w:rsid w:val="00351C8B"/>
    <w:rsid w:val="00352BB5"/>
    <w:rsid w:val="00353DA5"/>
    <w:rsid w:val="0035491C"/>
    <w:rsid w:val="003553D6"/>
    <w:rsid w:val="00356230"/>
    <w:rsid w:val="003601EE"/>
    <w:rsid w:val="00360F0B"/>
    <w:rsid w:val="0036193B"/>
    <w:rsid w:val="00367C23"/>
    <w:rsid w:val="00367CCC"/>
    <w:rsid w:val="00370109"/>
    <w:rsid w:val="00371371"/>
    <w:rsid w:val="00372D94"/>
    <w:rsid w:val="003739F7"/>
    <w:rsid w:val="00374725"/>
    <w:rsid w:val="0037674F"/>
    <w:rsid w:val="00377D2B"/>
    <w:rsid w:val="0038086D"/>
    <w:rsid w:val="00380D9F"/>
    <w:rsid w:val="00381E67"/>
    <w:rsid w:val="00383941"/>
    <w:rsid w:val="00385081"/>
    <w:rsid w:val="00385CE4"/>
    <w:rsid w:val="00390E01"/>
    <w:rsid w:val="00391FC3"/>
    <w:rsid w:val="00392EE4"/>
    <w:rsid w:val="00397CEC"/>
    <w:rsid w:val="003A02D2"/>
    <w:rsid w:val="003A0427"/>
    <w:rsid w:val="003A0C6E"/>
    <w:rsid w:val="003A355E"/>
    <w:rsid w:val="003A4BFB"/>
    <w:rsid w:val="003A6E06"/>
    <w:rsid w:val="003A7DC2"/>
    <w:rsid w:val="003B4D53"/>
    <w:rsid w:val="003B594D"/>
    <w:rsid w:val="003B5F6C"/>
    <w:rsid w:val="003B64C6"/>
    <w:rsid w:val="003C1491"/>
    <w:rsid w:val="003C2B0F"/>
    <w:rsid w:val="003D0897"/>
    <w:rsid w:val="003D1FE0"/>
    <w:rsid w:val="003D2744"/>
    <w:rsid w:val="003D28E6"/>
    <w:rsid w:val="003D2D40"/>
    <w:rsid w:val="003D31D0"/>
    <w:rsid w:val="003D35C9"/>
    <w:rsid w:val="003D495E"/>
    <w:rsid w:val="003D5A3A"/>
    <w:rsid w:val="003D5B08"/>
    <w:rsid w:val="003D7156"/>
    <w:rsid w:val="003E0A99"/>
    <w:rsid w:val="003E2BE7"/>
    <w:rsid w:val="003E31A7"/>
    <w:rsid w:val="003E3368"/>
    <w:rsid w:val="003E350E"/>
    <w:rsid w:val="003E3764"/>
    <w:rsid w:val="003E4483"/>
    <w:rsid w:val="003F1074"/>
    <w:rsid w:val="003F2DE5"/>
    <w:rsid w:val="003F3D2E"/>
    <w:rsid w:val="003F3ECA"/>
    <w:rsid w:val="003F3EF2"/>
    <w:rsid w:val="003F4395"/>
    <w:rsid w:val="003F6765"/>
    <w:rsid w:val="00403126"/>
    <w:rsid w:val="00403B2C"/>
    <w:rsid w:val="00404620"/>
    <w:rsid w:val="00410450"/>
    <w:rsid w:val="004124F8"/>
    <w:rsid w:val="004137BD"/>
    <w:rsid w:val="004204CA"/>
    <w:rsid w:val="00422B6B"/>
    <w:rsid w:val="00424C12"/>
    <w:rsid w:val="00425327"/>
    <w:rsid w:val="00425881"/>
    <w:rsid w:val="00425D41"/>
    <w:rsid w:val="00426186"/>
    <w:rsid w:val="00427F66"/>
    <w:rsid w:val="004319F7"/>
    <w:rsid w:val="00432A1E"/>
    <w:rsid w:val="004346E2"/>
    <w:rsid w:val="00434AF8"/>
    <w:rsid w:val="00434EC0"/>
    <w:rsid w:val="00435C0E"/>
    <w:rsid w:val="00443511"/>
    <w:rsid w:val="00443DC3"/>
    <w:rsid w:val="00446320"/>
    <w:rsid w:val="004475F1"/>
    <w:rsid w:val="00447A37"/>
    <w:rsid w:val="00450A8D"/>
    <w:rsid w:val="0045164A"/>
    <w:rsid w:val="00452BEF"/>
    <w:rsid w:val="00453E19"/>
    <w:rsid w:val="00454B9C"/>
    <w:rsid w:val="00454BC8"/>
    <w:rsid w:val="004573E5"/>
    <w:rsid w:val="004575BE"/>
    <w:rsid w:val="00457AF2"/>
    <w:rsid w:val="00460204"/>
    <w:rsid w:val="004621FB"/>
    <w:rsid w:val="00462506"/>
    <w:rsid w:val="004646F7"/>
    <w:rsid w:val="00464AFB"/>
    <w:rsid w:val="00464F4A"/>
    <w:rsid w:val="00465578"/>
    <w:rsid w:val="00465AF5"/>
    <w:rsid w:val="004664D9"/>
    <w:rsid w:val="00466DF4"/>
    <w:rsid w:val="00466E48"/>
    <w:rsid w:val="00467D4D"/>
    <w:rsid w:val="00467E6F"/>
    <w:rsid w:val="00470489"/>
    <w:rsid w:val="00470762"/>
    <w:rsid w:val="004717D3"/>
    <w:rsid w:val="004727DD"/>
    <w:rsid w:val="004740D5"/>
    <w:rsid w:val="0047587C"/>
    <w:rsid w:val="00477882"/>
    <w:rsid w:val="00480009"/>
    <w:rsid w:val="004818FE"/>
    <w:rsid w:val="004824E0"/>
    <w:rsid w:val="00482C6C"/>
    <w:rsid w:val="00483C44"/>
    <w:rsid w:val="00485860"/>
    <w:rsid w:val="004865AF"/>
    <w:rsid w:val="00490714"/>
    <w:rsid w:val="00491028"/>
    <w:rsid w:val="00491996"/>
    <w:rsid w:val="00492C66"/>
    <w:rsid w:val="00492D13"/>
    <w:rsid w:val="00493A6F"/>
    <w:rsid w:val="00493D11"/>
    <w:rsid w:val="004945F7"/>
    <w:rsid w:val="00495151"/>
    <w:rsid w:val="00495690"/>
    <w:rsid w:val="00496F72"/>
    <w:rsid w:val="00496FB8"/>
    <w:rsid w:val="004A0FAB"/>
    <w:rsid w:val="004A1F1B"/>
    <w:rsid w:val="004A21E6"/>
    <w:rsid w:val="004A4B3B"/>
    <w:rsid w:val="004A4E69"/>
    <w:rsid w:val="004A5580"/>
    <w:rsid w:val="004A5717"/>
    <w:rsid w:val="004B01D7"/>
    <w:rsid w:val="004B0B09"/>
    <w:rsid w:val="004B1B15"/>
    <w:rsid w:val="004B3AB3"/>
    <w:rsid w:val="004B3CF6"/>
    <w:rsid w:val="004B4273"/>
    <w:rsid w:val="004B54E8"/>
    <w:rsid w:val="004B5E16"/>
    <w:rsid w:val="004B6209"/>
    <w:rsid w:val="004B6287"/>
    <w:rsid w:val="004B6309"/>
    <w:rsid w:val="004B73EC"/>
    <w:rsid w:val="004B74A5"/>
    <w:rsid w:val="004C0DC2"/>
    <w:rsid w:val="004C25E2"/>
    <w:rsid w:val="004C315A"/>
    <w:rsid w:val="004C5547"/>
    <w:rsid w:val="004C60D7"/>
    <w:rsid w:val="004C71AC"/>
    <w:rsid w:val="004D1342"/>
    <w:rsid w:val="004D2DCA"/>
    <w:rsid w:val="004D37C1"/>
    <w:rsid w:val="004D3BD5"/>
    <w:rsid w:val="004D56C5"/>
    <w:rsid w:val="004D7553"/>
    <w:rsid w:val="004D77B3"/>
    <w:rsid w:val="004E11FC"/>
    <w:rsid w:val="004E358F"/>
    <w:rsid w:val="004E53A6"/>
    <w:rsid w:val="004E576D"/>
    <w:rsid w:val="004E7207"/>
    <w:rsid w:val="004E7A45"/>
    <w:rsid w:val="004E7D4B"/>
    <w:rsid w:val="004F0B42"/>
    <w:rsid w:val="004F20DA"/>
    <w:rsid w:val="004F3103"/>
    <w:rsid w:val="004F3332"/>
    <w:rsid w:val="00504D7E"/>
    <w:rsid w:val="00506944"/>
    <w:rsid w:val="00506AB0"/>
    <w:rsid w:val="00511535"/>
    <w:rsid w:val="00512858"/>
    <w:rsid w:val="005138BB"/>
    <w:rsid w:val="00513E13"/>
    <w:rsid w:val="005148D2"/>
    <w:rsid w:val="0051629B"/>
    <w:rsid w:val="005217E8"/>
    <w:rsid w:val="005221CA"/>
    <w:rsid w:val="005237A1"/>
    <w:rsid w:val="00523FBA"/>
    <w:rsid w:val="0052418F"/>
    <w:rsid w:val="00524E03"/>
    <w:rsid w:val="005259FF"/>
    <w:rsid w:val="00526E3A"/>
    <w:rsid w:val="00527479"/>
    <w:rsid w:val="0053102A"/>
    <w:rsid w:val="00532A0E"/>
    <w:rsid w:val="005334AC"/>
    <w:rsid w:val="005337FB"/>
    <w:rsid w:val="0053412D"/>
    <w:rsid w:val="00534D2A"/>
    <w:rsid w:val="005359E3"/>
    <w:rsid w:val="00536D72"/>
    <w:rsid w:val="00537FF7"/>
    <w:rsid w:val="00540049"/>
    <w:rsid w:val="00543345"/>
    <w:rsid w:val="00544BB9"/>
    <w:rsid w:val="0054670C"/>
    <w:rsid w:val="0055257E"/>
    <w:rsid w:val="00553A14"/>
    <w:rsid w:val="00560B27"/>
    <w:rsid w:val="00561B32"/>
    <w:rsid w:val="005637E3"/>
    <w:rsid w:val="0056414E"/>
    <w:rsid w:val="00565587"/>
    <w:rsid w:val="00570512"/>
    <w:rsid w:val="00570ADF"/>
    <w:rsid w:val="00572F44"/>
    <w:rsid w:val="00574961"/>
    <w:rsid w:val="00576E26"/>
    <w:rsid w:val="00576F66"/>
    <w:rsid w:val="00581690"/>
    <w:rsid w:val="0058340D"/>
    <w:rsid w:val="00584152"/>
    <w:rsid w:val="00585623"/>
    <w:rsid w:val="00585676"/>
    <w:rsid w:val="0058571C"/>
    <w:rsid w:val="00586A24"/>
    <w:rsid w:val="0059245D"/>
    <w:rsid w:val="005926B5"/>
    <w:rsid w:val="005955FF"/>
    <w:rsid w:val="00597DF1"/>
    <w:rsid w:val="005A1157"/>
    <w:rsid w:val="005A17D8"/>
    <w:rsid w:val="005B1937"/>
    <w:rsid w:val="005B2D9E"/>
    <w:rsid w:val="005B37AD"/>
    <w:rsid w:val="005C0F16"/>
    <w:rsid w:val="005C0FA0"/>
    <w:rsid w:val="005C2E0B"/>
    <w:rsid w:val="005C31B5"/>
    <w:rsid w:val="005C3A86"/>
    <w:rsid w:val="005C3EA3"/>
    <w:rsid w:val="005C482D"/>
    <w:rsid w:val="005C49DE"/>
    <w:rsid w:val="005C4E2E"/>
    <w:rsid w:val="005C6507"/>
    <w:rsid w:val="005C7D1B"/>
    <w:rsid w:val="005D0FD6"/>
    <w:rsid w:val="005D1706"/>
    <w:rsid w:val="005D25FC"/>
    <w:rsid w:val="005D29D5"/>
    <w:rsid w:val="005D4E38"/>
    <w:rsid w:val="005D6536"/>
    <w:rsid w:val="005D6CC2"/>
    <w:rsid w:val="005D6F64"/>
    <w:rsid w:val="005E04EA"/>
    <w:rsid w:val="005E4B7F"/>
    <w:rsid w:val="005E4BB9"/>
    <w:rsid w:val="005E5099"/>
    <w:rsid w:val="005E5E7B"/>
    <w:rsid w:val="005E617D"/>
    <w:rsid w:val="005E75D1"/>
    <w:rsid w:val="005F1A6C"/>
    <w:rsid w:val="005F2E22"/>
    <w:rsid w:val="005F43EE"/>
    <w:rsid w:val="005F4CF0"/>
    <w:rsid w:val="005F4EB1"/>
    <w:rsid w:val="005F5623"/>
    <w:rsid w:val="005F6176"/>
    <w:rsid w:val="005F6FC7"/>
    <w:rsid w:val="00603016"/>
    <w:rsid w:val="00604957"/>
    <w:rsid w:val="00606A79"/>
    <w:rsid w:val="00607F50"/>
    <w:rsid w:val="00616AD9"/>
    <w:rsid w:val="00624ECD"/>
    <w:rsid w:val="00624F7D"/>
    <w:rsid w:val="00625DB7"/>
    <w:rsid w:val="00627866"/>
    <w:rsid w:val="00627DE5"/>
    <w:rsid w:val="006302AD"/>
    <w:rsid w:val="00630DE2"/>
    <w:rsid w:val="0063130D"/>
    <w:rsid w:val="00633E9B"/>
    <w:rsid w:val="00634DE6"/>
    <w:rsid w:val="0063599A"/>
    <w:rsid w:val="00637442"/>
    <w:rsid w:val="0063787A"/>
    <w:rsid w:val="00641E86"/>
    <w:rsid w:val="00642CB3"/>
    <w:rsid w:val="00643733"/>
    <w:rsid w:val="00643BCF"/>
    <w:rsid w:val="00652538"/>
    <w:rsid w:val="00652E3C"/>
    <w:rsid w:val="00656CD6"/>
    <w:rsid w:val="00657268"/>
    <w:rsid w:val="00657FB1"/>
    <w:rsid w:val="006638CE"/>
    <w:rsid w:val="0066589A"/>
    <w:rsid w:val="006678EA"/>
    <w:rsid w:val="00670A3A"/>
    <w:rsid w:val="00670E6D"/>
    <w:rsid w:val="00671206"/>
    <w:rsid w:val="00671B5A"/>
    <w:rsid w:val="00673424"/>
    <w:rsid w:val="0067456E"/>
    <w:rsid w:val="00675010"/>
    <w:rsid w:val="00675B54"/>
    <w:rsid w:val="00680A47"/>
    <w:rsid w:val="006816EF"/>
    <w:rsid w:val="0068211C"/>
    <w:rsid w:val="00682AB5"/>
    <w:rsid w:val="00682D3C"/>
    <w:rsid w:val="0068368C"/>
    <w:rsid w:val="00686664"/>
    <w:rsid w:val="0069012B"/>
    <w:rsid w:val="00690980"/>
    <w:rsid w:val="0069142B"/>
    <w:rsid w:val="0069171A"/>
    <w:rsid w:val="00692B72"/>
    <w:rsid w:val="00693FC0"/>
    <w:rsid w:val="0069571A"/>
    <w:rsid w:val="00696DB2"/>
    <w:rsid w:val="006A0797"/>
    <w:rsid w:val="006A2B21"/>
    <w:rsid w:val="006A2EC8"/>
    <w:rsid w:val="006A4420"/>
    <w:rsid w:val="006A65B9"/>
    <w:rsid w:val="006B0F1D"/>
    <w:rsid w:val="006B2DBF"/>
    <w:rsid w:val="006B3BEA"/>
    <w:rsid w:val="006B477B"/>
    <w:rsid w:val="006C2FFF"/>
    <w:rsid w:val="006C338D"/>
    <w:rsid w:val="006C3999"/>
    <w:rsid w:val="006C52B6"/>
    <w:rsid w:val="006C5514"/>
    <w:rsid w:val="006C7A04"/>
    <w:rsid w:val="006C7CE5"/>
    <w:rsid w:val="006D3565"/>
    <w:rsid w:val="006D3785"/>
    <w:rsid w:val="006D4D88"/>
    <w:rsid w:val="006D5758"/>
    <w:rsid w:val="006E0844"/>
    <w:rsid w:val="006E096C"/>
    <w:rsid w:val="006E158D"/>
    <w:rsid w:val="006E219F"/>
    <w:rsid w:val="006E3878"/>
    <w:rsid w:val="006E43AA"/>
    <w:rsid w:val="006E7164"/>
    <w:rsid w:val="006F0FD8"/>
    <w:rsid w:val="006F30AB"/>
    <w:rsid w:val="006F4305"/>
    <w:rsid w:val="006F6DDE"/>
    <w:rsid w:val="006F7182"/>
    <w:rsid w:val="00700602"/>
    <w:rsid w:val="007028B0"/>
    <w:rsid w:val="00703E04"/>
    <w:rsid w:val="007051D5"/>
    <w:rsid w:val="007059D6"/>
    <w:rsid w:val="00705A1B"/>
    <w:rsid w:val="0071084E"/>
    <w:rsid w:val="00714497"/>
    <w:rsid w:val="00714711"/>
    <w:rsid w:val="00716857"/>
    <w:rsid w:val="00720FD1"/>
    <w:rsid w:val="007216F5"/>
    <w:rsid w:val="00722F98"/>
    <w:rsid w:val="00726404"/>
    <w:rsid w:val="00726C7B"/>
    <w:rsid w:val="00731D89"/>
    <w:rsid w:val="0073452A"/>
    <w:rsid w:val="00734E18"/>
    <w:rsid w:val="00735AA9"/>
    <w:rsid w:val="007363ED"/>
    <w:rsid w:val="00736826"/>
    <w:rsid w:val="007369AA"/>
    <w:rsid w:val="00737FFD"/>
    <w:rsid w:val="00742822"/>
    <w:rsid w:val="00742F72"/>
    <w:rsid w:val="00743D5B"/>
    <w:rsid w:val="007471ED"/>
    <w:rsid w:val="00750363"/>
    <w:rsid w:val="00750659"/>
    <w:rsid w:val="00750718"/>
    <w:rsid w:val="00750B64"/>
    <w:rsid w:val="00751904"/>
    <w:rsid w:val="007530F0"/>
    <w:rsid w:val="00753154"/>
    <w:rsid w:val="00754262"/>
    <w:rsid w:val="007572D5"/>
    <w:rsid w:val="007617FA"/>
    <w:rsid w:val="00766EB4"/>
    <w:rsid w:val="007715B9"/>
    <w:rsid w:val="00771C5A"/>
    <w:rsid w:val="00772872"/>
    <w:rsid w:val="0077426B"/>
    <w:rsid w:val="0077453B"/>
    <w:rsid w:val="00774CAC"/>
    <w:rsid w:val="00775751"/>
    <w:rsid w:val="007762AD"/>
    <w:rsid w:val="00776C34"/>
    <w:rsid w:val="007818B3"/>
    <w:rsid w:val="0078205B"/>
    <w:rsid w:val="007841E4"/>
    <w:rsid w:val="007847D3"/>
    <w:rsid w:val="00784C47"/>
    <w:rsid w:val="00784D6A"/>
    <w:rsid w:val="007863F1"/>
    <w:rsid w:val="0079206D"/>
    <w:rsid w:val="0079283F"/>
    <w:rsid w:val="00793A2B"/>
    <w:rsid w:val="007963BA"/>
    <w:rsid w:val="007963C2"/>
    <w:rsid w:val="00796D53"/>
    <w:rsid w:val="00797928"/>
    <w:rsid w:val="007A1925"/>
    <w:rsid w:val="007A3274"/>
    <w:rsid w:val="007A5D63"/>
    <w:rsid w:val="007A6F6A"/>
    <w:rsid w:val="007B40E4"/>
    <w:rsid w:val="007B51F1"/>
    <w:rsid w:val="007B6BE5"/>
    <w:rsid w:val="007C05FF"/>
    <w:rsid w:val="007C31DE"/>
    <w:rsid w:val="007C392E"/>
    <w:rsid w:val="007C6C78"/>
    <w:rsid w:val="007C717C"/>
    <w:rsid w:val="007D1849"/>
    <w:rsid w:val="007D2984"/>
    <w:rsid w:val="007D409E"/>
    <w:rsid w:val="007D6764"/>
    <w:rsid w:val="007D688B"/>
    <w:rsid w:val="007D7CF1"/>
    <w:rsid w:val="007E0960"/>
    <w:rsid w:val="007E1C48"/>
    <w:rsid w:val="007E6DDD"/>
    <w:rsid w:val="007E7B82"/>
    <w:rsid w:val="007F03B4"/>
    <w:rsid w:val="007F087B"/>
    <w:rsid w:val="007F2440"/>
    <w:rsid w:val="007F2502"/>
    <w:rsid w:val="007F3C14"/>
    <w:rsid w:val="007F3FD2"/>
    <w:rsid w:val="007F4BAD"/>
    <w:rsid w:val="007F6072"/>
    <w:rsid w:val="007F6A65"/>
    <w:rsid w:val="007F7551"/>
    <w:rsid w:val="00801123"/>
    <w:rsid w:val="008012EA"/>
    <w:rsid w:val="00803462"/>
    <w:rsid w:val="00803585"/>
    <w:rsid w:val="00803658"/>
    <w:rsid w:val="00803CA1"/>
    <w:rsid w:val="00805983"/>
    <w:rsid w:val="008060D3"/>
    <w:rsid w:val="0080702B"/>
    <w:rsid w:val="00807628"/>
    <w:rsid w:val="008125B8"/>
    <w:rsid w:val="008201E5"/>
    <w:rsid w:val="008209FC"/>
    <w:rsid w:val="008220F9"/>
    <w:rsid w:val="00823AFC"/>
    <w:rsid w:val="00825C51"/>
    <w:rsid w:val="00827341"/>
    <w:rsid w:val="00827B37"/>
    <w:rsid w:val="0083227F"/>
    <w:rsid w:val="00833057"/>
    <w:rsid w:val="00834FCE"/>
    <w:rsid w:val="00836272"/>
    <w:rsid w:val="00837B47"/>
    <w:rsid w:val="00841A01"/>
    <w:rsid w:val="00841C18"/>
    <w:rsid w:val="00842370"/>
    <w:rsid w:val="00842516"/>
    <w:rsid w:val="00845A24"/>
    <w:rsid w:val="00845E1F"/>
    <w:rsid w:val="00846C5F"/>
    <w:rsid w:val="00847A9F"/>
    <w:rsid w:val="00850A92"/>
    <w:rsid w:val="00851A2C"/>
    <w:rsid w:val="008526DF"/>
    <w:rsid w:val="0085272E"/>
    <w:rsid w:val="00853B0A"/>
    <w:rsid w:val="00854FA3"/>
    <w:rsid w:val="00861168"/>
    <w:rsid w:val="00861C35"/>
    <w:rsid w:val="00865D63"/>
    <w:rsid w:val="00870006"/>
    <w:rsid w:val="008722D8"/>
    <w:rsid w:val="00872B9F"/>
    <w:rsid w:val="00872F4A"/>
    <w:rsid w:val="008746F2"/>
    <w:rsid w:val="00875C6E"/>
    <w:rsid w:val="008767A2"/>
    <w:rsid w:val="00876F2D"/>
    <w:rsid w:val="0087706E"/>
    <w:rsid w:val="00881E7E"/>
    <w:rsid w:val="0088240C"/>
    <w:rsid w:val="00886F5C"/>
    <w:rsid w:val="008873B4"/>
    <w:rsid w:val="00890653"/>
    <w:rsid w:val="00891126"/>
    <w:rsid w:val="00892286"/>
    <w:rsid w:val="00892F98"/>
    <w:rsid w:val="0089607C"/>
    <w:rsid w:val="0089745E"/>
    <w:rsid w:val="00897907"/>
    <w:rsid w:val="008A0DF3"/>
    <w:rsid w:val="008A140E"/>
    <w:rsid w:val="008A1B70"/>
    <w:rsid w:val="008A1D1C"/>
    <w:rsid w:val="008A4AE3"/>
    <w:rsid w:val="008A58D3"/>
    <w:rsid w:val="008A5C09"/>
    <w:rsid w:val="008A7A38"/>
    <w:rsid w:val="008B0803"/>
    <w:rsid w:val="008B0E62"/>
    <w:rsid w:val="008B1A4B"/>
    <w:rsid w:val="008B7019"/>
    <w:rsid w:val="008C3848"/>
    <w:rsid w:val="008C4805"/>
    <w:rsid w:val="008C7E9C"/>
    <w:rsid w:val="008D0787"/>
    <w:rsid w:val="008D0AA4"/>
    <w:rsid w:val="008D4152"/>
    <w:rsid w:val="008D42D8"/>
    <w:rsid w:val="008D48D8"/>
    <w:rsid w:val="008D5463"/>
    <w:rsid w:val="008D6418"/>
    <w:rsid w:val="008E035C"/>
    <w:rsid w:val="008E297E"/>
    <w:rsid w:val="008E3438"/>
    <w:rsid w:val="008E749A"/>
    <w:rsid w:val="008F11CE"/>
    <w:rsid w:val="008F2A4D"/>
    <w:rsid w:val="008F3768"/>
    <w:rsid w:val="0090037A"/>
    <w:rsid w:val="00900CAE"/>
    <w:rsid w:val="009026A8"/>
    <w:rsid w:val="00903E04"/>
    <w:rsid w:val="00904EAB"/>
    <w:rsid w:val="00904EAE"/>
    <w:rsid w:val="00905018"/>
    <w:rsid w:val="009057B5"/>
    <w:rsid w:val="00905EE2"/>
    <w:rsid w:val="00907467"/>
    <w:rsid w:val="00907500"/>
    <w:rsid w:val="009101AD"/>
    <w:rsid w:val="00910559"/>
    <w:rsid w:val="0092164C"/>
    <w:rsid w:val="00923B2F"/>
    <w:rsid w:val="0092558A"/>
    <w:rsid w:val="00926062"/>
    <w:rsid w:val="00927C73"/>
    <w:rsid w:val="009300E0"/>
    <w:rsid w:val="009348E0"/>
    <w:rsid w:val="0093623E"/>
    <w:rsid w:val="0093721A"/>
    <w:rsid w:val="00937707"/>
    <w:rsid w:val="009401C4"/>
    <w:rsid w:val="00940668"/>
    <w:rsid w:val="00941117"/>
    <w:rsid w:val="00941AD0"/>
    <w:rsid w:val="00945494"/>
    <w:rsid w:val="0094616A"/>
    <w:rsid w:val="009529E1"/>
    <w:rsid w:val="00953D9F"/>
    <w:rsid w:val="00956081"/>
    <w:rsid w:val="00957737"/>
    <w:rsid w:val="009611DA"/>
    <w:rsid w:val="009641F9"/>
    <w:rsid w:val="00964392"/>
    <w:rsid w:val="009648F4"/>
    <w:rsid w:val="00967DFD"/>
    <w:rsid w:val="00967F77"/>
    <w:rsid w:val="00970AEB"/>
    <w:rsid w:val="00970D9A"/>
    <w:rsid w:val="00971816"/>
    <w:rsid w:val="0097220B"/>
    <w:rsid w:val="009727BD"/>
    <w:rsid w:val="00974027"/>
    <w:rsid w:val="00974863"/>
    <w:rsid w:val="00977047"/>
    <w:rsid w:val="00980C85"/>
    <w:rsid w:val="0098132C"/>
    <w:rsid w:val="0098157F"/>
    <w:rsid w:val="0098255B"/>
    <w:rsid w:val="009876EE"/>
    <w:rsid w:val="009925E4"/>
    <w:rsid w:val="009931D1"/>
    <w:rsid w:val="0099468E"/>
    <w:rsid w:val="009975BF"/>
    <w:rsid w:val="00997990"/>
    <w:rsid w:val="009A0E81"/>
    <w:rsid w:val="009A1B5C"/>
    <w:rsid w:val="009A6255"/>
    <w:rsid w:val="009B1243"/>
    <w:rsid w:val="009B14AA"/>
    <w:rsid w:val="009B371A"/>
    <w:rsid w:val="009B4E31"/>
    <w:rsid w:val="009B589A"/>
    <w:rsid w:val="009B7957"/>
    <w:rsid w:val="009C0180"/>
    <w:rsid w:val="009C0800"/>
    <w:rsid w:val="009C23E9"/>
    <w:rsid w:val="009C3F72"/>
    <w:rsid w:val="009C4453"/>
    <w:rsid w:val="009C4DFD"/>
    <w:rsid w:val="009C4FC7"/>
    <w:rsid w:val="009C68AB"/>
    <w:rsid w:val="009D0FD4"/>
    <w:rsid w:val="009D253E"/>
    <w:rsid w:val="009D25BE"/>
    <w:rsid w:val="009D3C91"/>
    <w:rsid w:val="009D5E4C"/>
    <w:rsid w:val="009D61FF"/>
    <w:rsid w:val="009D72F8"/>
    <w:rsid w:val="009D7456"/>
    <w:rsid w:val="009D7674"/>
    <w:rsid w:val="009D7895"/>
    <w:rsid w:val="009E0390"/>
    <w:rsid w:val="009E2532"/>
    <w:rsid w:val="009E3035"/>
    <w:rsid w:val="009E6D0F"/>
    <w:rsid w:val="009E6EC1"/>
    <w:rsid w:val="009F0DF6"/>
    <w:rsid w:val="009F62A4"/>
    <w:rsid w:val="00A02CCF"/>
    <w:rsid w:val="00A047DA"/>
    <w:rsid w:val="00A0481A"/>
    <w:rsid w:val="00A068FE"/>
    <w:rsid w:val="00A07EAB"/>
    <w:rsid w:val="00A103CE"/>
    <w:rsid w:val="00A104DF"/>
    <w:rsid w:val="00A10D99"/>
    <w:rsid w:val="00A10F4C"/>
    <w:rsid w:val="00A11AA6"/>
    <w:rsid w:val="00A143E4"/>
    <w:rsid w:val="00A15E98"/>
    <w:rsid w:val="00A17F13"/>
    <w:rsid w:val="00A2080D"/>
    <w:rsid w:val="00A2149C"/>
    <w:rsid w:val="00A2385D"/>
    <w:rsid w:val="00A24CE2"/>
    <w:rsid w:val="00A2723C"/>
    <w:rsid w:val="00A303ED"/>
    <w:rsid w:val="00A30449"/>
    <w:rsid w:val="00A34906"/>
    <w:rsid w:val="00A350DE"/>
    <w:rsid w:val="00A36C73"/>
    <w:rsid w:val="00A37EE2"/>
    <w:rsid w:val="00A41AB2"/>
    <w:rsid w:val="00A42966"/>
    <w:rsid w:val="00A444AC"/>
    <w:rsid w:val="00A571A1"/>
    <w:rsid w:val="00A57232"/>
    <w:rsid w:val="00A61559"/>
    <w:rsid w:val="00A63648"/>
    <w:rsid w:val="00A66AD7"/>
    <w:rsid w:val="00A67E56"/>
    <w:rsid w:val="00A71EEE"/>
    <w:rsid w:val="00A75653"/>
    <w:rsid w:val="00A75CE6"/>
    <w:rsid w:val="00A76D0C"/>
    <w:rsid w:val="00A81DA7"/>
    <w:rsid w:val="00A829E1"/>
    <w:rsid w:val="00A82E09"/>
    <w:rsid w:val="00A83CCE"/>
    <w:rsid w:val="00A83EFB"/>
    <w:rsid w:val="00A84A7D"/>
    <w:rsid w:val="00A84CC1"/>
    <w:rsid w:val="00A866D9"/>
    <w:rsid w:val="00A86901"/>
    <w:rsid w:val="00A9014E"/>
    <w:rsid w:val="00A90984"/>
    <w:rsid w:val="00A90F89"/>
    <w:rsid w:val="00A9260D"/>
    <w:rsid w:val="00A964DD"/>
    <w:rsid w:val="00AA112E"/>
    <w:rsid w:val="00AA19A6"/>
    <w:rsid w:val="00AA1B43"/>
    <w:rsid w:val="00AA3832"/>
    <w:rsid w:val="00AA4AA8"/>
    <w:rsid w:val="00AA5DFE"/>
    <w:rsid w:val="00AA6723"/>
    <w:rsid w:val="00AA73F7"/>
    <w:rsid w:val="00AB0836"/>
    <w:rsid w:val="00AB1E87"/>
    <w:rsid w:val="00AB2AF9"/>
    <w:rsid w:val="00AB71B9"/>
    <w:rsid w:val="00AB725A"/>
    <w:rsid w:val="00AC3852"/>
    <w:rsid w:val="00AC5D71"/>
    <w:rsid w:val="00AC7C4B"/>
    <w:rsid w:val="00AD0342"/>
    <w:rsid w:val="00AD061F"/>
    <w:rsid w:val="00AD06E9"/>
    <w:rsid w:val="00AD0A98"/>
    <w:rsid w:val="00AD14FD"/>
    <w:rsid w:val="00AD2AB5"/>
    <w:rsid w:val="00AD2E40"/>
    <w:rsid w:val="00AD2EBE"/>
    <w:rsid w:val="00AD3355"/>
    <w:rsid w:val="00AD3458"/>
    <w:rsid w:val="00AD3975"/>
    <w:rsid w:val="00AD40DB"/>
    <w:rsid w:val="00AD53C1"/>
    <w:rsid w:val="00AD681E"/>
    <w:rsid w:val="00AD7B6C"/>
    <w:rsid w:val="00AE257D"/>
    <w:rsid w:val="00AE2CC7"/>
    <w:rsid w:val="00AE3371"/>
    <w:rsid w:val="00AE5EDF"/>
    <w:rsid w:val="00AF1824"/>
    <w:rsid w:val="00AF28FF"/>
    <w:rsid w:val="00AF3E9C"/>
    <w:rsid w:val="00AF5242"/>
    <w:rsid w:val="00B032B6"/>
    <w:rsid w:val="00B04C6E"/>
    <w:rsid w:val="00B04FB6"/>
    <w:rsid w:val="00B06387"/>
    <w:rsid w:val="00B0650C"/>
    <w:rsid w:val="00B110A5"/>
    <w:rsid w:val="00B13363"/>
    <w:rsid w:val="00B135AC"/>
    <w:rsid w:val="00B13C15"/>
    <w:rsid w:val="00B17BFC"/>
    <w:rsid w:val="00B2005B"/>
    <w:rsid w:val="00B20DA7"/>
    <w:rsid w:val="00B21EB2"/>
    <w:rsid w:val="00B26B90"/>
    <w:rsid w:val="00B30EB0"/>
    <w:rsid w:val="00B312E3"/>
    <w:rsid w:val="00B34AA0"/>
    <w:rsid w:val="00B3678D"/>
    <w:rsid w:val="00B36C84"/>
    <w:rsid w:val="00B37187"/>
    <w:rsid w:val="00B3748B"/>
    <w:rsid w:val="00B37BB8"/>
    <w:rsid w:val="00B43362"/>
    <w:rsid w:val="00B447FF"/>
    <w:rsid w:val="00B44A4F"/>
    <w:rsid w:val="00B4771C"/>
    <w:rsid w:val="00B47B0D"/>
    <w:rsid w:val="00B51767"/>
    <w:rsid w:val="00B5203F"/>
    <w:rsid w:val="00B529BC"/>
    <w:rsid w:val="00B540CC"/>
    <w:rsid w:val="00B564B1"/>
    <w:rsid w:val="00B62E60"/>
    <w:rsid w:val="00B63AC7"/>
    <w:rsid w:val="00B64045"/>
    <w:rsid w:val="00B651CB"/>
    <w:rsid w:val="00B66439"/>
    <w:rsid w:val="00B66FCD"/>
    <w:rsid w:val="00B67BBC"/>
    <w:rsid w:val="00B71BA1"/>
    <w:rsid w:val="00B7282E"/>
    <w:rsid w:val="00B73369"/>
    <w:rsid w:val="00B74291"/>
    <w:rsid w:val="00B754EB"/>
    <w:rsid w:val="00B75713"/>
    <w:rsid w:val="00B778E4"/>
    <w:rsid w:val="00B806D8"/>
    <w:rsid w:val="00B81679"/>
    <w:rsid w:val="00B8177F"/>
    <w:rsid w:val="00B82BFE"/>
    <w:rsid w:val="00B830E3"/>
    <w:rsid w:val="00B83F3D"/>
    <w:rsid w:val="00B842A0"/>
    <w:rsid w:val="00B86FD2"/>
    <w:rsid w:val="00B871D0"/>
    <w:rsid w:val="00B90EE0"/>
    <w:rsid w:val="00B915E2"/>
    <w:rsid w:val="00B93041"/>
    <w:rsid w:val="00B935B7"/>
    <w:rsid w:val="00B939C4"/>
    <w:rsid w:val="00B974B5"/>
    <w:rsid w:val="00BA0FE4"/>
    <w:rsid w:val="00BA4914"/>
    <w:rsid w:val="00BA6649"/>
    <w:rsid w:val="00BA6CD9"/>
    <w:rsid w:val="00BA7364"/>
    <w:rsid w:val="00BB16F4"/>
    <w:rsid w:val="00BB5AE1"/>
    <w:rsid w:val="00BB5C0F"/>
    <w:rsid w:val="00BB5CF0"/>
    <w:rsid w:val="00BB5F99"/>
    <w:rsid w:val="00BB6641"/>
    <w:rsid w:val="00BC115E"/>
    <w:rsid w:val="00BC13AC"/>
    <w:rsid w:val="00BC3754"/>
    <w:rsid w:val="00BC3EB1"/>
    <w:rsid w:val="00BC51E3"/>
    <w:rsid w:val="00BC53E1"/>
    <w:rsid w:val="00BC5FE6"/>
    <w:rsid w:val="00BC624B"/>
    <w:rsid w:val="00BC6A5C"/>
    <w:rsid w:val="00BC710A"/>
    <w:rsid w:val="00BD396D"/>
    <w:rsid w:val="00BD3AF1"/>
    <w:rsid w:val="00BD4118"/>
    <w:rsid w:val="00BD4F6A"/>
    <w:rsid w:val="00BD558D"/>
    <w:rsid w:val="00BD5A88"/>
    <w:rsid w:val="00BD7180"/>
    <w:rsid w:val="00BE1067"/>
    <w:rsid w:val="00BE25C6"/>
    <w:rsid w:val="00BE32F3"/>
    <w:rsid w:val="00BE3E82"/>
    <w:rsid w:val="00BE3EE0"/>
    <w:rsid w:val="00BE469B"/>
    <w:rsid w:val="00BE550D"/>
    <w:rsid w:val="00BF1C17"/>
    <w:rsid w:val="00BF2259"/>
    <w:rsid w:val="00BF2C99"/>
    <w:rsid w:val="00BF6047"/>
    <w:rsid w:val="00BF6803"/>
    <w:rsid w:val="00C0102D"/>
    <w:rsid w:val="00C017C6"/>
    <w:rsid w:val="00C032E7"/>
    <w:rsid w:val="00C03337"/>
    <w:rsid w:val="00C03D7F"/>
    <w:rsid w:val="00C05D77"/>
    <w:rsid w:val="00C100D3"/>
    <w:rsid w:val="00C103C5"/>
    <w:rsid w:val="00C10ED1"/>
    <w:rsid w:val="00C11198"/>
    <w:rsid w:val="00C119C3"/>
    <w:rsid w:val="00C11BB0"/>
    <w:rsid w:val="00C11E9B"/>
    <w:rsid w:val="00C12C95"/>
    <w:rsid w:val="00C159C2"/>
    <w:rsid w:val="00C166DC"/>
    <w:rsid w:val="00C16D00"/>
    <w:rsid w:val="00C177F1"/>
    <w:rsid w:val="00C17B71"/>
    <w:rsid w:val="00C200F9"/>
    <w:rsid w:val="00C22504"/>
    <w:rsid w:val="00C231B5"/>
    <w:rsid w:val="00C23F89"/>
    <w:rsid w:val="00C26D12"/>
    <w:rsid w:val="00C301E0"/>
    <w:rsid w:val="00C30C43"/>
    <w:rsid w:val="00C30F78"/>
    <w:rsid w:val="00C32364"/>
    <w:rsid w:val="00C3287C"/>
    <w:rsid w:val="00C341C7"/>
    <w:rsid w:val="00C35B36"/>
    <w:rsid w:val="00C369DB"/>
    <w:rsid w:val="00C418B6"/>
    <w:rsid w:val="00C42257"/>
    <w:rsid w:val="00C51213"/>
    <w:rsid w:val="00C522B8"/>
    <w:rsid w:val="00C546CF"/>
    <w:rsid w:val="00C54CEB"/>
    <w:rsid w:val="00C55A60"/>
    <w:rsid w:val="00C55B24"/>
    <w:rsid w:val="00C62337"/>
    <w:rsid w:val="00C62944"/>
    <w:rsid w:val="00C62E3E"/>
    <w:rsid w:val="00C6337B"/>
    <w:rsid w:val="00C64409"/>
    <w:rsid w:val="00C6521B"/>
    <w:rsid w:val="00C65473"/>
    <w:rsid w:val="00C7047C"/>
    <w:rsid w:val="00C7089A"/>
    <w:rsid w:val="00C72D0A"/>
    <w:rsid w:val="00C73DED"/>
    <w:rsid w:val="00C746DE"/>
    <w:rsid w:val="00C760CF"/>
    <w:rsid w:val="00C80A64"/>
    <w:rsid w:val="00C827FB"/>
    <w:rsid w:val="00C82DEC"/>
    <w:rsid w:val="00C82F49"/>
    <w:rsid w:val="00C8425A"/>
    <w:rsid w:val="00C86D65"/>
    <w:rsid w:val="00C90122"/>
    <w:rsid w:val="00C9077A"/>
    <w:rsid w:val="00C9221A"/>
    <w:rsid w:val="00C922B8"/>
    <w:rsid w:val="00C9337E"/>
    <w:rsid w:val="00C95A83"/>
    <w:rsid w:val="00C962BC"/>
    <w:rsid w:val="00C96A02"/>
    <w:rsid w:val="00CA051D"/>
    <w:rsid w:val="00CA1FD8"/>
    <w:rsid w:val="00CA3A86"/>
    <w:rsid w:val="00CA62D1"/>
    <w:rsid w:val="00CA67B4"/>
    <w:rsid w:val="00CB0A3A"/>
    <w:rsid w:val="00CB152E"/>
    <w:rsid w:val="00CB20DF"/>
    <w:rsid w:val="00CB2549"/>
    <w:rsid w:val="00CB4DF6"/>
    <w:rsid w:val="00CB4EFA"/>
    <w:rsid w:val="00CB5D50"/>
    <w:rsid w:val="00CB622C"/>
    <w:rsid w:val="00CB6393"/>
    <w:rsid w:val="00CB687C"/>
    <w:rsid w:val="00CC0411"/>
    <w:rsid w:val="00CC34FF"/>
    <w:rsid w:val="00CC3D81"/>
    <w:rsid w:val="00CC4252"/>
    <w:rsid w:val="00CC4BC5"/>
    <w:rsid w:val="00CC56E5"/>
    <w:rsid w:val="00CC59B5"/>
    <w:rsid w:val="00CC6855"/>
    <w:rsid w:val="00CC6FC0"/>
    <w:rsid w:val="00CC7686"/>
    <w:rsid w:val="00CC7C3B"/>
    <w:rsid w:val="00CD0EC7"/>
    <w:rsid w:val="00CD4CD9"/>
    <w:rsid w:val="00CD591E"/>
    <w:rsid w:val="00CD648E"/>
    <w:rsid w:val="00CD6736"/>
    <w:rsid w:val="00CD7BE6"/>
    <w:rsid w:val="00CE01DD"/>
    <w:rsid w:val="00CE0311"/>
    <w:rsid w:val="00CE72E7"/>
    <w:rsid w:val="00CF0DBC"/>
    <w:rsid w:val="00CF2091"/>
    <w:rsid w:val="00CF349A"/>
    <w:rsid w:val="00CF359D"/>
    <w:rsid w:val="00CF3617"/>
    <w:rsid w:val="00CF6426"/>
    <w:rsid w:val="00CF6944"/>
    <w:rsid w:val="00CF7011"/>
    <w:rsid w:val="00CF765E"/>
    <w:rsid w:val="00CF7D50"/>
    <w:rsid w:val="00D021F2"/>
    <w:rsid w:val="00D032C1"/>
    <w:rsid w:val="00D065DA"/>
    <w:rsid w:val="00D077C6"/>
    <w:rsid w:val="00D1068C"/>
    <w:rsid w:val="00D11052"/>
    <w:rsid w:val="00D11E5D"/>
    <w:rsid w:val="00D12543"/>
    <w:rsid w:val="00D12CE1"/>
    <w:rsid w:val="00D131BF"/>
    <w:rsid w:val="00D160E1"/>
    <w:rsid w:val="00D17AAE"/>
    <w:rsid w:val="00D21222"/>
    <w:rsid w:val="00D21F87"/>
    <w:rsid w:val="00D24CD4"/>
    <w:rsid w:val="00D2710D"/>
    <w:rsid w:val="00D31E4E"/>
    <w:rsid w:val="00D33FF2"/>
    <w:rsid w:val="00D355A6"/>
    <w:rsid w:val="00D36429"/>
    <w:rsid w:val="00D41302"/>
    <w:rsid w:val="00D43DBC"/>
    <w:rsid w:val="00D445B4"/>
    <w:rsid w:val="00D45638"/>
    <w:rsid w:val="00D45895"/>
    <w:rsid w:val="00D46539"/>
    <w:rsid w:val="00D468E2"/>
    <w:rsid w:val="00D52262"/>
    <w:rsid w:val="00D53492"/>
    <w:rsid w:val="00D5502D"/>
    <w:rsid w:val="00D5546C"/>
    <w:rsid w:val="00D56427"/>
    <w:rsid w:val="00D57383"/>
    <w:rsid w:val="00D576BB"/>
    <w:rsid w:val="00D577E2"/>
    <w:rsid w:val="00D61768"/>
    <w:rsid w:val="00D61CEE"/>
    <w:rsid w:val="00D6243E"/>
    <w:rsid w:val="00D64C09"/>
    <w:rsid w:val="00D66B85"/>
    <w:rsid w:val="00D67523"/>
    <w:rsid w:val="00D70FAC"/>
    <w:rsid w:val="00D72C01"/>
    <w:rsid w:val="00D73AEA"/>
    <w:rsid w:val="00D76A43"/>
    <w:rsid w:val="00D81E02"/>
    <w:rsid w:val="00D82918"/>
    <w:rsid w:val="00D85205"/>
    <w:rsid w:val="00D85392"/>
    <w:rsid w:val="00D90094"/>
    <w:rsid w:val="00D90A12"/>
    <w:rsid w:val="00D91E68"/>
    <w:rsid w:val="00D94CC2"/>
    <w:rsid w:val="00D94DA5"/>
    <w:rsid w:val="00D96EB7"/>
    <w:rsid w:val="00D9748F"/>
    <w:rsid w:val="00DA1365"/>
    <w:rsid w:val="00DA281F"/>
    <w:rsid w:val="00DA462E"/>
    <w:rsid w:val="00DB190F"/>
    <w:rsid w:val="00DB3F4E"/>
    <w:rsid w:val="00DB5E00"/>
    <w:rsid w:val="00DB5E1D"/>
    <w:rsid w:val="00DB6E82"/>
    <w:rsid w:val="00DB72F9"/>
    <w:rsid w:val="00DB79B2"/>
    <w:rsid w:val="00DB7A9D"/>
    <w:rsid w:val="00DB7E7B"/>
    <w:rsid w:val="00DC2F4D"/>
    <w:rsid w:val="00DC32C6"/>
    <w:rsid w:val="00DC3499"/>
    <w:rsid w:val="00DC3723"/>
    <w:rsid w:val="00DC3F15"/>
    <w:rsid w:val="00DC4931"/>
    <w:rsid w:val="00DC6EB6"/>
    <w:rsid w:val="00DC7802"/>
    <w:rsid w:val="00DD0F11"/>
    <w:rsid w:val="00DD116F"/>
    <w:rsid w:val="00DD153A"/>
    <w:rsid w:val="00DD5F0B"/>
    <w:rsid w:val="00DD71D9"/>
    <w:rsid w:val="00DE32AC"/>
    <w:rsid w:val="00DE491D"/>
    <w:rsid w:val="00DE4B39"/>
    <w:rsid w:val="00DE55A6"/>
    <w:rsid w:val="00DE63AF"/>
    <w:rsid w:val="00DE660F"/>
    <w:rsid w:val="00DE7564"/>
    <w:rsid w:val="00DF3701"/>
    <w:rsid w:val="00DF4408"/>
    <w:rsid w:val="00DF4557"/>
    <w:rsid w:val="00DF4FDF"/>
    <w:rsid w:val="00DF6825"/>
    <w:rsid w:val="00DF6F61"/>
    <w:rsid w:val="00E02327"/>
    <w:rsid w:val="00E024CD"/>
    <w:rsid w:val="00E03092"/>
    <w:rsid w:val="00E057D5"/>
    <w:rsid w:val="00E07759"/>
    <w:rsid w:val="00E13FA2"/>
    <w:rsid w:val="00E14432"/>
    <w:rsid w:val="00E169BA"/>
    <w:rsid w:val="00E175AA"/>
    <w:rsid w:val="00E17827"/>
    <w:rsid w:val="00E17E2B"/>
    <w:rsid w:val="00E21EE9"/>
    <w:rsid w:val="00E22BFE"/>
    <w:rsid w:val="00E2376C"/>
    <w:rsid w:val="00E26F53"/>
    <w:rsid w:val="00E30850"/>
    <w:rsid w:val="00E31436"/>
    <w:rsid w:val="00E32559"/>
    <w:rsid w:val="00E33524"/>
    <w:rsid w:val="00E33945"/>
    <w:rsid w:val="00E35BBC"/>
    <w:rsid w:val="00E36049"/>
    <w:rsid w:val="00E37257"/>
    <w:rsid w:val="00E425A3"/>
    <w:rsid w:val="00E437C3"/>
    <w:rsid w:val="00E4380F"/>
    <w:rsid w:val="00E44583"/>
    <w:rsid w:val="00E44A43"/>
    <w:rsid w:val="00E45836"/>
    <w:rsid w:val="00E45F0A"/>
    <w:rsid w:val="00E46D5F"/>
    <w:rsid w:val="00E4707B"/>
    <w:rsid w:val="00E52454"/>
    <w:rsid w:val="00E525AF"/>
    <w:rsid w:val="00E53300"/>
    <w:rsid w:val="00E53370"/>
    <w:rsid w:val="00E53742"/>
    <w:rsid w:val="00E538E1"/>
    <w:rsid w:val="00E54E92"/>
    <w:rsid w:val="00E55990"/>
    <w:rsid w:val="00E6050C"/>
    <w:rsid w:val="00E611A0"/>
    <w:rsid w:val="00E6134D"/>
    <w:rsid w:val="00E62AC6"/>
    <w:rsid w:val="00E63E19"/>
    <w:rsid w:val="00E64E80"/>
    <w:rsid w:val="00E64FC7"/>
    <w:rsid w:val="00E65266"/>
    <w:rsid w:val="00E7012B"/>
    <w:rsid w:val="00E71CBA"/>
    <w:rsid w:val="00E747DC"/>
    <w:rsid w:val="00E77691"/>
    <w:rsid w:val="00E776A6"/>
    <w:rsid w:val="00E77772"/>
    <w:rsid w:val="00E80371"/>
    <w:rsid w:val="00E808A0"/>
    <w:rsid w:val="00E8166E"/>
    <w:rsid w:val="00E842A0"/>
    <w:rsid w:val="00E8433D"/>
    <w:rsid w:val="00E854A0"/>
    <w:rsid w:val="00E90317"/>
    <w:rsid w:val="00E90A0F"/>
    <w:rsid w:val="00E90BEF"/>
    <w:rsid w:val="00E9258D"/>
    <w:rsid w:val="00E93130"/>
    <w:rsid w:val="00E93968"/>
    <w:rsid w:val="00E93F7C"/>
    <w:rsid w:val="00E94EC7"/>
    <w:rsid w:val="00E9535C"/>
    <w:rsid w:val="00E95392"/>
    <w:rsid w:val="00E95485"/>
    <w:rsid w:val="00E9640F"/>
    <w:rsid w:val="00E9651C"/>
    <w:rsid w:val="00EA1EFC"/>
    <w:rsid w:val="00EA45F4"/>
    <w:rsid w:val="00EA6419"/>
    <w:rsid w:val="00EB06DB"/>
    <w:rsid w:val="00EB54FF"/>
    <w:rsid w:val="00EB5514"/>
    <w:rsid w:val="00EB67EE"/>
    <w:rsid w:val="00EB766D"/>
    <w:rsid w:val="00EC1266"/>
    <w:rsid w:val="00EC1F95"/>
    <w:rsid w:val="00EC34D5"/>
    <w:rsid w:val="00ED0990"/>
    <w:rsid w:val="00ED20BC"/>
    <w:rsid w:val="00ED374C"/>
    <w:rsid w:val="00ED386D"/>
    <w:rsid w:val="00ED44B5"/>
    <w:rsid w:val="00ED6737"/>
    <w:rsid w:val="00ED6766"/>
    <w:rsid w:val="00ED7164"/>
    <w:rsid w:val="00EE0DA9"/>
    <w:rsid w:val="00EE19C6"/>
    <w:rsid w:val="00EE203A"/>
    <w:rsid w:val="00EE2BF9"/>
    <w:rsid w:val="00EE36B6"/>
    <w:rsid w:val="00EE3932"/>
    <w:rsid w:val="00EE48C2"/>
    <w:rsid w:val="00EE66CD"/>
    <w:rsid w:val="00EF0237"/>
    <w:rsid w:val="00EF1E15"/>
    <w:rsid w:val="00EF2BAE"/>
    <w:rsid w:val="00EF2D4B"/>
    <w:rsid w:val="00EF4E71"/>
    <w:rsid w:val="00EF57C8"/>
    <w:rsid w:val="00EF760B"/>
    <w:rsid w:val="00F10646"/>
    <w:rsid w:val="00F15C17"/>
    <w:rsid w:val="00F1669C"/>
    <w:rsid w:val="00F174F3"/>
    <w:rsid w:val="00F17A23"/>
    <w:rsid w:val="00F210DA"/>
    <w:rsid w:val="00F23776"/>
    <w:rsid w:val="00F24788"/>
    <w:rsid w:val="00F26353"/>
    <w:rsid w:val="00F268EE"/>
    <w:rsid w:val="00F3072F"/>
    <w:rsid w:val="00F32FF1"/>
    <w:rsid w:val="00F35D4F"/>
    <w:rsid w:val="00F37606"/>
    <w:rsid w:val="00F378C0"/>
    <w:rsid w:val="00F37D3E"/>
    <w:rsid w:val="00F40143"/>
    <w:rsid w:val="00F45EA8"/>
    <w:rsid w:val="00F475AC"/>
    <w:rsid w:val="00F47A60"/>
    <w:rsid w:val="00F50C86"/>
    <w:rsid w:val="00F51B0C"/>
    <w:rsid w:val="00F51DF4"/>
    <w:rsid w:val="00F5281C"/>
    <w:rsid w:val="00F5298C"/>
    <w:rsid w:val="00F52AA2"/>
    <w:rsid w:val="00F544D9"/>
    <w:rsid w:val="00F55CC4"/>
    <w:rsid w:val="00F62496"/>
    <w:rsid w:val="00F67364"/>
    <w:rsid w:val="00F709CC"/>
    <w:rsid w:val="00F71B73"/>
    <w:rsid w:val="00F724AF"/>
    <w:rsid w:val="00F74161"/>
    <w:rsid w:val="00F75A3A"/>
    <w:rsid w:val="00F75AD2"/>
    <w:rsid w:val="00F7671D"/>
    <w:rsid w:val="00F76E38"/>
    <w:rsid w:val="00F825A6"/>
    <w:rsid w:val="00F83205"/>
    <w:rsid w:val="00F848B3"/>
    <w:rsid w:val="00F8647F"/>
    <w:rsid w:val="00F86C01"/>
    <w:rsid w:val="00F909AA"/>
    <w:rsid w:val="00F90C9C"/>
    <w:rsid w:val="00F915E1"/>
    <w:rsid w:val="00F928B8"/>
    <w:rsid w:val="00F9453A"/>
    <w:rsid w:val="00F97F9E"/>
    <w:rsid w:val="00FA06C1"/>
    <w:rsid w:val="00FA33A7"/>
    <w:rsid w:val="00FA3ACA"/>
    <w:rsid w:val="00FA49BA"/>
    <w:rsid w:val="00FA6353"/>
    <w:rsid w:val="00FA6892"/>
    <w:rsid w:val="00FA7D54"/>
    <w:rsid w:val="00FB05D7"/>
    <w:rsid w:val="00FB06BE"/>
    <w:rsid w:val="00FB0755"/>
    <w:rsid w:val="00FB15A4"/>
    <w:rsid w:val="00FB299B"/>
    <w:rsid w:val="00FB29A0"/>
    <w:rsid w:val="00FB60B1"/>
    <w:rsid w:val="00FB6825"/>
    <w:rsid w:val="00FB6F63"/>
    <w:rsid w:val="00FB708D"/>
    <w:rsid w:val="00FB7097"/>
    <w:rsid w:val="00FB713E"/>
    <w:rsid w:val="00FC0898"/>
    <w:rsid w:val="00FC3A51"/>
    <w:rsid w:val="00FC3A7B"/>
    <w:rsid w:val="00FC4BCA"/>
    <w:rsid w:val="00FC5403"/>
    <w:rsid w:val="00FC65CD"/>
    <w:rsid w:val="00FD0A9D"/>
    <w:rsid w:val="00FD260A"/>
    <w:rsid w:val="00FD2A01"/>
    <w:rsid w:val="00FE1EDE"/>
    <w:rsid w:val="00FE3330"/>
    <w:rsid w:val="00FE3985"/>
    <w:rsid w:val="00FE6FEF"/>
    <w:rsid w:val="00FE70BC"/>
    <w:rsid w:val="00FE72BC"/>
    <w:rsid w:val="00FE7D21"/>
    <w:rsid w:val="00FF08CD"/>
    <w:rsid w:val="00FF2F2D"/>
    <w:rsid w:val="00FF3A7D"/>
    <w:rsid w:val="00FF61CA"/>
    <w:rsid w:val="00FF689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HTML Top of Form" w:uiPriority="99"/>
    <w:lsdException w:name="HTML Bottom of Form"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F61"/>
    <w:rPr>
      <w:sz w:val="24"/>
    </w:rPr>
  </w:style>
  <w:style w:type="paragraph" w:styleId="Ttulo1">
    <w:name w:val="heading 1"/>
    <w:basedOn w:val="Normal"/>
    <w:next w:val="Normal"/>
    <w:uiPriority w:val="1"/>
    <w:qFormat/>
    <w:rsid w:val="004C5547"/>
    <w:pPr>
      <w:keepNext/>
      <w:jc w:val="center"/>
      <w:outlineLvl w:val="0"/>
    </w:pPr>
    <w:rPr>
      <w:b/>
    </w:rPr>
  </w:style>
  <w:style w:type="paragraph" w:styleId="Ttulo2">
    <w:name w:val="heading 2"/>
    <w:basedOn w:val="Normal"/>
    <w:next w:val="Normal"/>
    <w:link w:val="Ttulo2Char"/>
    <w:qFormat/>
    <w:rsid w:val="004C5547"/>
    <w:pPr>
      <w:keepNext/>
      <w:jc w:val="both"/>
      <w:outlineLvl w:val="1"/>
    </w:pPr>
    <w:rPr>
      <w:rFonts w:ascii="Arial" w:hAnsi="Arial"/>
      <w:b/>
    </w:rPr>
  </w:style>
  <w:style w:type="paragraph" w:styleId="Ttulo3">
    <w:name w:val="heading 3"/>
    <w:basedOn w:val="Normal"/>
    <w:next w:val="Normal"/>
    <w:link w:val="Ttulo3Char"/>
    <w:uiPriority w:val="9"/>
    <w:qFormat/>
    <w:rsid w:val="004C5547"/>
    <w:pPr>
      <w:keepNext/>
      <w:jc w:val="center"/>
      <w:outlineLvl w:val="2"/>
    </w:pPr>
    <w:rPr>
      <w:rFonts w:ascii="Arial" w:hAnsi="Arial"/>
      <w:b/>
      <w:sz w:val="20"/>
    </w:rPr>
  </w:style>
  <w:style w:type="paragraph" w:styleId="Ttulo4">
    <w:name w:val="heading 4"/>
    <w:basedOn w:val="Normal"/>
    <w:next w:val="Normal"/>
    <w:qFormat/>
    <w:rsid w:val="004C5547"/>
    <w:pPr>
      <w:keepNext/>
      <w:jc w:val="both"/>
      <w:outlineLvl w:val="3"/>
    </w:pPr>
    <w:rPr>
      <w:rFonts w:ascii="Arial" w:hAnsi="Arial"/>
      <w:b/>
      <w:sz w:val="16"/>
    </w:rPr>
  </w:style>
  <w:style w:type="paragraph" w:styleId="Ttulo5">
    <w:name w:val="heading 5"/>
    <w:basedOn w:val="Normal"/>
    <w:next w:val="Normal"/>
    <w:qFormat/>
    <w:rsid w:val="004C5547"/>
    <w:pPr>
      <w:keepNext/>
      <w:jc w:val="center"/>
      <w:outlineLvl w:val="4"/>
    </w:pPr>
    <w:rPr>
      <w:rFonts w:ascii="Arial" w:hAnsi="Arial"/>
      <w:b/>
      <w:sz w:val="14"/>
    </w:rPr>
  </w:style>
  <w:style w:type="paragraph" w:styleId="Ttulo6">
    <w:name w:val="heading 6"/>
    <w:basedOn w:val="Normal"/>
    <w:next w:val="Normal"/>
    <w:qFormat/>
    <w:rsid w:val="004C5547"/>
    <w:pPr>
      <w:keepNext/>
      <w:spacing w:line="320" w:lineRule="exact"/>
      <w:jc w:val="both"/>
      <w:outlineLvl w:val="5"/>
    </w:pPr>
    <w:rPr>
      <w:rFonts w:ascii="Arial" w:hAnsi="Arial"/>
      <w:b/>
      <w:sz w:val="18"/>
    </w:rPr>
  </w:style>
  <w:style w:type="paragraph" w:styleId="Ttulo7">
    <w:name w:val="heading 7"/>
    <w:basedOn w:val="Normal"/>
    <w:next w:val="Normal"/>
    <w:qFormat/>
    <w:rsid w:val="004C5547"/>
    <w:pPr>
      <w:keepNext/>
      <w:jc w:val="center"/>
      <w:outlineLvl w:val="6"/>
    </w:pPr>
    <w:rPr>
      <w:rFonts w:ascii="Arial" w:hAnsi="Arial"/>
      <w:b/>
      <w:sz w:val="16"/>
    </w:rPr>
  </w:style>
  <w:style w:type="paragraph" w:styleId="Ttulo8">
    <w:name w:val="heading 8"/>
    <w:basedOn w:val="Normal"/>
    <w:next w:val="Normal"/>
    <w:qFormat/>
    <w:rsid w:val="004C5547"/>
    <w:pPr>
      <w:keepNext/>
      <w:ind w:left="780"/>
      <w:jc w:val="both"/>
      <w:outlineLvl w:val="7"/>
    </w:pPr>
    <w:rPr>
      <w:rFonts w:ascii="Arial" w:hAnsi="Arial"/>
      <w:b/>
      <w:sz w:val="16"/>
    </w:rPr>
  </w:style>
  <w:style w:type="paragraph" w:styleId="Ttulo9">
    <w:name w:val="heading 9"/>
    <w:basedOn w:val="Normal"/>
    <w:next w:val="Normal"/>
    <w:qFormat/>
    <w:rsid w:val="004C5547"/>
    <w:pPr>
      <w:keepNext/>
      <w:ind w:left="-57" w:right="-57"/>
      <w:jc w:val="both"/>
      <w:outlineLvl w:val="8"/>
    </w:pPr>
    <w:rPr>
      <w:rFonts w:ascii="Arial" w:hAnsi="Arial"/>
      <w:b/>
      <w:sz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
    <w:basedOn w:val="Normal"/>
    <w:link w:val="CabealhoChar"/>
    <w:rsid w:val="004C5547"/>
    <w:pPr>
      <w:tabs>
        <w:tab w:val="center" w:pos="4419"/>
        <w:tab w:val="right" w:pos="8838"/>
      </w:tabs>
    </w:pPr>
  </w:style>
  <w:style w:type="paragraph" w:styleId="Rodap">
    <w:name w:val="footer"/>
    <w:basedOn w:val="Normal"/>
    <w:link w:val="RodapChar"/>
    <w:uiPriority w:val="99"/>
    <w:rsid w:val="004C5547"/>
    <w:pPr>
      <w:tabs>
        <w:tab w:val="center" w:pos="4419"/>
        <w:tab w:val="right" w:pos="8838"/>
      </w:tabs>
    </w:pPr>
  </w:style>
  <w:style w:type="paragraph" w:styleId="Corpodetexto">
    <w:name w:val="Body Text"/>
    <w:basedOn w:val="Normal"/>
    <w:rsid w:val="004C5547"/>
    <w:pPr>
      <w:jc w:val="both"/>
    </w:pPr>
    <w:rPr>
      <w:rFonts w:ascii="Arial" w:hAnsi="Arial"/>
      <w:b/>
      <w:sz w:val="20"/>
    </w:rPr>
  </w:style>
  <w:style w:type="paragraph" w:styleId="Corpodetexto2">
    <w:name w:val="Body Text 2"/>
    <w:basedOn w:val="Normal"/>
    <w:rsid w:val="004C5547"/>
    <w:pPr>
      <w:jc w:val="both"/>
    </w:pPr>
    <w:rPr>
      <w:rFonts w:ascii="Arial" w:hAnsi="Arial"/>
      <w:b/>
      <w:sz w:val="16"/>
    </w:rPr>
  </w:style>
  <w:style w:type="paragraph" w:styleId="Corpodetexto3">
    <w:name w:val="Body Text 3"/>
    <w:basedOn w:val="Normal"/>
    <w:rsid w:val="004C5547"/>
    <w:pPr>
      <w:jc w:val="both"/>
    </w:pPr>
    <w:rPr>
      <w:rFonts w:ascii="Arial" w:hAnsi="Arial"/>
    </w:rPr>
  </w:style>
  <w:style w:type="paragraph" w:styleId="Legenda">
    <w:name w:val="caption"/>
    <w:basedOn w:val="Normal"/>
    <w:next w:val="Normal"/>
    <w:qFormat/>
    <w:rsid w:val="004C5547"/>
    <w:pPr>
      <w:jc w:val="center"/>
    </w:pPr>
    <w:rPr>
      <w:b/>
      <w:sz w:val="28"/>
    </w:rPr>
  </w:style>
  <w:style w:type="paragraph" w:styleId="Ttulo">
    <w:name w:val="Title"/>
    <w:basedOn w:val="Normal"/>
    <w:qFormat/>
    <w:rsid w:val="002565C0"/>
    <w:pPr>
      <w:jc w:val="center"/>
    </w:pPr>
    <w:rPr>
      <w:rFonts w:ascii="Arial" w:hAnsi="Arial" w:cs="Arial"/>
      <w:b/>
      <w:bCs/>
      <w:sz w:val="28"/>
      <w:szCs w:val="24"/>
      <w:u w:val="single"/>
    </w:rPr>
  </w:style>
  <w:style w:type="character" w:styleId="Hyperlink">
    <w:name w:val="Hyperlink"/>
    <w:rsid w:val="002D7EA8"/>
    <w:rPr>
      <w:color w:val="0000FF"/>
      <w:u w:val="single"/>
    </w:rPr>
  </w:style>
  <w:style w:type="character" w:customStyle="1" w:styleId="RodapChar">
    <w:name w:val="Rodapé Char"/>
    <w:link w:val="Rodap"/>
    <w:uiPriority w:val="99"/>
    <w:rsid w:val="00A143E4"/>
    <w:rPr>
      <w:sz w:val="24"/>
    </w:rPr>
  </w:style>
  <w:style w:type="paragraph" w:styleId="Textodebalo">
    <w:name w:val="Balloon Text"/>
    <w:basedOn w:val="Normal"/>
    <w:link w:val="TextodebaloChar"/>
    <w:rsid w:val="00C166DC"/>
    <w:rPr>
      <w:rFonts w:ascii="Tahoma" w:hAnsi="Tahoma"/>
      <w:sz w:val="16"/>
      <w:szCs w:val="16"/>
    </w:rPr>
  </w:style>
  <w:style w:type="character" w:customStyle="1" w:styleId="TextodebaloChar">
    <w:name w:val="Texto de balão Char"/>
    <w:link w:val="Textodebalo"/>
    <w:rsid w:val="00C166DC"/>
    <w:rPr>
      <w:rFonts w:ascii="Tahoma" w:hAnsi="Tahoma" w:cs="Tahoma"/>
      <w:sz w:val="16"/>
      <w:szCs w:val="16"/>
    </w:rPr>
  </w:style>
  <w:style w:type="table" w:styleId="Tabelacomgrade">
    <w:name w:val="Table Grid"/>
    <w:basedOn w:val="Tabelanormal"/>
    <w:rsid w:val="00236D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Marcadores PDTI,Corpo_Texto"/>
    <w:basedOn w:val="Normal"/>
    <w:link w:val="PargrafodaListaChar"/>
    <w:uiPriority w:val="34"/>
    <w:qFormat/>
    <w:rsid w:val="00FF08CD"/>
    <w:pPr>
      <w:ind w:left="720"/>
      <w:contextualSpacing/>
    </w:pPr>
  </w:style>
  <w:style w:type="paragraph" w:styleId="Partesuperior-zdoformulrio">
    <w:name w:val="HTML Top of Form"/>
    <w:basedOn w:val="Normal"/>
    <w:next w:val="Normal"/>
    <w:link w:val="Partesuperior-zdoformulrioChar"/>
    <w:hidden/>
    <w:uiPriority w:val="99"/>
    <w:unhideWhenUsed/>
    <w:rsid w:val="009A0E81"/>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9A0E81"/>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9A0E81"/>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9A0E81"/>
    <w:rPr>
      <w:rFonts w:ascii="Arial" w:hAnsi="Arial" w:cs="Arial"/>
      <w:vanish/>
      <w:sz w:val="16"/>
      <w:szCs w:val="16"/>
    </w:rPr>
  </w:style>
  <w:style w:type="character" w:customStyle="1" w:styleId="CabealhoChar">
    <w:name w:val="Cabeçalho Char"/>
    <w:aliases w:val="Cabeçalho superior Char,Heading 1a Char"/>
    <w:basedOn w:val="Fontepargpadro"/>
    <w:link w:val="Cabealho"/>
    <w:rsid w:val="00075008"/>
    <w:rPr>
      <w:sz w:val="24"/>
    </w:rPr>
  </w:style>
  <w:style w:type="paragraph" w:styleId="SemEspaamento">
    <w:name w:val="No Spacing"/>
    <w:uiPriority w:val="1"/>
    <w:qFormat/>
    <w:rsid w:val="00E35BBC"/>
    <w:rPr>
      <w:sz w:val="24"/>
    </w:rPr>
  </w:style>
  <w:style w:type="paragraph" w:customStyle="1" w:styleId="CorpoA">
    <w:name w:val="Corpo A"/>
    <w:rsid w:val="001B202C"/>
    <w:pPr>
      <w:pBdr>
        <w:top w:val="nil"/>
        <w:left w:val="nil"/>
        <w:bottom w:val="nil"/>
        <w:right w:val="nil"/>
        <w:between w:val="nil"/>
        <w:bar w:val="nil"/>
      </w:pBdr>
      <w:spacing w:after="43" w:line="248" w:lineRule="auto"/>
      <w:ind w:left="15" w:right="58" w:hanging="3"/>
      <w:jc w:val="both"/>
    </w:pPr>
    <w:rPr>
      <w:rFonts w:eastAsia="Arial Unicode MS" w:cs="Arial Unicode MS"/>
      <w:color w:val="000000"/>
      <w:sz w:val="24"/>
      <w:szCs w:val="24"/>
      <w:u w:color="000000"/>
      <w:bdr w:val="nil"/>
      <w:lang w:val="de-DE"/>
    </w:rPr>
  </w:style>
  <w:style w:type="character" w:styleId="Forte">
    <w:name w:val="Strong"/>
    <w:uiPriority w:val="22"/>
    <w:qFormat/>
    <w:rsid w:val="00B36C84"/>
    <w:rPr>
      <w:b/>
      <w:bCs/>
    </w:rPr>
  </w:style>
  <w:style w:type="paragraph" w:customStyle="1" w:styleId="Default">
    <w:name w:val="Default"/>
    <w:rsid w:val="00B36C84"/>
    <w:pPr>
      <w:autoSpaceDE w:val="0"/>
      <w:autoSpaceDN w:val="0"/>
      <w:adjustRightInd w:val="0"/>
    </w:pPr>
    <w:rPr>
      <w:color w:val="000000"/>
      <w:sz w:val="24"/>
      <w:szCs w:val="24"/>
    </w:rPr>
  </w:style>
  <w:style w:type="character" w:customStyle="1" w:styleId="Ttulo3Char">
    <w:name w:val="Título 3 Char"/>
    <w:basedOn w:val="Fontepargpadro"/>
    <w:link w:val="Ttulo3"/>
    <w:uiPriority w:val="9"/>
    <w:rsid w:val="00C017C6"/>
    <w:rPr>
      <w:rFonts w:ascii="Arial" w:hAnsi="Arial"/>
      <w:b/>
    </w:rPr>
  </w:style>
  <w:style w:type="paragraph" w:customStyle="1" w:styleId="Standard">
    <w:name w:val="Standard"/>
    <w:rsid w:val="00F268EE"/>
    <w:pPr>
      <w:suppressAutoHyphens/>
      <w:autoSpaceDN w:val="0"/>
      <w:textAlignment w:val="baseline"/>
    </w:pPr>
    <w:rPr>
      <w:rFonts w:ascii="Arial" w:hAnsi="Arial" w:cs="Tahoma"/>
      <w:color w:val="00000A"/>
      <w:kern w:val="3"/>
      <w:szCs w:val="24"/>
      <w:lang w:eastAsia="zh-CN"/>
    </w:rPr>
  </w:style>
  <w:style w:type="paragraph" w:customStyle="1" w:styleId="Standarduser">
    <w:name w:val="Standard (user)"/>
    <w:rsid w:val="00F268EE"/>
    <w:pPr>
      <w:widowControl w:val="0"/>
      <w:suppressAutoHyphens/>
      <w:autoSpaceDN w:val="0"/>
      <w:textAlignment w:val="baseline"/>
    </w:pPr>
    <w:rPr>
      <w:rFonts w:ascii="Calibri" w:eastAsia="Segoe UI" w:hAnsi="Calibri" w:cs="Tahoma"/>
      <w:color w:val="000000"/>
      <w:kern w:val="3"/>
      <w:sz w:val="24"/>
      <w:szCs w:val="24"/>
      <w:lang w:eastAsia="zh-CN"/>
    </w:rPr>
  </w:style>
  <w:style w:type="table" w:customStyle="1" w:styleId="TableNormal">
    <w:name w:val="Table Normal"/>
    <w:uiPriority w:val="2"/>
    <w:semiHidden/>
    <w:unhideWhenUsed/>
    <w:qFormat/>
    <w:rsid w:val="009B589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B589A"/>
    <w:pPr>
      <w:widowControl w:val="0"/>
    </w:pPr>
    <w:rPr>
      <w:rFonts w:asciiTheme="minorHAnsi" w:eastAsiaTheme="minorHAnsi" w:hAnsiTheme="minorHAnsi" w:cstheme="minorBidi"/>
      <w:sz w:val="22"/>
      <w:szCs w:val="22"/>
      <w:lang w:val="en-US" w:eastAsia="en-US"/>
    </w:rPr>
  </w:style>
  <w:style w:type="character" w:customStyle="1" w:styleId="Ttulo2Char">
    <w:name w:val="Título 2 Char"/>
    <w:basedOn w:val="Fontepargpadro"/>
    <w:link w:val="Ttulo2"/>
    <w:rsid w:val="003331A5"/>
    <w:rPr>
      <w:rFonts w:ascii="Arial" w:hAnsi="Arial"/>
      <w:b/>
      <w:sz w:val="24"/>
    </w:rPr>
  </w:style>
  <w:style w:type="character" w:customStyle="1" w:styleId="PargrafodaListaChar">
    <w:name w:val="Parágrafo da Lista Char"/>
    <w:aliases w:val="Marcadores PDTI Char,Corpo_Texto Char"/>
    <w:basedOn w:val="Fontepargpadro"/>
    <w:link w:val="PargrafodaLista"/>
    <w:uiPriority w:val="34"/>
    <w:locked/>
    <w:rsid w:val="00F106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HTML Top of Form" w:uiPriority="99"/>
    <w:lsdException w:name="HTML Bottom of Form"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F61"/>
    <w:rPr>
      <w:sz w:val="24"/>
    </w:rPr>
  </w:style>
  <w:style w:type="paragraph" w:styleId="Ttulo1">
    <w:name w:val="heading 1"/>
    <w:basedOn w:val="Normal"/>
    <w:next w:val="Normal"/>
    <w:uiPriority w:val="1"/>
    <w:qFormat/>
    <w:rsid w:val="004C5547"/>
    <w:pPr>
      <w:keepNext/>
      <w:jc w:val="center"/>
      <w:outlineLvl w:val="0"/>
    </w:pPr>
    <w:rPr>
      <w:b/>
    </w:rPr>
  </w:style>
  <w:style w:type="paragraph" w:styleId="Ttulo2">
    <w:name w:val="heading 2"/>
    <w:basedOn w:val="Normal"/>
    <w:next w:val="Normal"/>
    <w:link w:val="Ttulo2Char"/>
    <w:qFormat/>
    <w:rsid w:val="004C5547"/>
    <w:pPr>
      <w:keepNext/>
      <w:jc w:val="both"/>
      <w:outlineLvl w:val="1"/>
    </w:pPr>
    <w:rPr>
      <w:rFonts w:ascii="Arial" w:hAnsi="Arial"/>
      <w:b/>
    </w:rPr>
  </w:style>
  <w:style w:type="paragraph" w:styleId="Ttulo3">
    <w:name w:val="heading 3"/>
    <w:basedOn w:val="Normal"/>
    <w:next w:val="Normal"/>
    <w:link w:val="Ttulo3Char"/>
    <w:uiPriority w:val="9"/>
    <w:qFormat/>
    <w:rsid w:val="004C5547"/>
    <w:pPr>
      <w:keepNext/>
      <w:jc w:val="center"/>
      <w:outlineLvl w:val="2"/>
    </w:pPr>
    <w:rPr>
      <w:rFonts w:ascii="Arial" w:hAnsi="Arial"/>
      <w:b/>
      <w:sz w:val="20"/>
    </w:rPr>
  </w:style>
  <w:style w:type="paragraph" w:styleId="Ttulo4">
    <w:name w:val="heading 4"/>
    <w:basedOn w:val="Normal"/>
    <w:next w:val="Normal"/>
    <w:qFormat/>
    <w:rsid w:val="004C5547"/>
    <w:pPr>
      <w:keepNext/>
      <w:jc w:val="both"/>
      <w:outlineLvl w:val="3"/>
    </w:pPr>
    <w:rPr>
      <w:rFonts w:ascii="Arial" w:hAnsi="Arial"/>
      <w:b/>
      <w:sz w:val="16"/>
    </w:rPr>
  </w:style>
  <w:style w:type="paragraph" w:styleId="Ttulo5">
    <w:name w:val="heading 5"/>
    <w:basedOn w:val="Normal"/>
    <w:next w:val="Normal"/>
    <w:qFormat/>
    <w:rsid w:val="004C5547"/>
    <w:pPr>
      <w:keepNext/>
      <w:jc w:val="center"/>
      <w:outlineLvl w:val="4"/>
    </w:pPr>
    <w:rPr>
      <w:rFonts w:ascii="Arial" w:hAnsi="Arial"/>
      <w:b/>
      <w:sz w:val="14"/>
    </w:rPr>
  </w:style>
  <w:style w:type="paragraph" w:styleId="Ttulo6">
    <w:name w:val="heading 6"/>
    <w:basedOn w:val="Normal"/>
    <w:next w:val="Normal"/>
    <w:qFormat/>
    <w:rsid w:val="004C5547"/>
    <w:pPr>
      <w:keepNext/>
      <w:spacing w:line="320" w:lineRule="exact"/>
      <w:jc w:val="both"/>
      <w:outlineLvl w:val="5"/>
    </w:pPr>
    <w:rPr>
      <w:rFonts w:ascii="Arial" w:hAnsi="Arial"/>
      <w:b/>
      <w:sz w:val="18"/>
    </w:rPr>
  </w:style>
  <w:style w:type="paragraph" w:styleId="Ttulo7">
    <w:name w:val="heading 7"/>
    <w:basedOn w:val="Normal"/>
    <w:next w:val="Normal"/>
    <w:qFormat/>
    <w:rsid w:val="004C5547"/>
    <w:pPr>
      <w:keepNext/>
      <w:jc w:val="center"/>
      <w:outlineLvl w:val="6"/>
    </w:pPr>
    <w:rPr>
      <w:rFonts w:ascii="Arial" w:hAnsi="Arial"/>
      <w:b/>
      <w:sz w:val="16"/>
    </w:rPr>
  </w:style>
  <w:style w:type="paragraph" w:styleId="Ttulo8">
    <w:name w:val="heading 8"/>
    <w:basedOn w:val="Normal"/>
    <w:next w:val="Normal"/>
    <w:qFormat/>
    <w:rsid w:val="004C5547"/>
    <w:pPr>
      <w:keepNext/>
      <w:ind w:left="780"/>
      <w:jc w:val="both"/>
      <w:outlineLvl w:val="7"/>
    </w:pPr>
    <w:rPr>
      <w:rFonts w:ascii="Arial" w:hAnsi="Arial"/>
      <w:b/>
      <w:sz w:val="16"/>
    </w:rPr>
  </w:style>
  <w:style w:type="paragraph" w:styleId="Ttulo9">
    <w:name w:val="heading 9"/>
    <w:basedOn w:val="Normal"/>
    <w:next w:val="Normal"/>
    <w:qFormat/>
    <w:rsid w:val="004C5547"/>
    <w:pPr>
      <w:keepNext/>
      <w:ind w:left="-57" w:right="-57"/>
      <w:jc w:val="both"/>
      <w:outlineLvl w:val="8"/>
    </w:pPr>
    <w:rPr>
      <w:rFonts w:ascii="Arial" w:hAnsi="Arial"/>
      <w:b/>
      <w:sz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
    <w:basedOn w:val="Normal"/>
    <w:link w:val="CabealhoChar"/>
    <w:rsid w:val="004C5547"/>
    <w:pPr>
      <w:tabs>
        <w:tab w:val="center" w:pos="4419"/>
        <w:tab w:val="right" w:pos="8838"/>
      </w:tabs>
    </w:pPr>
  </w:style>
  <w:style w:type="paragraph" w:styleId="Rodap">
    <w:name w:val="footer"/>
    <w:basedOn w:val="Normal"/>
    <w:link w:val="RodapChar"/>
    <w:uiPriority w:val="99"/>
    <w:rsid w:val="004C5547"/>
    <w:pPr>
      <w:tabs>
        <w:tab w:val="center" w:pos="4419"/>
        <w:tab w:val="right" w:pos="8838"/>
      </w:tabs>
    </w:pPr>
  </w:style>
  <w:style w:type="paragraph" w:styleId="Corpodetexto">
    <w:name w:val="Body Text"/>
    <w:basedOn w:val="Normal"/>
    <w:rsid w:val="004C5547"/>
    <w:pPr>
      <w:jc w:val="both"/>
    </w:pPr>
    <w:rPr>
      <w:rFonts w:ascii="Arial" w:hAnsi="Arial"/>
      <w:b/>
      <w:sz w:val="20"/>
    </w:rPr>
  </w:style>
  <w:style w:type="paragraph" w:styleId="Corpodetexto2">
    <w:name w:val="Body Text 2"/>
    <w:basedOn w:val="Normal"/>
    <w:rsid w:val="004C5547"/>
    <w:pPr>
      <w:jc w:val="both"/>
    </w:pPr>
    <w:rPr>
      <w:rFonts w:ascii="Arial" w:hAnsi="Arial"/>
      <w:b/>
      <w:sz w:val="16"/>
    </w:rPr>
  </w:style>
  <w:style w:type="paragraph" w:styleId="Corpodetexto3">
    <w:name w:val="Body Text 3"/>
    <w:basedOn w:val="Normal"/>
    <w:rsid w:val="004C5547"/>
    <w:pPr>
      <w:jc w:val="both"/>
    </w:pPr>
    <w:rPr>
      <w:rFonts w:ascii="Arial" w:hAnsi="Arial"/>
    </w:rPr>
  </w:style>
  <w:style w:type="paragraph" w:styleId="Legenda">
    <w:name w:val="caption"/>
    <w:basedOn w:val="Normal"/>
    <w:next w:val="Normal"/>
    <w:qFormat/>
    <w:rsid w:val="004C5547"/>
    <w:pPr>
      <w:jc w:val="center"/>
    </w:pPr>
    <w:rPr>
      <w:b/>
      <w:sz w:val="28"/>
    </w:rPr>
  </w:style>
  <w:style w:type="paragraph" w:styleId="Ttulo">
    <w:name w:val="Title"/>
    <w:basedOn w:val="Normal"/>
    <w:qFormat/>
    <w:rsid w:val="002565C0"/>
    <w:pPr>
      <w:jc w:val="center"/>
    </w:pPr>
    <w:rPr>
      <w:rFonts w:ascii="Arial" w:hAnsi="Arial" w:cs="Arial"/>
      <w:b/>
      <w:bCs/>
      <w:sz w:val="28"/>
      <w:szCs w:val="24"/>
      <w:u w:val="single"/>
    </w:rPr>
  </w:style>
  <w:style w:type="character" w:styleId="Hyperlink">
    <w:name w:val="Hyperlink"/>
    <w:rsid w:val="002D7EA8"/>
    <w:rPr>
      <w:color w:val="0000FF"/>
      <w:u w:val="single"/>
    </w:rPr>
  </w:style>
  <w:style w:type="character" w:customStyle="1" w:styleId="RodapChar">
    <w:name w:val="Rodapé Char"/>
    <w:link w:val="Rodap"/>
    <w:uiPriority w:val="99"/>
    <w:rsid w:val="00A143E4"/>
    <w:rPr>
      <w:sz w:val="24"/>
    </w:rPr>
  </w:style>
  <w:style w:type="paragraph" w:styleId="Textodebalo">
    <w:name w:val="Balloon Text"/>
    <w:basedOn w:val="Normal"/>
    <w:link w:val="TextodebaloChar"/>
    <w:rsid w:val="00C166DC"/>
    <w:rPr>
      <w:rFonts w:ascii="Tahoma" w:hAnsi="Tahoma"/>
      <w:sz w:val="16"/>
      <w:szCs w:val="16"/>
    </w:rPr>
  </w:style>
  <w:style w:type="character" w:customStyle="1" w:styleId="TextodebaloChar">
    <w:name w:val="Texto de balão Char"/>
    <w:link w:val="Textodebalo"/>
    <w:rsid w:val="00C166DC"/>
    <w:rPr>
      <w:rFonts w:ascii="Tahoma" w:hAnsi="Tahoma" w:cs="Tahoma"/>
      <w:sz w:val="16"/>
      <w:szCs w:val="16"/>
    </w:rPr>
  </w:style>
  <w:style w:type="table" w:styleId="Tabelacomgrade">
    <w:name w:val="Table Grid"/>
    <w:basedOn w:val="Tabelanormal"/>
    <w:rsid w:val="00236D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Marcadores PDTI,Corpo_Texto"/>
    <w:basedOn w:val="Normal"/>
    <w:link w:val="PargrafodaListaChar"/>
    <w:uiPriority w:val="34"/>
    <w:qFormat/>
    <w:rsid w:val="00FF08CD"/>
    <w:pPr>
      <w:ind w:left="720"/>
      <w:contextualSpacing/>
    </w:pPr>
  </w:style>
  <w:style w:type="paragraph" w:styleId="Partesuperior-zdoformulrio">
    <w:name w:val="HTML Top of Form"/>
    <w:basedOn w:val="Normal"/>
    <w:next w:val="Normal"/>
    <w:link w:val="Partesuperior-zdoformulrioChar"/>
    <w:hidden/>
    <w:uiPriority w:val="99"/>
    <w:unhideWhenUsed/>
    <w:rsid w:val="009A0E81"/>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9A0E81"/>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9A0E81"/>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9A0E81"/>
    <w:rPr>
      <w:rFonts w:ascii="Arial" w:hAnsi="Arial" w:cs="Arial"/>
      <w:vanish/>
      <w:sz w:val="16"/>
      <w:szCs w:val="16"/>
    </w:rPr>
  </w:style>
  <w:style w:type="character" w:customStyle="1" w:styleId="CabealhoChar">
    <w:name w:val="Cabeçalho Char"/>
    <w:aliases w:val="Cabeçalho superior Char,Heading 1a Char"/>
    <w:basedOn w:val="Fontepargpadro"/>
    <w:link w:val="Cabealho"/>
    <w:rsid w:val="00075008"/>
    <w:rPr>
      <w:sz w:val="24"/>
    </w:rPr>
  </w:style>
  <w:style w:type="paragraph" w:styleId="SemEspaamento">
    <w:name w:val="No Spacing"/>
    <w:uiPriority w:val="1"/>
    <w:qFormat/>
    <w:rsid w:val="00E35BBC"/>
    <w:rPr>
      <w:sz w:val="24"/>
    </w:rPr>
  </w:style>
  <w:style w:type="paragraph" w:customStyle="1" w:styleId="CorpoA">
    <w:name w:val="Corpo A"/>
    <w:rsid w:val="001B202C"/>
    <w:pPr>
      <w:pBdr>
        <w:top w:val="nil"/>
        <w:left w:val="nil"/>
        <w:bottom w:val="nil"/>
        <w:right w:val="nil"/>
        <w:between w:val="nil"/>
        <w:bar w:val="nil"/>
      </w:pBdr>
      <w:spacing w:after="43" w:line="248" w:lineRule="auto"/>
      <w:ind w:left="15" w:right="58" w:hanging="3"/>
      <w:jc w:val="both"/>
    </w:pPr>
    <w:rPr>
      <w:rFonts w:eastAsia="Arial Unicode MS" w:cs="Arial Unicode MS"/>
      <w:color w:val="000000"/>
      <w:sz w:val="24"/>
      <w:szCs w:val="24"/>
      <w:u w:color="000000"/>
      <w:bdr w:val="nil"/>
      <w:lang w:val="de-DE"/>
    </w:rPr>
  </w:style>
  <w:style w:type="character" w:styleId="Forte">
    <w:name w:val="Strong"/>
    <w:uiPriority w:val="22"/>
    <w:qFormat/>
    <w:rsid w:val="00B36C84"/>
    <w:rPr>
      <w:b/>
      <w:bCs/>
    </w:rPr>
  </w:style>
  <w:style w:type="paragraph" w:customStyle="1" w:styleId="Default">
    <w:name w:val="Default"/>
    <w:rsid w:val="00B36C84"/>
    <w:pPr>
      <w:autoSpaceDE w:val="0"/>
      <w:autoSpaceDN w:val="0"/>
      <w:adjustRightInd w:val="0"/>
    </w:pPr>
    <w:rPr>
      <w:color w:val="000000"/>
      <w:sz w:val="24"/>
      <w:szCs w:val="24"/>
    </w:rPr>
  </w:style>
  <w:style w:type="character" w:customStyle="1" w:styleId="Ttulo3Char">
    <w:name w:val="Título 3 Char"/>
    <w:basedOn w:val="Fontepargpadro"/>
    <w:link w:val="Ttulo3"/>
    <w:uiPriority w:val="9"/>
    <w:rsid w:val="00C017C6"/>
    <w:rPr>
      <w:rFonts w:ascii="Arial" w:hAnsi="Arial"/>
      <w:b/>
    </w:rPr>
  </w:style>
  <w:style w:type="paragraph" w:customStyle="1" w:styleId="Standard">
    <w:name w:val="Standard"/>
    <w:rsid w:val="00F268EE"/>
    <w:pPr>
      <w:suppressAutoHyphens/>
      <w:autoSpaceDN w:val="0"/>
      <w:textAlignment w:val="baseline"/>
    </w:pPr>
    <w:rPr>
      <w:rFonts w:ascii="Arial" w:hAnsi="Arial" w:cs="Tahoma"/>
      <w:color w:val="00000A"/>
      <w:kern w:val="3"/>
      <w:szCs w:val="24"/>
      <w:lang w:eastAsia="zh-CN"/>
    </w:rPr>
  </w:style>
  <w:style w:type="paragraph" w:customStyle="1" w:styleId="Standarduser">
    <w:name w:val="Standard (user)"/>
    <w:rsid w:val="00F268EE"/>
    <w:pPr>
      <w:widowControl w:val="0"/>
      <w:suppressAutoHyphens/>
      <w:autoSpaceDN w:val="0"/>
      <w:textAlignment w:val="baseline"/>
    </w:pPr>
    <w:rPr>
      <w:rFonts w:ascii="Calibri" w:eastAsia="Segoe UI" w:hAnsi="Calibri" w:cs="Tahoma"/>
      <w:color w:val="000000"/>
      <w:kern w:val="3"/>
      <w:sz w:val="24"/>
      <w:szCs w:val="24"/>
      <w:lang w:eastAsia="zh-CN"/>
    </w:rPr>
  </w:style>
  <w:style w:type="table" w:customStyle="1" w:styleId="TableNormal">
    <w:name w:val="Table Normal"/>
    <w:uiPriority w:val="2"/>
    <w:semiHidden/>
    <w:unhideWhenUsed/>
    <w:qFormat/>
    <w:rsid w:val="009B589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B589A"/>
    <w:pPr>
      <w:widowControl w:val="0"/>
    </w:pPr>
    <w:rPr>
      <w:rFonts w:asciiTheme="minorHAnsi" w:eastAsiaTheme="minorHAnsi" w:hAnsiTheme="minorHAnsi" w:cstheme="minorBidi"/>
      <w:sz w:val="22"/>
      <w:szCs w:val="22"/>
      <w:lang w:val="en-US" w:eastAsia="en-US"/>
    </w:rPr>
  </w:style>
  <w:style w:type="character" w:customStyle="1" w:styleId="Ttulo2Char">
    <w:name w:val="Título 2 Char"/>
    <w:basedOn w:val="Fontepargpadro"/>
    <w:link w:val="Ttulo2"/>
    <w:rsid w:val="003331A5"/>
    <w:rPr>
      <w:rFonts w:ascii="Arial" w:hAnsi="Arial"/>
      <w:b/>
      <w:sz w:val="24"/>
    </w:rPr>
  </w:style>
  <w:style w:type="character" w:customStyle="1" w:styleId="PargrafodaListaChar">
    <w:name w:val="Parágrafo da Lista Char"/>
    <w:aliases w:val="Marcadores PDTI Char,Corpo_Texto Char"/>
    <w:basedOn w:val="Fontepargpadro"/>
    <w:link w:val="PargrafodaLista"/>
    <w:uiPriority w:val="34"/>
    <w:locked/>
    <w:rsid w:val="00F106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66149">
      <w:bodyDiv w:val="1"/>
      <w:marLeft w:val="0"/>
      <w:marRight w:val="0"/>
      <w:marTop w:val="0"/>
      <w:marBottom w:val="0"/>
      <w:divBdr>
        <w:top w:val="none" w:sz="0" w:space="0" w:color="auto"/>
        <w:left w:val="none" w:sz="0" w:space="0" w:color="auto"/>
        <w:bottom w:val="none" w:sz="0" w:space="0" w:color="auto"/>
        <w:right w:val="none" w:sz="0" w:space="0" w:color="auto"/>
      </w:divBdr>
    </w:div>
    <w:div w:id="359745839">
      <w:bodyDiv w:val="1"/>
      <w:marLeft w:val="0"/>
      <w:marRight w:val="0"/>
      <w:marTop w:val="0"/>
      <w:marBottom w:val="0"/>
      <w:divBdr>
        <w:top w:val="none" w:sz="0" w:space="0" w:color="auto"/>
        <w:left w:val="none" w:sz="0" w:space="0" w:color="auto"/>
        <w:bottom w:val="none" w:sz="0" w:space="0" w:color="auto"/>
        <w:right w:val="none" w:sz="0" w:space="0" w:color="auto"/>
      </w:divBdr>
    </w:div>
    <w:div w:id="502013025">
      <w:bodyDiv w:val="1"/>
      <w:marLeft w:val="0"/>
      <w:marRight w:val="0"/>
      <w:marTop w:val="0"/>
      <w:marBottom w:val="0"/>
      <w:divBdr>
        <w:top w:val="none" w:sz="0" w:space="0" w:color="auto"/>
        <w:left w:val="none" w:sz="0" w:space="0" w:color="auto"/>
        <w:bottom w:val="none" w:sz="0" w:space="0" w:color="auto"/>
        <w:right w:val="none" w:sz="0" w:space="0" w:color="auto"/>
      </w:divBdr>
    </w:div>
    <w:div w:id="555896522">
      <w:bodyDiv w:val="1"/>
      <w:marLeft w:val="0"/>
      <w:marRight w:val="0"/>
      <w:marTop w:val="0"/>
      <w:marBottom w:val="0"/>
      <w:divBdr>
        <w:top w:val="none" w:sz="0" w:space="0" w:color="auto"/>
        <w:left w:val="none" w:sz="0" w:space="0" w:color="auto"/>
        <w:bottom w:val="none" w:sz="0" w:space="0" w:color="auto"/>
        <w:right w:val="none" w:sz="0" w:space="0" w:color="auto"/>
      </w:divBdr>
    </w:div>
    <w:div w:id="805469781">
      <w:bodyDiv w:val="1"/>
      <w:marLeft w:val="0"/>
      <w:marRight w:val="0"/>
      <w:marTop w:val="0"/>
      <w:marBottom w:val="0"/>
      <w:divBdr>
        <w:top w:val="none" w:sz="0" w:space="0" w:color="auto"/>
        <w:left w:val="none" w:sz="0" w:space="0" w:color="auto"/>
        <w:bottom w:val="none" w:sz="0" w:space="0" w:color="auto"/>
        <w:right w:val="none" w:sz="0" w:space="0" w:color="auto"/>
      </w:divBdr>
    </w:div>
    <w:div w:id="829445258">
      <w:bodyDiv w:val="1"/>
      <w:marLeft w:val="0"/>
      <w:marRight w:val="0"/>
      <w:marTop w:val="0"/>
      <w:marBottom w:val="0"/>
      <w:divBdr>
        <w:top w:val="none" w:sz="0" w:space="0" w:color="auto"/>
        <w:left w:val="none" w:sz="0" w:space="0" w:color="auto"/>
        <w:bottom w:val="none" w:sz="0" w:space="0" w:color="auto"/>
        <w:right w:val="none" w:sz="0" w:space="0" w:color="auto"/>
      </w:divBdr>
    </w:div>
    <w:div w:id="917910062">
      <w:bodyDiv w:val="1"/>
      <w:marLeft w:val="0"/>
      <w:marRight w:val="0"/>
      <w:marTop w:val="0"/>
      <w:marBottom w:val="0"/>
      <w:divBdr>
        <w:top w:val="none" w:sz="0" w:space="0" w:color="auto"/>
        <w:left w:val="none" w:sz="0" w:space="0" w:color="auto"/>
        <w:bottom w:val="none" w:sz="0" w:space="0" w:color="auto"/>
        <w:right w:val="none" w:sz="0" w:space="0" w:color="auto"/>
      </w:divBdr>
    </w:div>
    <w:div w:id="953483729">
      <w:bodyDiv w:val="1"/>
      <w:marLeft w:val="0"/>
      <w:marRight w:val="0"/>
      <w:marTop w:val="0"/>
      <w:marBottom w:val="0"/>
      <w:divBdr>
        <w:top w:val="none" w:sz="0" w:space="0" w:color="auto"/>
        <w:left w:val="none" w:sz="0" w:space="0" w:color="auto"/>
        <w:bottom w:val="none" w:sz="0" w:space="0" w:color="auto"/>
        <w:right w:val="none" w:sz="0" w:space="0" w:color="auto"/>
      </w:divBdr>
    </w:div>
    <w:div w:id="1053581703">
      <w:bodyDiv w:val="1"/>
      <w:marLeft w:val="0"/>
      <w:marRight w:val="0"/>
      <w:marTop w:val="0"/>
      <w:marBottom w:val="0"/>
      <w:divBdr>
        <w:top w:val="none" w:sz="0" w:space="0" w:color="auto"/>
        <w:left w:val="none" w:sz="0" w:space="0" w:color="auto"/>
        <w:bottom w:val="none" w:sz="0" w:space="0" w:color="auto"/>
        <w:right w:val="none" w:sz="0" w:space="0" w:color="auto"/>
      </w:divBdr>
    </w:div>
    <w:div w:id="1064715937">
      <w:bodyDiv w:val="1"/>
      <w:marLeft w:val="0"/>
      <w:marRight w:val="0"/>
      <w:marTop w:val="0"/>
      <w:marBottom w:val="0"/>
      <w:divBdr>
        <w:top w:val="none" w:sz="0" w:space="0" w:color="auto"/>
        <w:left w:val="none" w:sz="0" w:space="0" w:color="auto"/>
        <w:bottom w:val="none" w:sz="0" w:space="0" w:color="auto"/>
        <w:right w:val="none" w:sz="0" w:space="0" w:color="auto"/>
      </w:divBdr>
    </w:div>
    <w:div w:id="1133989105">
      <w:bodyDiv w:val="1"/>
      <w:marLeft w:val="0"/>
      <w:marRight w:val="0"/>
      <w:marTop w:val="0"/>
      <w:marBottom w:val="0"/>
      <w:divBdr>
        <w:top w:val="none" w:sz="0" w:space="0" w:color="auto"/>
        <w:left w:val="none" w:sz="0" w:space="0" w:color="auto"/>
        <w:bottom w:val="none" w:sz="0" w:space="0" w:color="auto"/>
        <w:right w:val="none" w:sz="0" w:space="0" w:color="auto"/>
      </w:divBdr>
    </w:div>
    <w:div w:id="1341348798">
      <w:bodyDiv w:val="1"/>
      <w:marLeft w:val="0"/>
      <w:marRight w:val="0"/>
      <w:marTop w:val="0"/>
      <w:marBottom w:val="0"/>
      <w:divBdr>
        <w:top w:val="none" w:sz="0" w:space="0" w:color="auto"/>
        <w:left w:val="none" w:sz="0" w:space="0" w:color="auto"/>
        <w:bottom w:val="none" w:sz="0" w:space="0" w:color="auto"/>
        <w:right w:val="none" w:sz="0" w:space="0" w:color="auto"/>
      </w:divBdr>
    </w:div>
    <w:div w:id="1366830232">
      <w:bodyDiv w:val="1"/>
      <w:marLeft w:val="0"/>
      <w:marRight w:val="0"/>
      <w:marTop w:val="0"/>
      <w:marBottom w:val="0"/>
      <w:divBdr>
        <w:top w:val="none" w:sz="0" w:space="0" w:color="auto"/>
        <w:left w:val="none" w:sz="0" w:space="0" w:color="auto"/>
        <w:bottom w:val="none" w:sz="0" w:space="0" w:color="auto"/>
        <w:right w:val="none" w:sz="0" w:space="0" w:color="auto"/>
      </w:divBdr>
    </w:div>
    <w:div w:id="1413088317">
      <w:bodyDiv w:val="1"/>
      <w:marLeft w:val="0"/>
      <w:marRight w:val="0"/>
      <w:marTop w:val="0"/>
      <w:marBottom w:val="0"/>
      <w:divBdr>
        <w:top w:val="none" w:sz="0" w:space="0" w:color="auto"/>
        <w:left w:val="none" w:sz="0" w:space="0" w:color="auto"/>
        <w:bottom w:val="none" w:sz="0" w:space="0" w:color="auto"/>
        <w:right w:val="none" w:sz="0" w:space="0" w:color="auto"/>
      </w:divBdr>
    </w:div>
    <w:div w:id="1634679446">
      <w:bodyDiv w:val="1"/>
      <w:marLeft w:val="0"/>
      <w:marRight w:val="0"/>
      <w:marTop w:val="0"/>
      <w:marBottom w:val="0"/>
      <w:divBdr>
        <w:top w:val="none" w:sz="0" w:space="0" w:color="auto"/>
        <w:left w:val="none" w:sz="0" w:space="0" w:color="auto"/>
        <w:bottom w:val="none" w:sz="0" w:space="0" w:color="auto"/>
        <w:right w:val="none" w:sz="0" w:space="0" w:color="auto"/>
      </w:divBdr>
    </w:div>
    <w:div w:id="1706058393">
      <w:bodyDiv w:val="1"/>
      <w:marLeft w:val="0"/>
      <w:marRight w:val="0"/>
      <w:marTop w:val="0"/>
      <w:marBottom w:val="0"/>
      <w:divBdr>
        <w:top w:val="none" w:sz="0" w:space="0" w:color="auto"/>
        <w:left w:val="none" w:sz="0" w:space="0" w:color="auto"/>
        <w:bottom w:val="none" w:sz="0" w:space="0" w:color="auto"/>
        <w:right w:val="none" w:sz="0" w:space="0" w:color="auto"/>
      </w:divBdr>
    </w:div>
    <w:div w:id="1772506430">
      <w:bodyDiv w:val="1"/>
      <w:marLeft w:val="0"/>
      <w:marRight w:val="0"/>
      <w:marTop w:val="0"/>
      <w:marBottom w:val="0"/>
      <w:divBdr>
        <w:top w:val="none" w:sz="0" w:space="0" w:color="auto"/>
        <w:left w:val="none" w:sz="0" w:space="0" w:color="auto"/>
        <w:bottom w:val="none" w:sz="0" w:space="0" w:color="auto"/>
        <w:right w:val="none" w:sz="0" w:space="0" w:color="auto"/>
      </w:divBdr>
    </w:div>
    <w:div w:id="1948272777">
      <w:bodyDiv w:val="1"/>
      <w:marLeft w:val="0"/>
      <w:marRight w:val="0"/>
      <w:marTop w:val="0"/>
      <w:marBottom w:val="0"/>
      <w:divBdr>
        <w:top w:val="none" w:sz="0" w:space="0" w:color="auto"/>
        <w:left w:val="none" w:sz="0" w:space="0" w:color="auto"/>
        <w:bottom w:val="none" w:sz="0" w:space="0" w:color="auto"/>
        <w:right w:val="none" w:sz="0" w:space="0" w:color="auto"/>
      </w:divBdr>
    </w:div>
    <w:div w:id="204809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op_suptic@pmerj.rj.gov.br"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portal.tcu.gov.br/lumis/portal/file/fileDownload.jsp?fileId=8A8182A25753C20F0157679AA5617071&amp;inline=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lanalto.gov.br/ccivil_03/LEIS/2002/L10520.htm" TargetMode="External"/><Relationship Id="rId5" Type="http://schemas.microsoft.com/office/2007/relationships/stylesWithEffects" Target="stylesWithEffects.xml"/><Relationship Id="rId15" Type="http://schemas.openxmlformats.org/officeDocument/2006/relationships/hyperlink" Target="mailto:cproj_suptic@pmerj.rj.gov.br"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oop_suptic@pmerj.rj.gov.br"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233;%20L%20P%20Fernandes\AppData\Roaming\Microsoft\Modelos\DAL\Of&#237;cio%20Intern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Governo do Estado do Rio de Janeiro * Secretaria de Estado da Polícia Militar         2 | Página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F60FD2-7039-4E98-87E9-E2BDD7E6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Ofício Interno</Template>
  <TotalTime>9</TotalTime>
  <Pages>19</Pages>
  <Words>4918</Words>
  <Characters>26558</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Estado-Maior Geral — Secretaria</vt:lpstr>
    </vt:vector>
  </TitlesOfParts>
  <Company>Governo do Estado do Rio de Janeiro * Polícia Militar do Estado do Rio de Janeiro</Company>
  <LinksUpToDate>false</LinksUpToDate>
  <CharactersWithSpaces>31414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Estado-Maior Geral — Secretaria</dc:title>
  <dc:creator>José Ricardo Real Serrano</dc:creator>
  <cp:lastModifiedBy>DLP-PESQUISA-05</cp:lastModifiedBy>
  <cp:revision>9</cp:revision>
  <cp:lastPrinted>2019-11-29T13:48:00Z</cp:lastPrinted>
  <dcterms:created xsi:type="dcterms:W3CDTF">2020-06-05T19:36:00Z</dcterms:created>
  <dcterms:modified xsi:type="dcterms:W3CDTF">2020-06-10T17:17:00Z</dcterms:modified>
</cp:coreProperties>
</file>