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08" w:rsidRDefault="00287A87">
      <w:pPr>
        <w:pStyle w:val="Corpodetexto"/>
        <w:ind w:left="513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35655" cy="6020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55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208" w:rsidRDefault="00287A87">
      <w:pPr>
        <w:spacing w:before="12"/>
        <w:ind w:left="3728" w:right="3280" w:hanging="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GOVERNO DO ESTADO DO RIO DE JANEIRO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SECRETARIA DE ESTADO DE POLÍCIA MILITAR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DIRETORIA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LICITAÇÕES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PROJETOS</w:t>
      </w:r>
    </w:p>
    <w:p w:rsidR="00D01208" w:rsidRDefault="00D01208">
      <w:pPr>
        <w:pStyle w:val="Corpodetexto"/>
        <w:spacing w:before="1"/>
        <w:rPr>
          <w:rFonts w:ascii="Arial"/>
          <w:b/>
        </w:rPr>
      </w:pPr>
    </w:p>
    <w:p w:rsidR="00D01208" w:rsidRDefault="00287A87">
      <w:pPr>
        <w:spacing w:before="94"/>
        <w:ind w:left="4049" w:right="3602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ANEXO XII</w:t>
      </w:r>
    </w:p>
    <w:p w:rsidR="00D01208" w:rsidRDefault="00D01208">
      <w:pPr>
        <w:pStyle w:val="Corpodetexto"/>
        <w:rPr>
          <w:rFonts w:ascii="Arial"/>
          <w:b/>
          <w:sz w:val="20"/>
        </w:rPr>
      </w:pPr>
    </w:p>
    <w:p w:rsidR="00D01208" w:rsidRDefault="00D01208">
      <w:pPr>
        <w:pStyle w:val="Corpodetexto"/>
        <w:rPr>
          <w:rFonts w:ascii="Arial"/>
          <w:b/>
          <w:sz w:val="20"/>
        </w:rPr>
      </w:pPr>
    </w:p>
    <w:p w:rsidR="00D01208" w:rsidRDefault="00D01208">
      <w:pPr>
        <w:pStyle w:val="Corpodetexto"/>
        <w:spacing w:before="10"/>
        <w:rPr>
          <w:rFonts w:ascii="Arial"/>
          <w:b/>
          <w:sz w:val="15"/>
        </w:rPr>
      </w:pPr>
    </w:p>
    <w:p w:rsidR="00D01208" w:rsidRDefault="00287A87">
      <w:pPr>
        <w:pStyle w:val="Ttulo"/>
        <w:rPr>
          <w:u w:val="none"/>
        </w:rPr>
      </w:pPr>
      <w:r>
        <w:rPr>
          <w:u w:val="thick"/>
        </w:rPr>
        <w:t>PEDIDO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</w:p>
    <w:p w:rsidR="00D01208" w:rsidRDefault="00287A87">
      <w:pPr>
        <w:spacing w:before="134"/>
        <w:ind w:left="9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Cliente: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Secretaria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Estado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Polícia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Militar</w:t>
      </w:r>
    </w:p>
    <w:p w:rsidR="00D01208" w:rsidRDefault="00287A87">
      <w:pPr>
        <w:tabs>
          <w:tab w:val="left" w:pos="7071"/>
          <w:tab w:val="left" w:pos="8712"/>
        </w:tabs>
        <w:spacing w:before="137"/>
        <w:ind w:left="9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Endereço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entrega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 material: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CEP: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D01208" w:rsidRDefault="00D01208">
      <w:pPr>
        <w:pStyle w:val="Corpodetexto"/>
        <w:spacing w:before="8"/>
        <w:rPr>
          <w:rFonts w:ascii="Times New Roman"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49"/>
        <w:gridCol w:w="1120"/>
        <w:gridCol w:w="960"/>
        <w:gridCol w:w="849"/>
        <w:gridCol w:w="1133"/>
        <w:gridCol w:w="1276"/>
        <w:gridCol w:w="1560"/>
      </w:tblGrid>
      <w:tr w:rsidR="00D01208">
        <w:trPr>
          <w:trHeight w:val="863"/>
        </w:trPr>
        <w:tc>
          <w:tcPr>
            <w:tcW w:w="699" w:type="dxa"/>
            <w:shd w:val="clear" w:color="auto" w:fill="A6A6A6"/>
          </w:tcPr>
          <w:p w:rsidR="00D01208" w:rsidRDefault="00D01208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D01208" w:rsidRDefault="00287A87">
            <w:pPr>
              <w:pStyle w:val="TableParagraph"/>
              <w:ind w:left="87" w:right="8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ITEM</w:t>
            </w:r>
          </w:p>
        </w:tc>
        <w:tc>
          <w:tcPr>
            <w:tcW w:w="2849" w:type="dxa"/>
            <w:shd w:val="clear" w:color="auto" w:fill="A6A6A6"/>
          </w:tcPr>
          <w:p w:rsidR="00D01208" w:rsidRDefault="00D01208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D01208" w:rsidRDefault="00287A87">
            <w:pPr>
              <w:pStyle w:val="TableParagraph"/>
              <w:ind w:left="11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DESCRIÇÃO/ESPECIFICAÇÃO</w:t>
            </w:r>
          </w:p>
        </w:tc>
        <w:tc>
          <w:tcPr>
            <w:tcW w:w="1120" w:type="dxa"/>
            <w:shd w:val="clear" w:color="auto" w:fill="A6A6A6"/>
          </w:tcPr>
          <w:p w:rsidR="00D01208" w:rsidRDefault="00D0120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D01208" w:rsidRDefault="00287A87">
            <w:pPr>
              <w:pStyle w:val="TableParagraph"/>
              <w:spacing w:line="276" w:lineRule="auto"/>
              <w:ind w:left="158" w:right="132" w:firstLine="30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ID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CATMAT</w:t>
            </w:r>
          </w:p>
        </w:tc>
        <w:tc>
          <w:tcPr>
            <w:tcW w:w="960" w:type="dxa"/>
            <w:shd w:val="clear" w:color="auto" w:fill="A6A6A6"/>
          </w:tcPr>
          <w:p w:rsidR="00D01208" w:rsidRDefault="00D01208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D01208" w:rsidRDefault="00287A87">
            <w:pPr>
              <w:pStyle w:val="TableParagraph"/>
              <w:ind w:left="263" w:right="25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UND</w:t>
            </w:r>
          </w:p>
        </w:tc>
        <w:tc>
          <w:tcPr>
            <w:tcW w:w="849" w:type="dxa"/>
            <w:shd w:val="clear" w:color="auto" w:fill="A6A6A6"/>
          </w:tcPr>
          <w:p w:rsidR="00D01208" w:rsidRDefault="00D01208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D01208" w:rsidRDefault="00287A87">
            <w:pPr>
              <w:pStyle w:val="TableParagraph"/>
              <w:ind w:left="22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QTD</w:t>
            </w:r>
          </w:p>
        </w:tc>
        <w:tc>
          <w:tcPr>
            <w:tcW w:w="1133" w:type="dxa"/>
            <w:shd w:val="clear" w:color="auto" w:fill="A6A6A6"/>
          </w:tcPr>
          <w:p w:rsidR="00D01208" w:rsidRDefault="00D01208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D01208" w:rsidRDefault="00287A87">
            <w:pPr>
              <w:pStyle w:val="TableParagraph"/>
              <w:ind w:left="15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SUBITEM</w:t>
            </w:r>
          </w:p>
        </w:tc>
        <w:tc>
          <w:tcPr>
            <w:tcW w:w="1276" w:type="dxa"/>
            <w:shd w:val="clear" w:color="auto" w:fill="A6A6A6"/>
          </w:tcPr>
          <w:p w:rsidR="00D01208" w:rsidRDefault="00287A87">
            <w:pPr>
              <w:pStyle w:val="TableParagraph"/>
              <w:spacing w:before="122" w:line="360" w:lineRule="auto"/>
              <w:ind w:left="179" w:right="154" w:firstLine="14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PREÇO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UNITÁRIO</w:t>
            </w:r>
          </w:p>
        </w:tc>
        <w:tc>
          <w:tcPr>
            <w:tcW w:w="1560" w:type="dxa"/>
            <w:shd w:val="clear" w:color="auto" w:fill="A6A6A6"/>
          </w:tcPr>
          <w:p w:rsidR="00D01208" w:rsidRDefault="00D01208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D01208" w:rsidRDefault="00287A87">
            <w:pPr>
              <w:pStyle w:val="TableParagraph"/>
              <w:ind w:left="13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PREÇO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TOTAL</w:t>
            </w:r>
          </w:p>
        </w:tc>
      </w:tr>
      <w:tr w:rsidR="00D01208">
        <w:trPr>
          <w:trHeight w:val="3640"/>
        </w:trPr>
        <w:tc>
          <w:tcPr>
            <w:tcW w:w="699" w:type="dxa"/>
          </w:tcPr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D01208" w:rsidRDefault="00287A87">
            <w:pPr>
              <w:pStyle w:val="TableParagraph"/>
              <w:ind w:left="87" w:right="8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01</w:t>
            </w:r>
          </w:p>
        </w:tc>
        <w:tc>
          <w:tcPr>
            <w:tcW w:w="2849" w:type="dxa"/>
          </w:tcPr>
          <w:p w:rsidR="00D01208" w:rsidRDefault="00D01208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D01208" w:rsidRDefault="00287A87">
            <w:pPr>
              <w:pStyle w:val="TableParagraph"/>
              <w:tabs>
                <w:tab w:val="left" w:pos="1873"/>
                <w:tab w:val="left" w:pos="1946"/>
                <w:tab w:val="left" w:pos="2176"/>
                <w:tab w:val="left" w:pos="2666"/>
              </w:tabs>
              <w:spacing w:line="276" w:lineRule="auto"/>
              <w:ind w:left="107" w:right="95"/>
              <w:jc w:val="both"/>
            </w:pPr>
            <w:r>
              <w:t>Capacete</w:t>
            </w:r>
            <w:r>
              <w:tab/>
            </w:r>
            <w:r>
              <w:rPr>
                <w:spacing w:val="-1"/>
              </w:rPr>
              <w:t>balístico,</w:t>
            </w:r>
            <w:r>
              <w:rPr>
                <w:spacing w:val="-59"/>
              </w:rPr>
              <w:t xml:space="preserve"> </w:t>
            </w:r>
            <w:r>
              <w:t>tamanho:</w:t>
            </w:r>
            <w:r>
              <w:rPr>
                <w:spacing w:val="1"/>
              </w:rPr>
              <w:t xml:space="preserve"> </w:t>
            </w:r>
            <w:r>
              <w:t>médio,</w:t>
            </w:r>
            <w:r>
              <w:rPr>
                <w:spacing w:val="62"/>
              </w:rPr>
              <w:t xml:space="preserve"> </w:t>
            </w:r>
            <w:r>
              <w:t>tipo:</w:t>
            </w:r>
            <w:r>
              <w:rPr>
                <w:spacing w:val="-59"/>
              </w:rPr>
              <w:t xml:space="preserve"> </w:t>
            </w:r>
            <w:r>
              <w:t>nível III-A, material casco:</w:t>
            </w:r>
            <w:r>
              <w:rPr>
                <w:spacing w:val="1"/>
              </w:rPr>
              <w:t xml:space="preserve"> </w:t>
            </w:r>
            <w:r>
              <w:t>100%</w:t>
            </w:r>
            <w:r>
              <w:tab/>
            </w:r>
            <w:r>
              <w:tab/>
            </w:r>
            <w:r>
              <w:rPr>
                <w:spacing w:val="-1"/>
              </w:rPr>
              <w:t>aramida</w:t>
            </w:r>
            <w:r>
              <w:rPr>
                <w:spacing w:val="-59"/>
              </w:rPr>
              <w:t xml:space="preserve"> </w:t>
            </w:r>
            <w:r>
              <w:t>arrematado, na sua borda,</w:t>
            </w:r>
            <w:r>
              <w:rPr>
                <w:spacing w:val="-59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guarnição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borracha,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forma</w:t>
            </w:r>
            <w:r>
              <w:rPr>
                <w:spacing w:val="-59"/>
              </w:rPr>
              <w:t xml:space="preserve"> </w:t>
            </w:r>
            <w:r>
              <w:t>fornecimento:</w:t>
            </w:r>
            <w:r>
              <w:rPr>
                <w:spacing w:val="1"/>
              </w:rPr>
              <w:t xml:space="preserve"> </w:t>
            </w:r>
            <w:r>
              <w:t>unidade.</w:t>
            </w:r>
            <w:r>
              <w:rPr>
                <w:spacing w:val="-59"/>
              </w:rPr>
              <w:t xml:space="preserve"> </w:t>
            </w:r>
            <w:r>
              <w:t>Código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Item:</w:t>
            </w:r>
            <w:r>
              <w:rPr>
                <w:spacing w:val="1"/>
              </w:rPr>
              <w:t xml:space="preserve"> </w:t>
            </w:r>
            <w:r>
              <w:t>1020.007.0010</w:t>
            </w:r>
            <w:proofErr w:type="gramStart"/>
            <w:r>
              <w:t>(ID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-</w:t>
            </w:r>
          </w:p>
          <w:p w:rsidR="00D01208" w:rsidRDefault="00287A87">
            <w:pPr>
              <w:pStyle w:val="TableParagraph"/>
              <w:ind w:left="107"/>
            </w:pPr>
            <w:r>
              <w:t>156749)</w:t>
            </w:r>
            <w:proofErr w:type="gramEnd"/>
          </w:p>
        </w:tc>
        <w:tc>
          <w:tcPr>
            <w:tcW w:w="1120" w:type="dxa"/>
          </w:tcPr>
          <w:p w:rsidR="00D01208" w:rsidRDefault="00D01208">
            <w:pPr>
              <w:pStyle w:val="TableParagraph"/>
              <w:rPr>
                <w:rFonts w:ascii="Times New Roman"/>
                <w:sz w:val="24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  <w:sz w:val="24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  <w:sz w:val="24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  <w:sz w:val="24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  <w:sz w:val="24"/>
              </w:rPr>
            </w:pPr>
          </w:p>
          <w:p w:rsidR="00D01208" w:rsidRDefault="00287A87">
            <w:pPr>
              <w:pStyle w:val="TableParagraph"/>
              <w:spacing w:before="188"/>
              <w:ind w:left="154" w:right="14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0469182</w:t>
            </w:r>
          </w:p>
        </w:tc>
        <w:tc>
          <w:tcPr>
            <w:tcW w:w="960" w:type="dxa"/>
          </w:tcPr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D01208" w:rsidRDefault="00287A87">
            <w:pPr>
              <w:pStyle w:val="TableParagraph"/>
              <w:ind w:left="263" w:right="25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</w:t>
            </w:r>
          </w:p>
        </w:tc>
        <w:tc>
          <w:tcPr>
            <w:tcW w:w="849" w:type="dxa"/>
          </w:tcPr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D01208" w:rsidRDefault="00287A87">
            <w:pPr>
              <w:pStyle w:val="TableParagraph"/>
              <w:ind w:left="2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246</w:t>
            </w:r>
          </w:p>
        </w:tc>
        <w:tc>
          <w:tcPr>
            <w:tcW w:w="1133" w:type="dxa"/>
          </w:tcPr>
          <w:p w:rsidR="00D01208" w:rsidRDefault="00D01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D01208" w:rsidRDefault="00D01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01208" w:rsidRDefault="00D01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1208">
        <w:trPr>
          <w:trHeight w:val="3401"/>
        </w:trPr>
        <w:tc>
          <w:tcPr>
            <w:tcW w:w="699" w:type="dxa"/>
          </w:tcPr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D01208" w:rsidRDefault="00287A87">
            <w:pPr>
              <w:pStyle w:val="TableParagraph"/>
              <w:spacing w:before="1"/>
              <w:ind w:left="87" w:right="8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02</w:t>
            </w:r>
          </w:p>
        </w:tc>
        <w:tc>
          <w:tcPr>
            <w:tcW w:w="2849" w:type="dxa"/>
          </w:tcPr>
          <w:p w:rsidR="00D01208" w:rsidRDefault="00287A87">
            <w:pPr>
              <w:pStyle w:val="TableParagraph"/>
              <w:tabs>
                <w:tab w:val="left" w:pos="1873"/>
                <w:tab w:val="left" w:pos="1946"/>
                <w:tab w:val="left" w:pos="2176"/>
              </w:tabs>
              <w:spacing w:line="276" w:lineRule="auto"/>
              <w:ind w:left="107" w:right="95"/>
              <w:jc w:val="both"/>
            </w:pPr>
            <w:r>
              <w:t>Capacete</w:t>
            </w:r>
            <w:r>
              <w:tab/>
            </w:r>
            <w:r>
              <w:rPr>
                <w:spacing w:val="-1"/>
              </w:rPr>
              <w:t>balístico,</w:t>
            </w:r>
            <w:r>
              <w:rPr>
                <w:spacing w:val="-59"/>
              </w:rPr>
              <w:t xml:space="preserve"> </w:t>
            </w:r>
            <w:r>
              <w:t>tamanho:</w:t>
            </w:r>
            <w:r>
              <w:rPr>
                <w:spacing w:val="1"/>
              </w:rPr>
              <w:t xml:space="preserve"> </w:t>
            </w:r>
            <w:r>
              <w:t>grande,</w:t>
            </w:r>
            <w:r>
              <w:rPr>
                <w:spacing w:val="1"/>
              </w:rPr>
              <w:t xml:space="preserve"> </w:t>
            </w:r>
            <w:r>
              <w:t>tipo:</w:t>
            </w:r>
            <w:r>
              <w:rPr>
                <w:spacing w:val="1"/>
              </w:rPr>
              <w:t xml:space="preserve"> </w:t>
            </w:r>
            <w:r>
              <w:t>nível III-A, material casco:</w:t>
            </w:r>
            <w:r>
              <w:rPr>
                <w:spacing w:val="1"/>
              </w:rPr>
              <w:t xml:space="preserve"> </w:t>
            </w:r>
            <w:r>
              <w:t>100%</w:t>
            </w:r>
            <w:r>
              <w:tab/>
            </w:r>
            <w:r>
              <w:tab/>
            </w:r>
            <w:r>
              <w:rPr>
                <w:spacing w:val="-1"/>
              </w:rPr>
              <w:t>aramida</w:t>
            </w:r>
            <w:r>
              <w:rPr>
                <w:spacing w:val="-59"/>
              </w:rPr>
              <w:t xml:space="preserve"> </w:t>
            </w:r>
            <w:r>
              <w:t>arrematado, na sua borda,</w:t>
            </w:r>
            <w:r>
              <w:rPr>
                <w:spacing w:val="-59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guarnição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borracha,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forma</w:t>
            </w:r>
            <w:r>
              <w:rPr>
                <w:spacing w:val="-59"/>
              </w:rPr>
              <w:t xml:space="preserve"> </w:t>
            </w:r>
            <w:r>
              <w:t>fornecimento:</w:t>
            </w:r>
            <w:r>
              <w:rPr>
                <w:spacing w:val="1"/>
              </w:rPr>
              <w:t xml:space="preserve"> </w:t>
            </w:r>
            <w:r>
              <w:t>unidade.</w:t>
            </w:r>
            <w:r>
              <w:rPr>
                <w:spacing w:val="-59"/>
              </w:rPr>
              <w:t xml:space="preserve"> </w:t>
            </w:r>
            <w:r>
              <w:t>Código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Item:</w:t>
            </w:r>
            <w:r>
              <w:rPr>
                <w:spacing w:val="1"/>
              </w:rPr>
              <w:t xml:space="preserve"> </w:t>
            </w:r>
            <w:r>
              <w:t>1020.007.0009</w:t>
            </w:r>
            <w:r>
              <w:rPr>
                <w:spacing w:val="25"/>
              </w:rPr>
              <w:t xml:space="preserve"> </w:t>
            </w:r>
            <w:proofErr w:type="gramStart"/>
            <w:r>
              <w:t>(ID</w:t>
            </w:r>
            <w:r>
              <w:rPr>
                <w:spacing w:val="26"/>
              </w:rPr>
              <w:t xml:space="preserve"> </w:t>
            </w:r>
            <w:r>
              <w:t>-</w:t>
            </w:r>
          </w:p>
          <w:p w:rsidR="00D01208" w:rsidRDefault="00287A87">
            <w:pPr>
              <w:pStyle w:val="TableParagraph"/>
              <w:ind w:left="107"/>
            </w:pPr>
            <w:r>
              <w:t>156735)</w:t>
            </w:r>
            <w:proofErr w:type="gramEnd"/>
          </w:p>
        </w:tc>
        <w:tc>
          <w:tcPr>
            <w:tcW w:w="1120" w:type="dxa"/>
          </w:tcPr>
          <w:p w:rsidR="00D01208" w:rsidRDefault="00D01208">
            <w:pPr>
              <w:pStyle w:val="TableParagraph"/>
              <w:rPr>
                <w:rFonts w:ascii="Times New Roman"/>
                <w:sz w:val="24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  <w:sz w:val="24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  <w:sz w:val="24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  <w:sz w:val="24"/>
              </w:rPr>
            </w:pPr>
          </w:p>
          <w:p w:rsidR="00D01208" w:rsidRDefault="00D01208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:rsidR="00D01208" w:rsidRDefault="00287A87">
            <w:pPr>
              <w:pStyle w:val="TableParagraph"/>
              <w:ind w:left="154" w:right="14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0469182</w:t>
            </w:r>
          </w:p>
        </w:tc>
        <w:tc>
          <w:tcPr>
            <w:tcW w:w="960" w:type="dxa"/>
          </w:tcPr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287A87">
            <w:pPr>
              <w:pStyle w:val="TableParagraph"/>
              <w:spacing w:before="197"/>
              <w:ind w:left="263" w:right="25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</w:t>
            </w:r>
          </w:p>
        </w:tc>
        <w:tc>
          <w:tcPr>
            <w:tcW w:w="849" w:type="dxa"/>
          </w:tcPr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D01208">
            <w:pPr>
              <w:pStyle w:val="TableParagraph"/>
              <w:rPr>
                <w:rFonts w:ascii="Times New Roman"/>
              </w:rPr>
            </w:pPr>
          </w:p>
          <w:p w:rsidR="00D01208" w:rsidRDefault="00287A87">
            <w:pPr>
              <w:pStyle w:val="TableParagraph"/>
              <w:spacing w:before="197"/>
              <w:ind w:left="2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632</w:t>
            </w:r>
          </w:p>
        </w:tc>
        <w:tc>
          <w:tcPr>
            <w:tcW w:w="1133" w:type="dxa"/>
          </w:tcPr>
          <w:p w:rsidR="00D01208" w:rsidRDefault="00D01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D01208" w:rsidRDefault="00D01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01208" w:rsidRDefault="00D01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01208" w:rsidRDefault="00D01208">
      <w:pPr>
        <w:pStyle w:val="Corpodetexto"/>
        <w:rPr>
          <w:rFonts w:ascii="Times New Roman"/>
          <w:sz w:val="20"/>
        </w:rPr>
      </w:pPr>
    </w:p>
    <w:p w:rsidR="00D01208" w:rsidRDefault="00287A87">
      <w:pPr>
        <w:pStyle w:val="Corpodetexto"/>
        <w:spacing w:before="1"/>
        <w:rPr>
          <w:rFonts w:ascii="Times New Roman"/>
          <w:sz w:val="22"/>
        </w:rPr>
      </w:pPr>
      <w:r>
        <w:pict>
          <v:rect id="_x0000_s1026" style="position:absolute;margin-left:78pt;margin-top:14.65pt;width:2in;height:1.2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D01208" w:rsidRDefault="00D01208">
      <w:pPr>
        <w:pStyle w:val="Corpodetexto"/>
        <w:rPr>
          <w:rFonts w:ascii="Times New Roman"/>
          <w:sz w:val="20"/>
        </w:rPr>
      </w:pPr>
    </w:p>
    <w:p w:rsidR="00D01208" w:rsidRDefault="00D01208">
      <w:pPr>
        <w:pStyle w:val="Corpodetexto"/>
        <w:rPr>
          <w:rFonts w:ascii="Times New Roman"/>
          <w:sz w:val="20"/>
        </w:rPr>
      </w:pPr>
    </w:p>
    <w:p w:rsidR="00D01208" w:rsidRDefault="00D01208">
      <w:pPr>
        <w:pStyle w:val="Corpodetexto"/>
        <w:rPr>
          <w:rFonts w:ascii="Times New Roman"/>
          <w:sz w:val="20"/>
        </w:rPr>
      </w:pPr>
    </w:p>
    <w:p w:rsidR="00D01208" w:rsidRDefault="00D01208">
      <w:pPr>
        <w:pStyle w:val="Corpodetexto"/>
        <w:rPr>
          <w:rFonts w:ascii="Times New Roman"/>
          <w:sz w:val="20"/>
        </w:rPr>
      </w:pPr>
    </w:p>
    <w:p w:rsidR="00D01208" w:rsidRDefault="00D01208">
      <w:pPr>
        <w:pStyle w:val="Corpodetexto"/>
        <w:rPr>
          <w:rFonts w:ascii="Times New Roman"/>
          <w:sz w:val="20"/>
        </w:rPr>
      </w:pPr>
    </w:p>
    <w:p w:rsidR="00D01208" w:rsidRDefault="00D01208">
      <w:pPr>
        <w:pStyle w:val="Corpodetexto"/>
        <w:rPr>
          <w:rFonts w:ascii="Times New Roman"/>
          <w:sz w:val="20"/>
        </w:rPr>
      </w:pPr>
    </w:p>
    <w:p w:rsidR="00D01208" w:rsidRDefault="00D01208">
      <w:pPr>
        <w:pStyle w:val="Corpodetexto"/>
        <w:rPr>
          <w:rFonts w:ascii="Times New Roman"/>
          <w:sz w:val="20"/>
        </w:rPr>
      </w:pPr>
    </w:p>
    <w:p w:rsidR="00D01208" w:rsidRDefault="00D01208">
      <w:pPr>
        <w:pStyle w:val="Corpodetexto"/>
        <w:spacing w:before="4"/>
        <w:rPr>
          <w:rFonts w:ascii="Times New Roman"/>
          <w:sz w:val="21"/>
        </w:rPr>
      </w:pPr>
    </w:p>
    <w:p w:rsidR="00D01208" w:rsidRDefault="00287A87">
      <w:pPr>
        <w:spacing w:before="100" w:line="164" w:lineRule="exact"/>
        <w:ind w:left="960"/>
        <w:rPr>
          <w:rFonts w:ascii="Cambria" w:hAnsi="Cambria"/>
          <w:b/>
          <w:sz w:val="14"/>
        </w:rPr>
      </w:pPr>
      <w:r>
        <w:rPr>
          <w:rFonts w:ascii="Cambria" w:hAnsi="Cambria"/>
          <w:b/>
          <w:sz w:val="14"/>
        </w:rPr>
        <w:t>Secretaria</w:t>
      </w:r>
      <w:r>
        <w:rPr>
          <w:rFonts w:ascii="Cambria" w:hAnsi="Cambria"/>
          <w:b/>
          <w:spacing w:val="-4"/>
          <w:sz w:val="14"/>
        </w:rPr>
        <w:t xml:space="preserve"> </w:t>
      </w:r>
      <w:r>
        <w:rPr>
          <w:rFonts w:ascii="Cambria" w:hAnsi="Cambria"/>
          <w:b/>
          <w:sz w:val="14"/>
        </w:rPr>
        <w:t>de</w:t>
      </w:r>
      <w:r>
        <w:rPr>
          <w:rFonts w:ascii="Cambria" w:hAnsi="Cambria"/>
          <w:b/>
          <w:spacing w:val="-3"/>
          <w:sz w:val="14"/>
        </w:rPr>
        <w:t xml:space="preserve"> </w:t>
      </w:r>
      <w:r>
        <w:rPr>
          <w:rFonts w:ascii="Cambria" w:hAnsi="Cambria"/>
          <w:b/>
          <w:sz w:val="14"/>
        </w:rPr>
        <w:t>Estado</w:t>
      </w:r>
      <w:r>
        <w:rPr>
          <w:rFonts w:ascii="Cambria" w:hAnsi="Cambria"/>
          <w:b/>
          <w:spacing w:val="-3"/>
          <w:sz w:val="14"/>
        </w:rPr>
        <w:t xml:space="preserve"> </w:t>
      </w:r>
      <w:r>
        <w:rPr>
          <w:rFonts w:ascii="Cambria" w:hAnsi="Cambria"/>
          <w:b/>
          <w:sz w:val="14"/>
        </w:rPr>
        <w:t>de</w:t>
      </w:r>
      <w:r>
        <w:rPr>
          <w:rFonts w:ascii="Cambria" w:hAnsi="Cambria"/>
          <w:b/>
          <w:spacing w:val="-3"/>
          <w:sz w:val="14"/>
        </w:rPr>
        <w:t xml:space="preserve"> </w:t>
      </w:r>
      <w:r>
        <w:rPr>
          <w:rFonts w:ascii="Cambria" w:hAnsi="Cambria"/>
          <w:b/>
          <w:sz w:val="14"/>
        </w:rPr>
        <w:t>Polícia</w:t>
      </w:r>
      <w:r>
        <w:rPr>
          <w:rFonts w:ascii="Cambria" w:hAnsi="Cambria"/>
          <w:b/>
          <w:spacing w:val="-1"/>
          <w:sz w:val="14"/>
        </w:rPr>
        <w:t xml:space="preserve"> </w:t>
      </w:r>
      <w:r>
        <w:rPr>
          <w:rFonts w:ascii="Cambria" w:hAnsi="Cambria"/>
          <w:b/>
          <w:sz w:val="14"/>
        </w:rPr>
        <w:t>Militar</w:t>
      </w:r>
      <w:r>
        <w:rPr>
          <w:rFonts w:ascii="Cambria" w:hAnsi="Cambria"/>
          <w:b/>
          <w:spacing w:val="-1"/>
          <w:sz w:val="14"/>
        </w:rPr>
        <w:t xml:space="preserve"> </w:t>
      </w:r>
      <w:r>
        <w:rPr>
          <w:rFonts w:ascii="Cambria" w:hAnsi="Cambria"/>
          <w:b/>
          <w:sz w:val="14"/>
        </w:rPr>
        <w:t>|</w:t>
      </w:r>
      <w:r>
        <w:rPr>
          <w:rFonts w:ascii="Cambria" w:hAnsi="Cambria"/>
          <w:b/>
          <w:spacing w:val="-2"/>
          <w:sz w:val="14"/>
        </w:rPr>
        <w:t xml:space="preserve"> </w:t>
      </w:r>
      <w:r>
        <w:rPr>
          <w:rFonts w:ascii="Cambria" w:hAnsi="Cambria"/>
          <w:b/>
          <w:sz w:val="14"/>
        </w:rPr>
        <w:t>SEPM</w:t>
      </w:r>
    </w:p>
    <w:p w:rsidR="00D01208" w:rsidRDefault="00287A87">
      <w:pPr>
        <w:pStyle w:val="Corpodetexto"/>
        <w:spacing w:line="163" w:lineRule="exact"/>
        <w:ind w:left="960"/>
      </w:pPr>
      <w:r>
        <w:t>Rua</w:t>
      </w:r>
      <w:r>
        <w:rPr>
          <w:spacing w:val="-3"/>
        </w:rPr>
        <w:t xml:space="preserve"> </w:t>
      </w:r>
      <w:r>
        <w:t>Evaristo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Veiga,</w:t>
      </w:r>
      <w:r>
        <w:rPr>
          <w:spacing w:val="-2"/>
        </w:rPr>
        <w:t xml:space="preserve"> </w:t>
      </w:r>
      <w:r>
        <w:t>78|2°</w:t>
      </w:r>
      <w:r>
        <w:rPr>
          <w:spacing w:val="-1"/>
        </w:rPr>
        <w:t xml:space="preserve"> </w:t>
      </w:r>
      <w:r>
        <w:t>andar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|</w:t>
      </w:r>
      <w:r>
        <w:rPr>
          <w:spacing w:val="2"/>
        </w:rPr>
        <w:t xml:space="preserve"> </w:t>
      </w:r>
      <w:proofErr w:type="gramStart"/>
      <w:r>
        <w:t>RJ</w:t>
      </w:r>
      <w:proofErr w:type="gramEnd"/>
    </w:p>
    <w:p w:rsidR="00D01208" w:rsidRDefault="00287A87">
      <w:pPr>
        <w:pStyle w:val="Corpodetexto"/>
        <w:spacing w:line="164" w:lineRule="exact"/>
        <w:ind w:left="960"/>
      </w:pPr>
      <w:r>
        <w:rPr>
          <w:b/>
        </w:rPr>
        <w:t>Fone</w:t>
      </w:r>
      <w:r>
        <w:t>:</w:t>
      </w:r>
      <w:r>
        <w:rPr>
          <w:spacing w:val="-5"/>
        </w:rPr>
        <w:t xml:space="preserve"> </w:t>
      </w:r>
      <w:r>
        <w:t>+55</w:t>
      </w:r>
      <w:r>
        <w:rPr>
          <w:spacing w:val="-4"/>
        </w:rPr>
        <w:t xml:space="preserve"> </w:t>
      </w:r>
      <w:r>
        <w:t>(21)</w:t>
      </w:r>
      <w:r>
        <w:rPr>
          <w:spacing w:val="-4"/>
        </w:rPr>
        <w:t xml:space="preserve"> </w:t>
      </w:r>
      <w:r>
        <w:t>2333-2756</w:t>
      </w:r>
      <w:r>
        <w:rPr>
          <w:spacing w:val="-1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site:</w:t>
      </w:r>
      <w:r>
        <w:rPr>
          <w:spacing w:val="-3"/>
        </w:rPr>
        <w:t xml:space="preserve"> </w:t>
      </w:r>
      <w:hyperlink r:id="rId6">
        <w:r>
          <w:rPr>
            <w:color w:val="0000FF"/>
            <w:u w:val="single" w:color="0000FF"/>
          </w:rPr>
          <w:t>www.pmerj.rj.gov.br</w:t>
        </w:r>
      </w:hyperlink>
    </w:p>
    <w:p w:rsidR="00D01208" w:rsidRDefault="00D01208">
      <w:pPr>
        <w:pStyle w:val="Corpodetexto"/>
        <w:spacing w:before="7"/>
        <w:rPr>
          <w:sz w:val="13"/>
        </w:rPr>
      </w:pPr>
    </w:p>
    <w:p w:rsidR="00D01208" w:rsidRDefault="00287A87">
      <w:pPr>
        <w:ind w:right="551"/>
        <w:jc w:val="right"/>
        <w:rPr>
          <w:rFonts w:ascii="Arial" w:hAnsi="Arial"/>
          <w:b/>
          <w:sz w:val="16"/>
        </w:rPr>
      </w:pPr>
      <w:r>
        <w:rPr>
          <w:sz w:val="16"/>
        </w:rPr>
        <w:t>Página</w:t>
      </w:r>
      <w:r>
        <w:rPr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40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 xml:space="preserve">de </w:t>
      </w:r>
      <w:r>
        <w:rPr>
          <w:rFonts w:ascii="Arial" w:hAnsi="Arial"/>
          <w:b/>
          <w:sz w:val="16"/>
        </w:rPr>
        <w:t>50</w:t>
      </w:r>
    </w:p>
    <w:sectPr w:rsidR="00D01208">
      <w:type w:val="continuous"/>
      <w:pgSz w:w="11910" w:h="16850"/>
      <w:pgMar w:top="700" w:right="620" w:bottom="280" w:left="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1208"/>
    <w:rsid w:val="00287A87"/>
    <w:rsid w:val="00D0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4"/>
      <w:szCs w:val="14"/>
    </w:rPr>
  </w:style>
  <w:style w:type="paragraph" w:styleId="Ttulo">
    <w:name w:val="Title"/>
    <w:basedOn w:val="Normal"/>
    <w:uiPriority w:val="1"/>
    <w:qFormat/>
    <w:pPr>
      <w:spacing w:before="90"/>
      <w:ind w:left="4049" w:right="3602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87A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A87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4"/>
      <w:szCs w:val="14"/>
    </w:rPr>
  </w:style>
  <w:style w:type="paragraph" w:styleId="Ttulo">
    <w:name w:val="Title"/>
    <w:basedOn w:val="Normal"/>
    <w:uiPriority w:val="1"/>
    <w:qFormat/>
    <w:pPr>
      <w:spacing w:before="90"/>
      <w:ind w:left="4049" w:right="3602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87A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A87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erj.rj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DLP-PESQUISA-05</dc:creator>
  <cp:lastModifiedBy>DLP-PESQUISA-05</cp:lastModifiedBy>
  <cp:revision>2</cp:revision>
  <dcterms:created xsi:type="dcterms:W3CDTF">2022-01-19T21:53:00Z</dcterms:created>
  <dcterms:modified xsi:type="dcterms:W3CDTF">2022-01-19T21:53:00Z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2022-01-19T00:00:00Z</vt:filetime>
  </property>
</Properties>
</file>