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4841D0" w:rsidRPr="004841D0">
        <w:rPr>
          <w:b/>
          <w:szCs w:val="24"/>
        </w:rPr>
        <w:t>SEI-350207/000307/2022</w:t>
      </w:r>
      <w:bookmarkStart w:id="0" w:name="_GoBack"/>
      <w:bookmarkEnd w:id="0"/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3957"/>
        <w:gridCol w:w="2410"/>
        <w:gridCol w:w="992"/>
        <w:gridCol w:w="1134"/>
        <w:gridCol w:w="1147"/>
      </w:tblGrid>
      <w:tr w:rsidR="001777A9" w:rsidRPr="00D422B2" w:rsidTr="00E90D5B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3957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1134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114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E90D5B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E90D5B" w:rsidP="00591D51">
            <w:pPr>
              <w:jc w:val="center"/>
              <w:rPr>
                <w:color w:val="000000"/>
                <w:szCs w:val="24"/>
              </w:rPr>
            </w:pPr>
            <w:r>
              <w:t>17180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044" w:rsidRPr="00DF1762" w:rsidRDefault="00E90D5B" w:rsidP="00065545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 GRUPO FARMACOLOGICO: HORMONIOS QUE ATUAM NO SISTEMA GENITO-URINARIO, PRINCIPIO ATIVO: </w:t>
            </w:r>
            <w:r w:rsidRPr="00E90D5B">
              <w:rPr>
                <w:b/>
              </w:rPr>
              <w:t>ANASTROZOL</w:t>
            </w:r>
            <w:r>
              <w:t>, FORMA FARMACEUTICA: COMPRIMIDO REVESTIDO, CONCENTRACAO / DOSAGEM: 1, UNIDADE: MG, VOLUME: NAO APLICAVEL, APRESENTACAO: NAO APLICAVEL, ACESSORIO: NAO APLICAVEL (ID - 17180)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E90D5B" w:rsidP="00CB209D">
            <w:pPr>
              <w:jc w:val="center"/>
              <w:rPr>
                <w:color w:val="000000"/>
                <w:szCs w:val="24"/>
              </w:rPr>
            </w:pPr>
            <w:r>
              <w:t>42450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CB209D" w:rsidRPr="00D422B2" w:rsidTr="00E90D5B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E90D5B" w:rsidP="00CB209D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53325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Pr="00DF1762" w:rsidRDefault="00E90D5B" w:rsidP="00CB209D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HUMANO,GRUPO FARMACOLOGICO: ANTINEOPLASICOS, PRINCIPIO ATIVO: </w:t>
            </w:r>
            <w:r w:rsidRPr="004841D0">
              <w:rPr>
                <w:b/>
              </w:rPr>
              <w:t>BICALUTAMIDA</w:t>
            </w:r>
            <w:r>
              <w:t>, FORMA FARMACEUTICA: COMPRIMIDO REVESTIDO, CONCENTRACAO / DOSAGEM: 50, UNIDADE: MG, VOLUME: NAO APLICAVEL, APRESENTACAO: CARTELA, ACESSORIO: NAO APLICAVEL Código do Item: 6424.001.0022 (ID - 53325)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E90D5B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</w:p>
        </w:tc>
      </w:tr>
      <w:tr w:rsidR="00CB209D" w:rsidRPr="00D422B2" w:rsidTr="00E90D5B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E90D5B" w:rsidP="00CB209D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17303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Pr="00DF1762" w:rsidRDefault="00E90D5B" w:rsidP="00CB209D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HUMANO,GRUPO FARMACOLOGICO: ANTINEOPLASICOS, PRINCIPIO ATIVO: </w:t>
            </w:r>
            <w:r w:rsidRPr="004841D0">
              <w:rPr>
                <w:b/>
              </w:rPr>
              <w:t>CAPECITABINA</w:t>
            </w:r>
            <w:r>
              <w:t>, FORMA FARMACEUTICA: COMPRIMIDO REVESTIDO, CONCENTRACAO / DOSAGEM: 500, UNIDADE: MG, VOLUME: NAO APLICAVEL, APRESENTACAO: NAO APLICAVEL, ACESSORIO: NAO APLICAVEL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CB209D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09D" w:rsidRDefault="00E90D5B" w:rsidP="00CB209D">
            <w:pPr>
              <w:jc w:val="center"/>
              <w:rPr>
                <w:color w:val="000000"/>
                <w:szCs w:val="24"/>
              </w:rPr>
            </w:pPr>
            <w:r>
              <w:t>49500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D" w:rsidRPr="00D422B2" w:rsidRDefault="00CB209D" w:rsidP="00CB209D">
            <w:pPr>
              <w:jc w:val="center"/>
              <w:rPr>
                <w:szCs w:val="24"/>
              </w:rPr>
            </w:pPr>
          </w:p>
        </w:tc>
      </w:tr>
      <w:tr w:rsidR="00CE2957" w:rsidRPr="00D422B2" w:rsidTr="00E90D5B">
        <w:trPr>
          <w:trHeight w:val="2258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58334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E90D5B" w:rsidP="00E90D5B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 GRUPO FARMACOLÓGICO: ANTINEOPLASICOS, PRINCIPIO ATIVO: </w:t>
            </w:r>
            <w:r w:rsidRPr="004841D0">
              <w:rPr>
                <w:b/>
              </w:rPr>
              <w:t>CICLOFOSFAMIDA</w:t>
            </w:r>
            <w:r>
              <w:t>, FORMA FARMACÊUTICA: N/D, CONCENTRAÇÃO / DOSAGEM: 1, UNIDADE: G, VOLUME: N/A, APRESENTAÇÃO: FRASCO</w:t>
            </w:r>
            <w:r>
              <w:t>AMPOLA, ACESSÓRIO: N/A (ID – 58334)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134AF5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color w:val="000000"/>
                <w:szCs w:val="24"/>
              </w:rPr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E90D5B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17388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E90D5B" w:rsidP="00E90D5B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HUMANO,GRUPO FARMACOLOGICO: ANTINEOPLASICOS, PRINCIPIO ATIVO: </w:t>
            </w:r>
            <w:r w:rsidRPr="004841D0">
              <w:rPr>
                <w:b/>
              </w:rPr>
              <w:t>CISPLATINA</w:t>
            </w:r>
            <w:r>
              <w:t>, FORMA FARMACEUTICA: SOLUCAO INJETAVEL, CONCENTRACAO / DOSAGEM: 1, UNIDADE: MG/ML, VOLUME: 50ML, APRESENTACAO: FRASCO-AMPOLA, ACESSORIO: NAO APLICAVEL (ID - 17388)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color w:val="000000"/>
                <w:szCs w:val="24"/>
              </w:rPr>
            </w:pPr>
            <w:r>
              <w:t>435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E90D5B">
        <w:trPr>
          <w:trHeight w:val="2978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100348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E90D5B" w:rsidP="006534BE">
            <w:pPr>
              <w:rPr>
                <w:sz w:val="22"/>
                <w:szCs w:val="22"/>
              </w:rPr>
            </w:pPr>
            <w:r>
              <w:t xml:space="preserve">GRUPO FARMACOLOGICO: ANTINEOPLASICOS , PRINCIPIO ATIVO: </w:t>
            </w:r>
            <w:r w:rsidRPr="004841D0">
              <w:rPr>
                <w:b/>
              </w:rPr>
              <w:t>DOCETAXEL</w:t>
            </w:r>
            <w:r>
              <w:t xml:space="preserve"> TRIIDRATADO , FORMA FARMACEUTICA: SOLUCAO INJETAVEL , CONCENTRACAO / DOSAGEM: 80 , UNIDADE: MG , VOLUME: 2,0 ML , APRESENTACAO: FRASCO</w:t>
            </w:r>
            <w:r>
              <w:t>AMPOLA , ACESSORIO: DILUENTE 6,0 ML OBS.: Serão aceitas quaisquer apresentações do produto com 80 mg de fármaco no total, conforme descrição do item na Padronização PMERJ.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2E1089" w:rsidRDefault="002E1089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E90D5B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84723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E90D5B" w:rsidP="00CE2957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HUMANO,GRUPO FARMACOLOGICO: ANTINEOPLASICOS, PRINCIPIO ATIVO: </w:t>
            </w:r>
            <w:r w:rsidRPr="004841D0">
              <w:rPr>
                <w:b/>
              </w:rPr>
              <w:t>DOXORRUBICINA</w:t>
            </w:r>
            <w:r>
              <w:t>, FORMA FARMACEUTICA: PO LIOFILO INJETAVEL, CONCENTRACAO / DOSAGEM: 50, UNIDADE: MG, VOLUME: N/A, APRESENTACAO: FRASCO</w:t>
            </w:r>
            <w:r>
              <w:t>AMPOLA, ACESSORIO: 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2E1089">
            <w:pPr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E90D5B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E90D5B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141718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E90D5B" w:rsidP="00CE2957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HUMANO,GRUPO FARMACOLOGICO: ANTINEOPLASICOS, PRINCIPIO ATIVO: </w:t>
            </w:r>
            <w:r w:rsidRPr="004841D0">
              <w:rPr>
                <w:b/>
              </w:rPr>
              <w:t>FLUOROURACIL</w:t>
            </w:r>
            <w:r>
              <w:t>, FORMA FARMACEUTICA: SOLUCAO INJETAVEL, CONCENTRACAO / DOSAGEM: 50, UNIDADE: MG/ML, VOLUME: 10ML, APRESENTACAO: FRASCO, ACESSORIO: N/A, FORMA FORNECIMENTO: UNIDADE - ID:141718 - Código do Item:6421.001.0075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color w:val="000000"/>
                <w:szCs w:val="24"/>
              </w:rPr>
            </w:pPr>
            <w:r>
              <w:t>1380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E90D5B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18130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E90D5B" w:rsidP="00CE2957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HUMANO,GRUPO FARMACOLOGICO: ANTINEOPLASICOS, PRINCIPIO ATIVO: </w:t>
            </w:r>
            <w:r w:rsidRPr="004841D0">
              <w:rPr>
                <w:b/>
              </w:rPr>
              <w:t>OXALIPLATINA</w:t>
            </w:r>
            <w:r>
              <w:t>, FORMA FARMACEUTICA: PO LIOFILO INJETAVEL, CONCENTRACAO / DOSAGEM: 100, UNIDADE: MG, VOLUME: NAO APLICAVEL, APRESENTACAO: FRASCO</w:t>
            </w:r>
            <w:r>
              <w:t>AMPOLA, ACESSORIO: NAO APLICAVEL (ID-18130)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960AF0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color w:val="000000"/>
                <w:szCs w:val="24"/>
              </w:rPr>
            </w:pPr>
            <w:r>
              <w:t>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E90D5B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81237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E90D5B" w:rsidP="00CE2957">
            <w:pPr>
              <w:rPr>
                <w:color w:val="000000"/>
                <w:sz w:val="22"/>
                <w:szCs w:val="22"/>
              </w:rPr>
            </w:pPr>
            <w:r>
              <w:t>GRUPO FARMACOLOGICO: ANTINEOPLASICOS , PRINCIPIO ATIVO</w:t>
            </w:r>
            <w:r w:rsidRPr="004841D0">
              <w:rPr>
                <w:b/>
              </w:rPr>
              <w:t>: PACLITAXEL</w:t>
            </w:r>
            <w:r>
              <w:t xml:space="preserve"> , FORMA FARMACEUTICA: SOLUCAO INJETAVEL , CONCENTRACAO / DOSAGEM: 6 , UNIDADE: MG/ML , VOLUME: 16,7ML , APRESENTACAO: FRASCO</w:t>
            </w:r>
            <w:r>
              <w:t>AMPOLA , ACESSORIO: 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026FD1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color w:val="000000"/>
                <w:szCs w:val="24"/>
              </w:rPr>
            </w:pPr>
            <w:r>
              <w:t>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  <w:tr w:rsidR="00CE2957" w:rsidRPr="00D422B2" w:rsidTr="00E90D5B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>
              <w:t>92006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Pr="00DF1762" w:rsidRDefault="00E90D5B" w:rsidP="00CE2957">
            <w:pPr>
              <w:rPr>
                <w:color w:val="000000"/>
                <w:sz w:val="22"/>
                <w:szCs w:val="22"/>
              </w:rPr>
            </w:pPr>
            <w:r>
              <w:t xml:space="preserve">MEDICAMENTO USO HUMANO,GRUPO FARMACOLOGICO: ANTINEOPLASICOS, PRINCIPIO ATIVO: CITRATO DE </w:t>
            </w:r>
            <w:r w:rsidRPr="004841D0">
              <w:rPr>
                <w:b/>
              </w:rPr>
              <w:t>TAMOXIFENO</w:t>
            </w:r>
            <w:r>
              <w:t>, FORMA FARMACEUTICA: COMPRIMIDO REVESTIDO, CONCENTRACAO / DOSAGEM: 20, UNIDADE: MG, VOLUME: N/A, APRESENTACAO: N/A, ACESSORIO: N/A Código do Item: 6424.001.0041 (ID - 92006)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CE2957">
            <w:pPr>
              <w:jc w:val="center"/>
              <w:rPr>
                <w:color w:val="000000"/>
                <w:szCs w:val="24"/>
              </w:rPr>
            </w:pPr>
          </w:p>
          <w:p w:rsidR="00AA6E8E" w:rsidRDefault="00AA6E8E" w:rsidP="006825CB">
            <w:pPr>
              <w:rPr>
                <w:color w:val="000000"/>
                <w:szCs w:val="24"/>
              </w:rPr>
            </w:pPr>
          </w:p>
          <w:p w:rsidR="00CE2957" w:rsidRDefault="00CE2957" w:rsidP="00CE2957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957" w:rsidRDefault="00E90D5B" w:rsidP="00CE2957">
            <w:pPr>
              <w:jc w:val="center"/>
              <w:rPr>
                <w:color w:val="000000"/>
                <w:szCs w:val="24"/>
              </w:rPr>
            </w:pPr>
            <w:r>
              <w:t>32654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57" w:rsidRPr="00D422B2" w:rsidRDefault="00CE2957" w:rsidP="00CE2957">
            <w:pPr>
              <w:jc w:val="center"/>
              <w:rPr>
                <w:szCs w:val="24"/>
              </w:rPr>
            </w:pPr>
          </w:p>
        </w:tc>
      </w:tr>
    </w:tbl>
    <w:p w:rsidR="000B57A9" w:rsidRDefault="000B57A9">
      <w:pPr>
        <w:rPr>
          <w:szCs w:val="24"/>
        </w:rPr>
      </w:pPr>
    </w:p>
    <w:p w:rsidR="00E90D5B" w:rsidRPr="00D422B2" w:rsidRDefault="00E90D5B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4841D0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41D0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0D5B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77935880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19E4-75B1-44A4-8E55-77ED4363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471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Andre Oliveira de Melo</cp:lastModifiedBy>
  <cp:revision>108</cp:revision>
  <cp:lastPrinted>2015-03-05T13:44:00Z</cp:lastPrinted>
  <dcterms:created xsi:type="dcterms:W3CDTF">2020-04-07T13:19:00Z</dcterms:created>
  <dcterms:modified xsi:type="dcterms:W3CDTF">2022-07-20T15:13:00Z</dcterms:modified>
</cp:coreProperties>
</file>