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745"/>
        <w:rPr>
          <w:sz w:val="20"/>
        </w:rPr>
      </w:pPr>
      <w:bookmarkStart w:name="Edital de Licitação 2 (122277238)" w:id="1"/>
      <w:bookmarkEnd w:id="1"/>
      <w:r>
        <w:rPr/>
      </w:r>
      <w:r>
        <w:rPr>
          <w:sz w:val="20"/>
        </w:rPr>
        <w:drawing>
          <wp:inline distT="0" distB="0" distL="0" distR="0">
            <wp:extent cx="818549" cy="97155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18549" cy="971550"/>
                    </a:xfrm>
                    <a:prstGeom prst="rect">
                      <a:avLst/>
                    </a:prstGeom>
                  </pic:spPr>
                </pic:pic>
              </a:graphicData>
            </a:graphic>
          </wp:inline>
        </w:drawing>
      </w:r>
      <w:r>
        <w:rPr>
          <w:sz w:val="20"/>
        </w:rPr>
      </w:r>
    </w:p>
    <w:p>
      <w:pPr>
        <w:spacing w:line="388" w:lineRule="auto" w:before="172"/>
        <w:ind w:left="3983" w:right="4010" w:firstLine="10"/>
        <w:jc w:val="center"/>
        <w:rPr>
          <w:sz w:val="18"/>
        </w:rPr>
      </w:pPr>
      <w:r>
        <w:rPr>
          <w:sz w:val="18"/>
        </w:rPr>
        <w:t>Governo do Estado do Rio de Janeiro Secretaria</w:t>
      </w:r>
      <w:r>
        <w:rPr>
          <w:spacing w:val="-8"/>
          <w:sz w:val="18"/>
        </w:rPr>
        <w:t> </w:t>
      </w:r>
      <w:r>
        <w:rPr>
          <w:sz w:val="18"/>
        </w:rPr>
        <w:t>de</w:t>
      </w:r>
      <w:r>
        <w:rPr>
          <w:spacing w:val="-8"/>
          <w:sz w:val="18"/>
        </w:rPr>
        <w:t> </w:t>
      </w:r>
      <w:r>
        <w:rPr>
          <w:sz w:val="18"/>
        </w:rPr>
        <w:t>Estado</w:t>
      </w:r>
      <w:r>
        <w:rPr>
          <w:spacing w:val="-8"/>
          <w:sz w:val="18"/>
        </w:rPr>
        <w:t> </w:t>
      </w:r>
      <w:r>
        <w:rPr>
          <w:sz w:val="18"/>
        </w:rPr>
        <w:t>de</w:t>
      </w:r>
      <w:r>
        <w:rPr>
          <w:spacing w:val="-8"/>
          <w:sz w:val="18"/>
        </w:rPr>
        <w:t> </w:t>
      </w:r>
      <w:r>
        <w:rPr>
          <w:sz w:val="18"/>
        </w:rPr>
        <w:t>Polícia</w:t>
      </w:r>
      <w:r>
        <w:rPr>
          <w:spacing w:val="-8"/>
          <w:sz w:val="18"/>
        </w:rPr>
        <w:t> </w:t>
      </w:r>
      <w:r>
        <w:rPr>
          <w:sz w:val="18"/>
        </w:rPr>
        <w:t>Militar Diretoria de Licitações e Projetos</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7"/>
        <w:rPr>
          <w:sz w:val="18"/>
        </w:rPr>
      </w:pPr>
    </w:p>
    <w:p>
      <w:pPr>
        <w:pStyle w:val="Title"/>
      </w:pPr>
      <w:r>
        <w:rPr/>
        <w:t>PREGÃO</w:t>
      </w:r>
      <w:r>
        <w:rPr>
          <w:spacing w:val="-3"/>
        </w:rPr>
        <w:t> </w:t>
      </w:r>
      <w:r>
        <w:rPr/>
        <w:t>ELETRÔNICO SRP N</w:t>
      </w:r>
      <w:r>
        <w:rPr>
          <w:i/>
        </w:rPr>
        <w:t>°</w:t>
      </w:r>
      <w:r>
        <w:rPr>
          <w:i/>
          <w:spacing w:val="6"/>
        </w:rPr>
        <w:t> </w:t>
      </w:r>
      <w:r>
        <w:rPr>
          <w:spacing w:val="-2"/>
        </w:rPr>
        <w:t>002/2026</w:t>
      </w:r>
    </w:p>
    <w:p>
      <w:pPr>
        <w:pStyle w:val="BodyText"/>
        <w:spacing w:before="185"/>
        <w:rPr>
          <w:sz w:val="56"/>
        </w:rPr>
      </w:pPr>
    </w:p>
    <w:p>
      <w:pPr>
        <w:spacing w:before="0"/>
        <w:ind w:left="124" w:right="0" w:firstLine="0"/>
        <w:jc w:val="left"/>
        <w:rPr>
          <w:b/>
          <w:sz w:val="26"/>
        </w:rPr>
      </w:pPr>
      <w:r>
        <w:rPr>
          <w:b/>
          <w:sz w:val="32"/>
        </w:rPr>
        <w:t>ÓRGÃO/ENTIDADE</w:t>
      </w:r>
      <w:r>
        <w:rPr>
          <w:b/>
          <w:spacing w:val="8"/>
          <w:sz w:val="32"/>
        </w:rPr>
        <w:t> </w:t>
      </w:r>
      <w:r>
        <w:rPr>
          <w:b/>
          <w:sz w:val="32"/>
        </w:rPr>
        <w:t>GERENCIADORA</w:t>
      </w:r>
      <w:r>
        <w:rPr>
          <w:b/>
          <w:spacing w:val="-2"/>
          <w:sz w:val="32"/>
        </w:rPr>
        <w:t> </w:t>
      </w:r>
      <w:r>
        <w:rPr>
          <w:b/>
          <w:sz w:val="26"/>
        </w:rPr>
        <w:t>(Unidade</w:t>
      </w:r>
      <w:r>
        <w:rPr>
          <w:b/>
          <w:spacing w:val="7"/>
          <w:sz w:val="26"/>
        </w:rPr>
        <w:t> </w:t>
      </w:r>
      <w:r>
        <w:rPr>
          <w:b/>
          <w:sz w:val="26"/>
        </w:rPr>
        <w:t>Gestora</w:t>
      </w:r>
      <w:r>
        <w:rPr>
          <w:b/>
          <w:spacing w:val="7"/>
          <w:sz w:val="26"/>
        </w:rPr>
        <w:t> </w:t>
      </w:r>
      <w:r>
        <w:rPr>
          <w:b/>
          <w:sz w:val="26"/>
        </w:rPr>
        <w:t>–</w:t>
      </w:r>
      <w:r>
        <w:rPr>
          <w:b/>
          <w:spacing w:val="8"/>
          <w:sz w:val="26"/>
        </w:rPr>
        <w:t> </w:t>
      </w:r>
      <w:r>
        <w:rPr>
          <w:b/>
          <w:sz w:val="26"/>
        </w:rPr>
        <w:t>UG:</w:t>
      </w:r>
      <w:r>
        <w:rPr>
          <w:b/>
          <w:spacing w:val="33"/>
          <w:sz w:val="26"/>
        </w:rPr>
        <w:t> </w:t>
      </w:r>
      <w:r>
        <w:rPr>
          <w:spacing w:val="-2"/>
          <w:sz w:val="24"/>
        </w:rPr>
        <w:t>510100</w:t>
      </w:r>
      <w:r>
        <w:rPr>
          <w:b/>
          <w:spacing w:val="-2"/>
          <w:sz w:val="26"/>
        </w:rPr>
        <w:t>)</w:t>
      </w:r>
    </w:p>
    <w:p>
      <w:pPr>
        <w:pStyle w:val="Heading2"/>
      </w:pPr>
      <w:r>
        <w:rPr/>
        <w:t>ESTADO</w:t>
      </w:r>
      <w:r>
        <w:rPr>
          <w:spacing w:val="3"/>
        </w:rPr>
        <w:t> </w:t>
      </w:r>
      <w:r>
        <w:rPr/>
        <w:t>DO</w:t>
      </w:r>
      <w:r>
        <w:rPr>
          <w:spacing w:val="4"/>
        </w:rPr>
        <w:t> </w:t>
      </w:r>
      <w:r>
        <w:rPr/>
        <w:t>RIO</w:t>
      </w:r>
      <w:r>
        <w:rPr>
          <w:spacing w:val="4"/>
        </w:rPr>
        <w:t> </w:t>
      </w:r>
      <w:r>
        <w:rPr/>
        <w:t>DE</w:t>
      </w:r>
      <w:r>
        <w:rPr>
          <w:spacing w:val="5"/>
        </w:rPr>
        <w:t> </w:t>
      </w:r>
      <w:r>
        <w:rPr/>
        <w:t>JANEIRO,</w:t>
      </w:r>
      <w:r>
        <w:rPr>
          <w:spacing w:val="5"/>
        </w:rPr>
        <w:t> </w:t>
      </w:r>
      <w:r>
        <w:rPr/>
        <w:t>PELA</w:t>
      </w:r>
      <w:r>
        <w:rPr>
          <w:spacing w:val="4"/>
        </w:rPr>
        <w:t> </w:t>
      </w:r>
      <w:r>
        <w:rPr/>
        <w:t>SECRETARIA</w:t>
      </w:r>
      <w:r>
        <w:rPr>
          <w:spacing w:val="3"/>
        </w:rPr>
        <w:t> </w:t>
      </w:r>
      <w:r>
        <w:rPr/>
        <w:t>DE</w:t>
      </w:r>
      <w:r>
        <w:rPr>
          <w:spacing w:val="5"/>
        </w:rPr>
        <w:t> </w:t>
      </w:r>
      <w:r>
        <w:rPr/>
        <w:t>ESTADO</w:t>
      </w:r>
      <w:r>
        <w:rPr>
          <w:spacing w:val="4"/>
        </w:rPr>
        <w:t> </w:t>
      </w:r>
      <w:r>
        <w:rPr/>
        <w:t>DE</w:t>
      </w:r>
      <w:r>
        <w:rPr>
          <w:spacing w:val="5"/>
        </w:rPr>
        <w:t> </w:t>
      </w:r>
      <w:r>
        <w:rPr/>
        <w:t>POLÍCIA</w:t>
      </w:r>
      <w:r>
        <w:rPr>
          <w:spacing w:val="4"/>
        </w:rPr>
        <w:t> </w:t>
      </w:r>
      <w:r>
        <w:rPr>
          <w:spacing w:val="-2"/>
        </w:rPr>
        <w:t>MILITAR.</w:t>
      </w:r>
    </w:p>
    <w:p>
      <w:pPr>
        <w:pStyle w:val="BodyText"/>
        <w:rPr>
          <w:sz w:val="26"/>
        </w:rPr>
      </w:pPr>
    </w:p>
    <w:p>
      <w:pPr>
        <w:pStyle w:val="BodyText"/>
        <w:spacing w:before="175"/>
        <w:rPr>
          <w:sz w:val="26"/>
        </w:rPr>
      </w:pPr>
    </w:p>
    <w:p>
      <w:pPr>
        <w:spacing w:before="0"/>
        <w:ind w:left="124" w:right="0" w:firstLine="0"/>
        <w:jc w:val="left"/>
        <w:rPr>
          <w:b/>
          <w:sz w:val="32"/>
        </w:rPr>
      </w:pPr>
      <w:r>
        <w:rPr>
          <w:b/>
          <w:spacing w:val="-2"/>
          <w:sz w:val="32"/>
        </w:rPr>
        <w:t>OBJETO</w:t>
      </w:r>
    </w:p>
    <w:p>
      <w:pPr>
        <w:spacing w:line="249" w:lineRule="auto" w:before="255"/>
        <w:ind w:left="124" w:right="0" w:firstLine="0"/>
        <w:jc w:val="left"/>
        <w:rPr>
          <w:sz w:val="27"/>
        </w:rPr>
      </w:pPr>
      <w:r>
        <w:rPr>
          <w:sz w:val="27"/>
        </w:rPr>
        <w:t>Registro</w:t>
      </w:r>
      <w:r>
        <w:rPr>
          <w:spacing w:val="40"/>
          <w:sz w:val="27"/>
        </w:rPr>
        <w:t> </w:t>
      </w:r>
      <w:r>
        <w:rPr>
          <w:sz w:val="27"/>
        </w:rPr>
        <w:t>de</w:t>
      </w:r>
      <w:r>
        <w:rPr>
          <w:spacing w:val="40"/>
          <w:sz w:val="27"/>
        </w:rPr>
        <w:t> </w:t>
      </w:r>
      <w:r>
        <w:rPr>
          <w:sz w:val="27"/>
        </w:rPr>
        <w:t>Preços</w:t>
      </w:r>
      <w:r>
        <w:rPr>
          <w:spacing w:val="40"/>
          <w:sz w:val="27"/>
        </w:rPr>
        <w:t> </w:t>
      </w:r>
      <w:r>
        <w:rPr>
          <w:sz w:val="27"/>
        </w:rPr>
        <w:t>para</w:t>
      </w:r>
      <w:r>
        <w:rPr>
          <w:spacing w:val="29"/>
          <w:sz w:val="27"/>
        </w:rPr>
        <w:t> </w:t>
      </w:r>
      <w:r>
        <w:rPr>
          <w:sz w:val="27"/>
        </w:rPr>
        <w:t>aquisição</w:t>
      </w:r>
      <w:r>
        <w:rPr>
          <w:spacing w:val="40"/>
          <w:sz w:val="27"/>
        </w:rPr>
        <w:t> </w:t>
      </w:r>
      <w:r>
        <w:rPr>
          <w:sz w:val="27"/>
        </w:rPr>
        <w:t>de</w:t>
      </w:r>
      <w:r>
        <w:rPr>
          <w:spacing w:val="40"/>
          <w:sz w:val="27"/>
        </w:rPr>
        <w:t> </w:t>
      </w:r>
      <w:r>
        <w:rPr>
          <w:sz w:val="27"/>
        </w:rPr>
        <w:t>Boinas</w:t>
      </w:r>
      <w:r>
        <w:rPr>
          <w:spacing w:val="40"/>
          <w:sz w:val="27"/>
        </w:rPr>
        <w:t> </w:t>
      </w:r>
      <w:r>
        <w:rPr>
          <w:sz w:val="27"/>
        </w:rPr>
        <w:t>para</w:t>
      </w:r>
      <w:r>
        <w:rPr>
          <w:spacing w:val="40"/>
          <w:sz w:val="27"/>
        </w:rPr>
        <w:t> </w:t>
      </w:r>
      <w:r>
        <w:rPr>
          <w:sz w:val="27"/>
        </w:rPr>
        <w:t>compor</w:t>
      </w:r>
      <w:r>
        <w:rPr>
          <w:spacing w:val="40"/>
          <w:sz w:val="27"/>
        </w:rPr>
        <w:t> </w:t>
      </w:r>
      <w:r>
        <w:rPr>
          <w:sz w:val="27"/>
        </w:rPr>
        <w:t>o</w:t>
      </w:r>
      <w:r>
        <w:rPr>
          <w:spacing w:val="40"/>
          <w:sz w:val="27"/>
        </w:rPr>
        <w:t> </w:t>
      </w:r>
      <w:r>
        <w:rPr>
          <w:sz w:val="27"/>
        </w:rPr>
        <w:t>Uniforme</w:t>
      </w:r>
      <w:r>
        <w:rPr>
          <w:spacing w:val="40"/>
          <w:sz w:val="27"/>
        </w:rPr>
        <w:t> </w:t>
      </w:r>
      <w:r>
        <w:rPr>
          <w:sz w:val="27"/>
        </w:rPr>
        <w:t>5º</w:t>
      </w:r>
      <w:r>
        <w:rPr>
          <w:spacing w:val="40"/>
          <w:sz w:val="27"/>
        </w:rPr>
        <w:t> </w:t>
      </w:r>
      <w:r>
        <w:rPr>
          <w:sz w:val="27"/>
        </w:rPr>
        <w:t>T</w:t>
      </w:r>
      <w:r>
        <w:rPr>
          <w:spacing w:val="40"/>
          <w:sz w:val="27"/>
        </w:rPr>
        <w:t> </w:t>
      </w:r>
      <w:r>
        <w:rPr>
          <w:sz w:val="27"/>
        </w:rPr>
        <w:t>para</w:t>
      </w:r>
      <w:r>
        <w:rPr>
          <w:spacing w:val="40"/>
          <w:sz w:val="27"/>
        </w:rPr>
        <w:t> </w:t>
      </w:r>
      <w:r>
        <w:rPr>
          <w:sz w:val="27"/>
        </w:rPr>
        <w:t>SEPM</w:t>
      </w:r>
      <w:r>
        <w:rPr>
          <w:spacing w:val="-13"/>
          <w:sz w:val="27"/>
        </w:rPr>
        <w:t> </w:t>
      </w:r>
      <w:r>
        <w:rPr>
          <w:sz w:val="27"/>
        </w:rPr>
        <w:t>,</w:t>
      </w:r>
      <w:r>
        <w:rPr>
          <w:spacing w:val="40"/>
          <w:sz w:val="27"/>
        </w:rPr>
        <w:t> </w:t>
      </w:r>
      <w:r>
        <w:rPr>
          <w:sz w:val="27"/>
        </w:rPr>
        <w:t>na forma estabelecida neste Edital e seus Anexos.</w:t>
      </w:r>
    </w:p>
    <w:p>
      <w:pPr>
        <w:pStyle w:val="BodyText"/>
        <w:rPr>
          <w:sz w:val="27"/>
        </w:rPr>
      </w:pPr>
    </w:p>
    <w:p>
      <w:pPr>
        <w:pStyle w:val="BodyText"/>
        <w:spacing w:before="139"/>
        <w:rPr>
          <w:sz w:val="27"/>
        </w:rPr>
      </w:pPr>
    </w:p>
    <w:p>
      <w:pPr>
        <w:spacing w:before="0"/>
        <w:ind w:left="124" w:right="0" w:firstLine="0"/>
        <w:jc w:val="left"/>
        <w:rPr>
          <w:b/>
          <w:sz w:val="32"/>
        </w:rPr>
      </w:pPr>
      <w:r>
        <w:rPr>
          <w:b/>
          <w:sz w:val="32"/>
        </w:rPr>
        <w:t>VALOR</w:t>
      </w:r>
      <w:r>
        <w:rPr>
          <w:b/>
          <w:spacing w:val="-21"/>
          <w:sz w:val="32"/>
        </w:rPr>
        <w:t> </w:t>
      </w:r>
      <w:r>
        <w:rPr>
          <w:b/>
          <w:sz w:val="32"/>
        </w:rPr>
        <w:t>TOTAL</w:t>
      </w:r>
      <w:r>
        <w:rPr>
          <w:b/>
          <w:spacing w:val="8"/>
          <w:sz w:val="32"/>
        </w:rPr>
        <w:t> </w:t>
      </w:r>
      <w:r>
        <w:rPr>
          <w:b/>
          <w:sz w:val="32"/>
        </w:rPr>
        <w:t>ESTIMADO</w:t>
      </w:r>
      <w:r>
        <w:rPr>
          <w:b/>
          <w:spacing w:val="9"/>
          <w:sz w:val="32"/>
        </w:rPr>
        <w:t> </w:t>
      </w:r>
      <w:r>
        <w:rPr>
          <w:b/>
          <w:sz w:val="32"/>
        </w:rPr>
        <w:t>DA</w:t>
      </w:r>
      <w:r>
        <w:rPr>
          <w:b/>
          <w:spacing w:val="8"/>
          <w:sz w:val="32"/>
        </w:rPr>
        <w:t> </w:t>
      </w:r>
      <w:r>
        <w:rPr>
          <w:b/>
          <w:spacing w:val="-2"/>
          <w:sz w:val="32"/>
        </w:rPr>
        <w:t>CONTRATAÇÃO</w:t>
      </w:r>
    </w:p>
    <w:p>
      <w:pPr>
        <w:spacing w:before="255"/>
        <w:ind w:left="124" w:right="120" w:firstLine="0"/>
        <w:jc w:val="left"/>
        <w:rPr>
          <w:sz w:val="27"/>
        </w:rPr>
      </w:pPr>
      <w:r>
        <w:rPr>
          <w:sz w:val="27"/>
        </w:rPr>
        <w:t>R$ 4.419.895,68</w:t>
      </w:r>
      <w:r>
        <w:rPr>
          <w:spacing w:val="80"/>
          <w:sz w:val="27"/>
        </w:rPr>
        <w:t> </w:t>
      </w:r>
      <w:r>
        <w:rPr>
          <w:sz w:val="27"/>
        </w:rPr>
        <w:t>(Quatro milhões, quatrocentos e dezenove mil, oitocentos e noventa e cinco reais e sessenta e oito centavos).</w:t>
      </w:r>
    </w:p>
    <w:p>
      <w:pPr>
        <w:pStyle w:val="BodyText"/>
        <w:rPr>
          <w:sz w:val="27"/>
        </w:rPr>
      </w:pPr>
    </w:p>
    <w:p>
      <w:pPr>
        <w:pStyle w:val="BodyText"/>
        <w:spacing w:before="140"/>
        <w:rPr>
          <w:sz w:val="27"/>
        </w:rPr>
      </w:pPr>
    </w:p>
    <w:p>
      <w:pPr>
        <w:spacing w:before="0"/>
        <w:ind w:left="124" w:right="0" w:firstLine="0"/>
        <w:jc w:val="left"/>
        <w:rPr>
          <w:b/>
          <w:sz w:val="32"/>
        </w:rPr>
      </w:pPr>
      <w:r>
        <w:rPr>
          <w:b/>
          <w:sz w:val="32"/>
        </w:rPr>
        <w:t>DATA</w:t>
      </w:r>
      <w:r>
        <w:rPr>
          <w:b/>
          <w:spacing w:val="6"/>
          <w:sz w:val="32"/>
        </w:rPr>
        <w:t> </w:t>
      </w:r>
      <w:r>
        <w:rPr>
          <w:b/>
          <w:sz w:val="32"/>
        </w:rPr>
        <w:t>DA</w:t>
      </w:r>
      <w:r>
        <w:rPr>
          <w:b/>
          <w:spacing w:val="7"/>
          <w:sz w:val="32"/>
        </w:rPr>
        <w:t> </w:t>
      </w:r>
      <w:r>
        <w:rPr>
          <w:b/>
          <w:sz w:val="32"/>
        </w:rPr>
        <w:t>SESSÃO</w:t>
      </w:r>
      <w:r>
        <w:rPr>
          <w:b/>
          <w:spacing w:val="7"/>
          <w:sz w:val="32"/>
        </w:rPr>
        <w:t> </w:t>
      </w:r>
      <w:r>
        <w:rPr>
          <w:b/>
          <w:spacing w:val="-2"/>
          <w:sz w:val="32"/>
        </w:rPr>
        <w:t>PÚBLICA</w:t>
      </w:r>
    </w:p>
    <w:p>
      <w:pPr>
        <w:spacing w:before="255"/>
        <w:ind w:left="124" w:right="0" w:firstLine="0"/>
        <w:jc w:val="left"/>
        <w:rPr>
          <w:sz w:val="27"/>
        </w:rPr>
      </w:pPr>
      <w:r>
        <w:rPr>
          <w:sz w:val="27"/>
        </w:rPr>
        <w:t>Dia</w:t>
      </w:r>
      <w:r>
        <w:rPr>
          <w:spacing w:val="11"/>
          <w:sz w:val="27"/>
        </w:rPr>
        <w:t> </w:t>
      </w:r>
      <w:r>
        <w:rPr>
          <w:sz w:val="27"/>
        </w:rPr>
        <w:t>04/03/2026</w:t>
      </w:r>
      <w:r>
        <w:rPr>
          <w:spacing w:val="16"/>
          <w:sz w:val="27"/>
        </w:rPr>
        <w:t> </w:t>
      </w:r>
      <w:r>
        <w:rPr>
          <w:sz w:val="27"/>
        </w:rPr>
        <w:t>às</w:t>
      </w:r>
      <w:r>
        <w:rPr>
          <w:spacing w:val="11"/>
          <w:sz w:val="27"/>
        </w:rPr>
        <w:t> </w:t>
      </w:r>
      <w:r>
        <w:rPr>
          <w:sz w:val="27"/>
        </w:rPr>
        <w:t>10h</w:t>
      </w:r>
      <w:r>
        <w:rPr>
          <w:spacing w:val="11"/>
          <w:sz w:val="27"/>
        </w:rPr>
        <w:t> </w:t>
      </w:r>
      <w:r>
        <w:rPr>
          <w:sz w:val="27"/>
        </w:rPr>
        <w:t>(horário</w:t>
      </w:r>
      <w:r>
        <w:rPr>
          <w:spacing w:val="12"/>
          <w:sz w:val="27"/>
        </w:rPr>
        <w:t> </w:t>
      </w:r>
      <w:r>
        <w:rPr>
          <w:sz w:val="27"/>
        </w:rPr>
        <w:t>de</w:t>
      </w:r>
      <w:r>
        <w:rPr>
          <w:spacing w:val="11"/>
          <w:sz w:val="27"/>
        </w:rPr>
        <w:t> </w:t>
      </w:r>
      <w:r>
        <w:rPr>
          <w:spacing w:val="-2"/>
          <w:sz w:val="27"/>
        </w:rPr>
        <w:t>Brasília)</w:t>
      </w:r>
    </w:p>
    <w:p>
      <w:pPr>
        <w:pStyle w:val="BodyText"/>
        <w:rPr>
          <w:sz w:val="27"/>
        </w:rPr>
      </w:pPr>
    </w:p>
    <w:p>
      <w:pPr>
        <w:pStyle w:val="BodyText"/>
        <w:spacing w:before="150"/>
        <w:rPr>
          <w:sz w:val="27"/>
        </w:rPr>
      </w:pPr>
    </w:p>
    <w:p>
      <w:pPr>
        <w:spacing w:before="0"/>
        <w:ind w:left="124" w:right="0" w:firstLine="0"/>
        <w:jc w:val="left"/>
        <w:rPr>
          <w:b/>
          <w:sz w:val="32"/>
        </w:rPr>
      </w:pPr>
      <w:r>
        <w:rPr>
          <w:b/>
          <w:sz w:val="32"/>
        </w:rPr>
        <w:t>CRITÉRIO</w:t>
      </w:r>
      <w:r>
        <w:rPr>
          <w:b/>
          <w:spacing w:val="7"/>
          <w:sz w:val="32"/>
        </w:rPr>
        <w:t> </w:t>
      </w:r>
      <w:r>
        <w:rPr>
          <w:b/>
          <w:sz w:val="32"/>
        </w:rPr>
        <w:t>DE</w:t>
      </w:r>
      <w:r>
        <w:rPr>
          <w:b/>
          <w:spacing w:val="6"/>
          <w:sz w:val="32"/>
        </w:rPr>
        <w:t> </w:t>
      </w:r>
      <w:r>
        <w:rPr>
          <w:b/>
          <w:spacing w:val="-2"/>
          <w:sz w:val="32"/>
        </w:rPr>
        <w:t>JULGAMENTO</w:t>
      </w:r>
    </w:p>
    <w:p>
      <w:pPr>
        <w:pStyle w:val="Heading2"/>
      </w:pPr>
      <w:r>
        <w:rPr/>
        <w:t>MENOR</w:t>
      </w:r>
      <w:r>
        <w:rPr>
          <w:spacing w:val="5"/>
        </w:rPr>
        <w:t> </w:t>
      </w:r>
      <w:r>
        <w:rPr/>
        <w:t>PREÇO</w:t>
      </w:r>
      <w:r>
        <w:rPr>
          <w:spacing w:val="5"/>
        </w:rPr>
        <w:t> </w:t>
      </w:r>
      <w:r>
        <w:rPr/>
        <w:t>UNITÁRIO</w:t>
      </w:r>
      <w:r>
        <w:rPr>
          <w:spacing w:val="4"/>
        </w:rPr>
        <w:t> </w:t>
      </w:r>
      <w:r>
        <w:rPr/>
        <w:t>POR</w:t>
      </w:r>
      <w:r>
        <w:rPr>
          <w:spacing w:val="6"/>
        </w:rPr>
        <w:t> </w:t>
      </w:r>
      <w:r>
        <w:rPr>
          <w:spacing w:val="-4"/>
        </w:rPr>
        <w:t>ITEM</w:t>
      </w:r>
    </w:p>
    <w:p>
      <w:pPr>
        <w:pStyle w:val="BodyText"/>
        <w:rPr>
          <w:sz w:val="26"/>
        </w:rPr>
      </w:pPr>
    </w:p>
    <w:p>
      <w:pPr>
        <w:pStyle w:val="BodyText"/>
        <w:spacing w:before="163"/>
        <w:rPr>
          <w:sz w:val="26"/>
        </w:rPr>
      </w:pPr>
    </w:p>
    <w:p>
      <w:pPr>
        <w:spacing w:before="1"/>
        <w:ind w:left="124" w:right="0" w:firstLine="0"/>
        <w:jc w:val="left"/>
        <w:rPr>
          <w:b/>
          <w:sz w:val="32"/>
        </w:rPr>
      </w:pPr>
      <w:r>
        <w:rPr>
          <w:b/>
          <w:sz w:val="32"/>
        </w:rPr>
        <w:t>MODO</w:t>
      </w:r>
      <w:r>
        <w:rPr>
          <w:b/>
          <w:spacing w:val="6"/>
          <w:sz w:val="32"/>
        </w:rPr>
        <w:t> </w:t>
      </w:r>
      <w:r>
        <w:rPr>
          <w:b/>
          <w:sz w:val="32"/>
        </w:rPr>
        <w:t>DE</w:t>
      </w:r>
      <w:r>
        <w:rPr>
          <w:b/>
          <w:spacing w:val="5"/>
          <w:sz w:val="32"/>
        </w:rPr>
        <w:t> </w:t>
      </w:r>
      <w:r>
        <w:rPr>
          <w:b/>
          <w:spacing w:val="-2"/>
          <w:sz w:val="32"/>
        </w:rPr>
        <w:t>DISPUTA</w:t>
      </w:r>
    </w:p>
    <w:p>
      <w:pPr>
        <w:spacing w:before="254"/>
        <w:ind w:left="124" w:right="0" w:firstLine="0"/>
        <w:jc w:val="left"/>
        <w:rPr>
          <w:sz w:val="27"/>
        </w:rPr>
      </w:pPr>
      <w:r>
        <w:rPr>
          <w:spacing w:val="-2"/>
          <w:sz w:val="27"/>
        </w:rPr>
        <w:t>Aberto</w:t>
      </w:r>
    </w:p>
    <w:p>
      <w:pPr>
        <w:spacing w:after="0"/>
        <w:jc w:val="left"/>
        <w:rPr>
          <w:sz w:val="27"/>
        </w:rPr>
        <w:sectPr>
          <w:footerReference w:type="default" r:id="rId5"/>
          <w:type w:val="continuous"/>
          <w:pgSz w:w="11900" w:h="16840"/>
          <w:pgMar w:header="0" w:footer="181" w:top="560" w:bottom="380" w:left="566" w:right="566"/>
          <w:pgNumType w:start="1"/>
        </w:sectPr>
      </w:pPr>
    </w:p>
    <w:p>
      <w:pPr>
        <w:pStyle w:val="Heading3"/>
        <w:spacing w:before="74"/>
        <w:ind w:left="424"/>
      </w:pPr>
      <w:r>
        <w:rPr/>
        <w:t>ESTADO</w:t>
      </w:r>
      <w:r>
        <w:rPr>
          <w:spacing w:val="-7"/>
        </w:rPr>
        <w:t> </w:t>
      </w:r>
      <w:r>
        <w:rPr/>
        <w:t>DO</w:t>
      </w:r>
      <w:r>
        <w:rPr>
          <w:spacing w:val="-5"/>
        </w:rPr>
        <w:t> </w:t>
      </w:r>
      <w:r>
        <w:rPr/>
        <w:t>RIO</w:t>
      </w:r>
      <w:r>
        <w:rPr>
          <w:spacing w:val="-4"/>
        </w:rPr>
        <w:t> </w:t>
      </w:r>
      <w:r>
        <w:rPr/>
        <w:t>DE</w:t>
      </w:r>
      <w:r>
        <w:rPr>
          <w:spacing w:val="-5"/>
        </w:rPr>
        <w:t> </w:t>
      </w:r>
      <w:r>
        <w:rPr/>
        <w:t>JANEIRO,</w:t>
      </w:r>
      <w:r>
        <w:rPr>
          <w:spacing w:val="-4"/>
        </w:rPr>
        <w:t> </w:t>
      </w:r>
      <w:r>
        <w:rPr/>
        <w:t>PELA</w:t>
      </w:r>
      <w:r>
        <w:rPr>
          <w:spacing w:val="-4"/>
        </w:rPr>
        <w:t> </w:t>
      </w:r>
      <w:r>
        <w:rPr/>
        <w:t>SECRETARIA</w:t>
      </w:r>
      <w:r>
        <w:rPr>
          <w:spacing w:val="-5"/>
        </w:rPr>
        <w:t> </w:t>
      </w:r>
      <w:r>
        <w:rPr/>
        <w:t>DE</w:t>
      </w:r>
      <w:r>
        <w:rPr>
          <w:spacing w:val="-5"/>
        </w:rPr>
        <w:t> </w:t>
      </w:r>
      <w:r>
        <w:rPr/>
        <w:t>ESTADO</w:t>
      </w:r>
      <w:r>
        <w:rPr>
          <w:spacing w:val="-4"/>
        </w:rPr>
        <w:t> </w:t>
      </w:r>
      <w:r>
        <w:rPr/>
        <w:t>DE</w:t>
      </w:r>
      <w:r>
        <w:rPr>
          <w:spacing w:val="-5"/>
        </w:rPr>
        <w:t> </w:t>
      </w:r>
      <w:r>
        <w:rPr/>
        <w:t>POLÍCIA</w:t>
      </w:r>
      <w:r>
        <w:rPr>
          <w:spacing w:val="-4"/>
        </w:rPr>
        <w:t> </w:t>
      </w:r>
      <w:r>
        <w:rPr>
          <w:spacing w:val="-2"/>
        </w:rPr>
        <w:t>MILITAR</w:t>
      </w:r>
    </w:p>
    <w:p>
      <w:pPr>
        <w:pStyle w:val="BodyText"/>
        <w:rPr>
          <w:b/>
        </w:rPr>
      </w:pPr>
    </w:p>
    <w:p>
      <w:pPr>
        <w:pStyle w:val="BodyText"/>
        <w:rPr>
          <w:b/>
        </w:rPr>
      </w:pPr>
    </w:p>
    <w:p>
      <w:pPr>
        <w:pStyle w:val="BodyText"/>
        <w:spacing w:before="12"/>
        <w:rPr>
          <w:b/>
        </w:rPr>
      </w:pPr>
    </w:p>
    <w:p>
      <w:pPr>
        <w:pStyle w:val="Heading4"/>
        <w:ind w:left="3665"/>
      </w:pPr>
      <w:r>
        <w:rPr/>
        <w:t>PREGÃO</w:t>
      </w:r>
      <w:r>
        <w:rPr>
          <w:spacing w:val="-7"/>
        </w:rPr>
        <w:t> </w:t>
      </w:r>
      <w:r>
        <w:rPr/>
        <w:t>ELETRÔNICO</w:t>
      </w:r>
      <w:r>
        <w:rPr>
          <w:spacing w:val="-5"/>
        </w:rPr>
        <w:t> </w:t>
      </w:r>
      <w:r>
        <w:rPr/>
        <w:t>Nº</w:t>
      </w:r>
      <w:r>
        <w:rPr>
          <w:spacing w:val="-5"/>
        </w:rPr>
        <w:t> </w:t>
      </w:r>
      <w:r>
        <w:rPr>
          <w:spacing w:val="-2"/>
        </w:rPr>
        <w:t>002/2026</w:t>
      </w:r>
    </w:p>
    <w:p>
      <w:pPr>
        <w:pStyle w:val="BodyText"/>
        <w:rPr>
          <w:b/>
        </w:rPr>
      </w:pPr>
    </w:p>
    <w:p>
      <w:pPr>
        <w:pStyle w:val="BodyText"/>
        <w:rPr>
          <w:b/>
        </w:rPr>
      </w:pPr>
    </w:p>
    <w:p>
      <w:pPr>
        <w:pStyle w:val="BodyText"/>
        <w:spacing w:before="13"/>
        <w:rPr>
          <w:b/>
        </w:rPr>
      </w:pPr>
    </w:p>
    <w:p>
      <w:pPr>
        <w:pStyle w:val="BodyText"/>
        <w:ind w:left="124"/>
        <w:jc w:val="both"/>
      </w:pPr>
      <w:r>
        <w:rPr/>
        <w:t>Torna-se</w:t>
      </w:r>
      <w:r>
        <w:rPr>
          <w:spacing w:val="64"/>
        </w:rPr>
        <w:t> </w:t>
      </w:r>
      <w:r>
        <w:rPr/>
        <w:t>público</w:t>
      </w:r>
      <w:r>
        <w:rPr>
          <w:spacing w:val="64"/>
        </w:rPr>
        <w:t> </w:t>
      </w:r>
      <w:r>
        <w:rPr/>
        <w:t>que</w:t>
      </w:r>
      <w:r>
        <w:rPr>
          <w:spacing w:val="64"/>
        </w:rPr>
        <w:t> </w:t>
      </w:r>
      <w:r>
        <w:rPr/>
        <w:t>o</w:t>
      </w:r>
      <w:r>
        <w:rPr>
          <w:spacing w:val="64"/>
        </w:rPr>
        <w:t> </w:t>
      </w:r>
      <w:r>
        <w:rPr/>
        <w:t>ESTADO</w:t>
      </w:r>
      <w:r>
        <w:rPr>
          <w:spacing w:val="64"/>
        </w:rPr>
        <w:t> </w:t>
      </w:r>
      <w:r>
        <w:rPr/>
        <w:t>DO</w:t>
      </w:r>
      <w:r>
        <w:rPr>
          <w:spacing w:val="65"/>
        </w:rPr>
        <w:t> </w:t>
      </w:r>
      <w:r>
        <w:rPr/>
        <w:t>RIO</w:t>
      </w:r>
      <w:r>
        <w:rPr>
          <w:spacing w:val="64"/>
        </w:rPr>
        <w:t> </w:t>
      </w:r>
      <w:r>
        <w:rPr/>
        <w:t>DE</w:t>
      </w:r>
      <w:r>
        <w:rPr>
          <w:spacing w:val="64"/>
        </w:rPr>
        <w:t> </w:t>
      </w:r>
      <w:r>
        <w:rPr/>
        <w:t>JANEIRO,</w:t>
      </w:r>
      <w:r>
        <w:rPr>
          <w:spacing w:val="64"/>
        </w:rPr>
        <w:t> </w:t>
      </w:r>
      <w:r>
        <w:rPr/>
        <w:t>PELA</w:t>
      </w:r>
      <w:r>
        <w:rPr>
          <w:spacing w:val="53"/>
        </w:rPr>
        <w:t> </w:t>
      </w:r>
      <w:r>
        <w:rPr/>
        <w:t>SECRETARIA</w:t>
      </w:r>
      <w:r>
        <w:rPr>
          <w:spacing w:val="53"/>
        </w:rPr>
        <w:t> </w:t>
      </w:r>
      <w:r>
        <w:rPr/>
        <w:t>DE</w:t>
      </w:r>
      <w:r>
        <w:rPr>
          <w:spacing w:val="64"/>
        </w:rPr>
        <w:t> </w:t>
      </w:r>
      <w:r>
        <w:rPr/>
        <w:t>ESTADO</w:t>
      </w:r>
      <w:r>
        <w:rPr>
          <w:spacing w:val="65"/>
        </w:rPr>
        <w:t> </w:t>
      </w:r>
      <w:r>
        <w:rPr>
          <w:spacing w:val="-5"/>
        </w:rPr>
        <w:t>DE</w:t>
      </w:r>
    </w:p>
    <w:p>
      <w:pPr>
        <w:pStyle w:val="BodyText"/>
        <w:spacing w:line="249" w:lineRule="auto" w:before="12"/>
        <w:ind w:left="124" w:right="99"/>
        <w:jc w:val="both"/>
      </w:pPr>
      <w:r>
        <w:rPr/>
        <w:t>POLÍCIA MILITAR, sediado(a)</w:t>
      </w:r>
      <w:r>
        <w:rPr>
          <w:spacing w:val="40"/>
        </w:rPr>
        <w:t> </w:t>
      </w:r>
      <w:r>
        <w:rPr/>
        <w:t>na Rua Evaristo da Veiga nº 78, Centro, Rio de Janeiro – RJ CEP</w:t>
      </w:r>
      <w:r>
        <w:rPr>
          <w:spacing w:val="-3"/>
        </w:rPr>
        <w:t> </w:t>
      </w:r>
      <w:r>
        <w:rPr/>
        <w:t>20.031- 040, inscrita no CNPJ sob o nº 32.690.668/0001-02, realizará licitação, na modalidade PREGÃO, na forma ELETRÔNICA,</w:t>
      </w:r>
      <w:r>
        <w:rPr>
          <w:spacing w:val="-2"/>
        </w:rPr>
        <w:t> </w:t>
      </w:r>
      <w:r>
        <w:rPr/>
        <w:t>para</w:t>
      </w:r>
      <w:r>
        <w:rPr>
          <w:spacing w:val="-2"/>
        </w:rPr>
        <w:t> </w:t>
      </w:r>
      <w:r>
        <w:rPr/>
        <w:t>REGISTRO</w:t>
      </w:r>
      <w:r>
        <w:rPr>
          <w:spacing w:val="-2"/>
        </w:rPr>
        <w:t> </w:t>
      </w:r>
      <w:r>
        <w:rPr/>
        <w:t>DE</w:t>
      </w:r>
      <w:r>
        <w:rPr>
          <w:spacing w:val="-2"/>
        </w:rPr>
        <w:t> </w:t>
      </w:r>
      <w:r>
        <w:rPr/>
        <w:t>PREÇOS,</w:t>
      </w:r>
      <w:r>
        <w:rPr>
          <w:spacing w:val="-1"/>
        </w:rPr>
        <w:t> </w:t>
      </w:r>
      <w:r>
        <w:rPr/>
        <w:t>nos</w:t>
      </w:r>
      <w:r>
        <w:rPr>
          <w:spacing w:val="-1"/>
        </w:rPr>
        <w:t> </w:t>
      </w:r>
      <w:r>
        <w:rPr/>
        <w:t>termos</w:t>
      </w:r>
      <w:r>
        <w:rPr>
          <w:spacing w:val="-1"/>
        </w:rPr>
        <w:t> </w:t>
      </w:r>
      <w:r>
        <w:rPr/>
        <w:t>do</w:t>
      </w:r>
      <w:r>
        <w:rPr>
          <w:spacing w:val="-1"/>
        </w:rPr>
        <w:t> </w:t>
      </w:r>
      <w:r>
        <w:rPr/>
        <w:t>processo</w:t>
      </w:r>
      <w:r>
        <w:rPr>
          <w:spacing w:val="-1"/>
        </w:rPr>
        <w:t> </w:t>
      </w:r>
      <w:r>
        <w:rPr/>
        <w:t>nº</w:t>
      </w:r>
      <w:r>
        <w:rPr>
          <w:spacing w:val="-2"/>
        </w:rPr>
        <w:t> </w:t>
      </w:r>
      <w:r>
        <w:rPr/>
        <w:t>SEI-350006/009269/2025,</w:t>
      </w:r>
      <w:r>
        <w:rPr>
          <w:spacing w:val="-1"/>
        </w:rPr>
        <w:t> </w:t>
      </w:r>
      <w:r>
        <w:rPr/>
        <w:t>da</w:t>
      </w:r>
      <w:r>
        <w:rPr>
          <w:spacing w:val="-1"/>
        </w:rPr>
        <w:t> </w:t>
      </w:r>
      <w:r>
        <w:rPr/>
        <w:t>Lei nº 14.133, de 1º de abril de 2021, do Decreto nº 48.778, de 30 de outubro de 2023, do Decreto nº 48.843, de 13 de dezembro de 2023, e dos demais normativos estaduais aplicáveis, todos disponíveis no endereço eletrônico redelog.rj.gov.br/redelog/legislacao-licitacoes/, e, ainda, de acordo com as condições estabelecidas neste Edital.</w:t>
      </w:r>
    </w:p>
    <w:p>
      <w:pPr>
        <w:pStyle w:val="BodyText"/>
        <w:spacing w:before="127"/>
      </w:pPr>
    </w:p>
    <w:p>
      <w:pPr>
        <w:pStyle w:val="Heading3"/>
        <w:numPr>
          <w:ilvl w:val="0"/>
          <w:numId w:val="1"/>
        </w:numPr>
        <w:tabs>
          <w:tab w:pos="364" w:val="left" w:leader="none"/>
        </w:tabs>
        <w:spacing w:line="240" w:lineRule="auto" w:before="0" w:after="0"/>
        <w:ind w:left="364" w:right="0" w:hanging="240"/>
        <w:jc w:val="left"/>
      </w:pPr>
      <w:r>
        <w:rPr>
          <w:spacing w:val="-2"/>
        </w:rPr>
        <w:t>OBJETO</w:t>
      </w:r>
    </w:p>
    <w:p>
      <w:pPr>
        <w:pStyle w:val="BodyText"/>
        <w:spacing w:before="13"/>
        <w:rPr>
          <w:b/>
        </w:rPr>
      </w:pPr>
    </w:p>
    <w:p>
      <w:pPr>
        <w:pStyle w:val="ListParagraph"/>
        <w:numPr>
          <w:ilvl w:val="1"/>
          <w:numId w:val="1"/>
        </w:numPr>
        <w:tabs>
          <w:tab w:pos="484" w:val="left" w:leader="none"/>
        </w:tabs>
        <w:spacing w:line="249" w:lineRule="auto" w:before="0" w:after="0"/>
        <w:ind w:left="124" w:right="329" w:firstLine="0"/>
        <w:jc w:val="left"/>
        <w:rPr>
          <w:sz w:val="24"/>
        </w:rPr>
      </w:pPr>
      <w:r>
        <w:rPr>
          <w:sz w:val="24"/>
        </w:rPr>
        <w:t>O</w:t>
      </w:r>
      <w:r>
        <w:rPr>
          <w:spacing w:val="-4"/>
          <w:sz w:val="24"/>
        </w:rPr>
        <w:t> </w:t>
      </w:r>
      <w:r>
        <w:rPr>
          <w:sz w:val="24"/>
        </w:rPr>
        <w:t>objeto</w:t>
      </w:r>
      <w:r>
        <w:rPr>
          <w:spacing w:val="-3"/>
          <w:sz w:val="24"/>
        </w:rPr>
        <w:t> </w:t>
      </w:r>
      <w:r>
        <w:rPr>
          <w:sz w:val="24"/>
        </w:rPr>
        <w:t>da</w:t>
      </w:r>
      <w:r>
        <w:rPr>
          <w:spacing w:val="-3"/>
          <w:sz w:val="24"/>
        </w:rPr>
        <w:t> </w:t>
      </w:r>
      <w:r>
        <w:rPr>
          <w:sz w:val="24"/>
        </w:rPr>
        <w:t>presente</w:t>
      </w:r>
      <w:r>
        <w:rPr>
          <w:spacing w:val="-3"/>
          <w:sz w:val="24"/>
        </w:rPr>
        <w:t> </w:t>
      </w:r>
      <w:r>
        <w:rPr>
          <w:sz w:val="24"/>
        </w:rPr>
        <w:t>licitação</w:t>
      </w:r>
      <w:r>
        <w:rPr>
          <w:spacing w:val="-3"/>
          <w:sz w:val="24"/>
        </w:rPr>
        <w:t> </w:t>
      </w:r>
      <w:r>
        <w:rPr>
          <w:sz w:val="24"/>
        </w:rPr>
        <w:t>é</w:t>
      </w:r>
      <w:r>
        <w:rPr>
          <w:spacing w:val="-3"/>
          <w:sz w:val="24"/>
        </w:rPr>
        <w:t> </w:t>
      </w:r>
      <w:r>
        <w:rPr>
          <w:sz w:val="24"/>
        </w:rPr>
        <w:t>o</w:t>
      </w:r>
      <w:r>
        <w:rPr>
          <w:spacing w:val="-3"/>
          <w:sz w:val="24"/>
        </w:rPr>
        <w:t> </w:t>
      </w:r>
      <w:r>
        <w:rPr>
          <w:sz w:val="24"/>
        </w:rPr>
        <w:t>Registro</w:t>
      </w:r>
      <w:r>
        <w:rPr>
          <w:spacing w:val="-3"/>
          <w:sz w:val="24"/>
        </w:rPr>
        <w:t> </w:t>
      </w:r>
      <w:r>
        <w:rPr>
          <w:sz w:val="24"/>
        </w:rPr>
        <w:t>de</w:t>
      </w:r>
      <w:r>
        <w:rPr>
          <w:spacing w:val="-3"/>
          <w:sz w:val="24"/>
        </w:rPr>
        <w:t> </w:t>
      </w:r>
      <w:r>
        <w:rPr>
          <w:sz w:val="24"/>
        </w:rPr>
        <w:t>Preços</w:t>
      </w:r>
      <w:r>
        <w:rPr>
          <w:spacing w:val="-3"/>
          <w:sz w:val="24"/>
        </w:rPr>
        <w:t> </w:t>
      </w:r>
      <w:r>
        <w:rPr>
          <w:sz w:val="24"/>
        </w:rPr>
        <w:t>para</w:t>
      </w:r>
      <w:r>
        <w:rPr>
          <w:spacing w:val="-1"/>
          <w:sz w:val="24"/>
        </w:rPr>
        <w:t> </w:t>
      </w:r>
      <w:r>
        <w:rPr>
          <w:sz w:val="24"/>
        </w:rPr>
        <w:t>aquisição</w:t>
      </w:r>
      <w:r>
        <w:rPr>
          <w:spacing w:val="-3"/>
          <w:sz w:val="24"/>
        </w:rPr>
        <w:t> </w:t>
      </w:r>
      <w:r>
        <w:rPr>
          <w:sz w:val="24"/>
        </w:rPr>
        <w:t>de</w:t>
      </w:r>
      <w:r>
        <w:rPr>
          <w:spacing w:val="-3"/>
          <w:sz w:val="24"/>
        </w:rPr>
        <w:t> </w:t>
      </w:r>
      <w:r>
        <w:rPr>
          <w:sz w:val="24"/>
        </w:rPr>
        <w:t>Boinas</w:t>
      </w:r>
      <w:r>
        <w:rPr>
          <w:spacing w:val="-3"/>
          <w:sz w:val="24"/>
        </w:rPr>
        <w:t> </w:t>
      </w:r>
      <w:r>
        <w:rPr>
          <w:sz w:val="24"/>
        </w:rPr>
        <w:t>para</w:t>
      </w:r>
      <w:r>
        <w:rPr>
          <w:spacing w:val="-3"/>
          <w:sz w:val="24"/>
        </w:rPr>
        <w:t> </w:t>
      </w:r>
      <w:r>
        <w:rPr>
          <w:sz w:val="24"/>
        </w:rPr>
        <w:t>compor</w:t>
      </w:r>
      <w:r>
        <w:rPr>
          <w:spacing w:val="-4"/>
          <w:sz w:val="24"/>
        </w:rPr>
        <w:t> </w:t>
      </w:r>
      <w:r>
        <w:rPr>
          <w:sz w:val="24"/>
        </w:rPr>
        <w:t>o</w:t>
      </w:r>
      <w:r>
        <w:rPr>
          <w:spacing w:val="-3"/>
          <w:sz w:val="24"/>
        </w:rPr>
        <w:t> </w:t>
      </w:r>
      <w:r>
        <w:rPr>
          <w:sz w:val="24"/>
        </w:rPr>
        <w:t>Uniforme 5º T para SEPM, conforme condições, quantidades e exigências estabelecidas neste Edital e seus anexos.</w:t>
      </w:r>
    </w:p>
    <w:p>
      <w:pPr>
        <w:pStyle w:val="BodyText"/>
        <w:spacing w:before="2"/>
      </w:pPr>
    </w:p>
    <w:p>
      <w:pPr>
        <w:pStyle w:val="ListParagraph"/>
        <w:numPr>
          <w:ilvl w:val="1"/>
          <w:numId w:val="1"/>
        </w:numPr>
        <w:tabs>
          <w:tab w:pos="484" w:val="left" w:leader="none"/>
        </w:tabs>
        <w:spacing w:line="240" w:lineRule="auto" w:before="0" w:after="0"/>
        <w:ind w:left="484" w:right="0" w:hanging="360"/>
        <w:jc w:val="left"/>
        <w:rPr>
          <w:sz w:val="24"/>
        </w:rPr>
      </w:pPr>
      <w:r>
        <w:rPr>
          <w:sz w:val="24"/>
        </w:rPr>
        <w:t>A</w:t>
      </w:r>
      <w:r>
        <w:rPr>
          <w:spacing w:val="-5"/>
          <w:sz w:val="24"/>
        </w:rPr>
        <w:t> </w:t>
      </w:r>
      <w:r>
        <w:rPr>
          <w:sz w:val="24"/>
        </w:rPr>
        <w:t>licitação</w:t>
      </w:r>
      <w:r>
        <w:rPr>
          <w:spacing w:val="-4"/>
          <w:sz w:val="24"/>
        </w:rPr>
        <w:t> </w:t>
      </w:r>
      <w:r>
        <w:rPr>
          <w:sz w:val="24"/>
        </w:rPr>
        <w:t>será</w:t>
      </w:r>
      <w:r>
        <w:rPr>
          <w:spacing w:val="-4"/>
          <w:sz w:val="24"/>
        </w:rPr>
        <w:t> </w:t>
      </w:r>
      <w:r>
        <w:rPr>
          <w:sz w:val="24"/>
        </w:rPr>
        <w:t>realizada</w:t>
      </w:r>
      <w:r>
        <w:rPr>
          <w:spacing w:val="-9"/>
          <w:sz w:val="24"/>
        </w:rPr>
        <w:t> </w:t>
      </w:r>
      <w:r>
        <w:rPr>
          <w:sz w:val="24"/>
        </w:rPr>
        <w:t>em</w:t>
      </w:r>
      <w:r>
        <w:rPr>
          <w:spacing w:val="-9"/>
          <w:sz w:val="24"/>
        </w:rPr>
        <w:t> </w:t>
      </w:r>
      <w:r>
        <w:rPr>
          <w:sz w:val="24"/>
        </w:rPr>
        <w:t>único</w:t>
      </w:r>
      <w:r>
        <w:rPr>
          <w:spacing w:val="-4"/>
          <w:sz w:val="24"/>
        </w:rPr>
        <w:t> </w:t>
      </w:r>
      <w:r>
        <w:rPr>
          <w:sz w:val="24"/>
        </w:rPr>
        <w:t>item,</w:t>
      </w:r>
      <w:r>
        <w:rPr>
          <w:spacing w:val="-4"/>
          <w:sz w:val="24"/>
        </w:rPr>
        <w:t> </w:t>
      </w:r>
      <w:r>
        <w:rPr>
          <w:sz w:val="24"/>
        </w:rPr>
        <w:t>conforme</w:t>
      </w:r>
      <w:r>
        <w:rPr>
          <w:spacing w:val="-3"/>
          <w:sz w:val="24"/>
        </w:rPr>
        <w:t> </w:t>
      </w:r>
      <w:r>
        <w:rPr>
          <w:spacing w:val="-2"/>
          <w:sz w:val="24"/>
        </w:rPr>
        <w:t>abaixo:</w:t>
      </w:r>
    </w:p>
    <w:p>
      <w:pPr>
        <w:pStyle w:val="BodyText"/>
        <w:rPr>
          <w:sz w:val="20"/>
        </w:rPr>
      </w:pPr>
    </w:p>
    <w:p>
      <w:pPr>
        <w:pStyle w:val="BodyText"/>
        <w:rPr>
          <w:sz w:val="20"/>
        </w:rPr>
      </w:pPr>
    </w:p>
    <w:p>
      <w:pPr>
        <w:pStyle w:val="BodyText"/>
        <w:spacing w:before="158"/>
        <w:rPr>
          <w:sz w:val="20"/>
        </w:rPr>
      </w:pPr>
    </w:p>
    <w:tbl>
      <w:tblPr>
        <w:tblW w:w="0" w:type="auto"/>
        <w:jc w:val="left"/>
        <w:tblInd w:w="10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440"/>
        <w:gridCol w:w="1440"/>
        <w:gridCol w:w="2856"/>
        <w:gridCol w:w="1452"/>
        <w:gridCol w:w="1452"/>
      </w:tblGrid>
      <w:tr>
        <w:trPr>
          <w:trHeight w:val="945" w:hRule="atLeast"/>
        </w:trPr>
        <w:tc>
          <w:tcPr>
            <w:tcW w:w="1440" w:type="dxa"/>
            <w:shd w:val="clear" w:color="auto" w:fill="CCCCCC"/>
          </w:tcPr>
          <w:p>
            <w:pPr>
              <w:pStyle w:val="TableParagraph"/>
              <w:spacing w:before="50"/>
              <w:jc w:val="left"/>
              <w:rPr>
                <w:sz w:val="24"/>
              </w:rPr>
            </w:pPr>
          </w:p>
          <w:p>
            <w:pPr>
              <w:pStyle w:val="TableParagraph"/>
              <w:ind w:left="24" w:right="8"/>
              <w:rPr>
                <w:b/>
                <w:sz w:val="24"/>
              </w:rPr>
            </w:pPr>
            <w:r>
              <w:rPr>
                <w:b/>
                <w:spacing w:val="-4"/>
                <w:sz w:val="24"/>
              </w:rPr>
              <w:t>ITEM</w:t>
            </w:r>
          </w:p>
        </w:tc>
        <w:tc>
          <w:tcPr>
            <w:tcW w:w="1440" w:type="dxa"/>
            <w:shd w:val="clear" w:color="auto" w:fill="CCCCCC"/>
          </w:tcPr>
          <w:p>
            <w:pPr>
              <w:pStyle w:val="TableParagraph"/>
              <w:spacing w:before="50"/>
              <w:jc w:val="left"/>
              <w:rPr>
                <w:sz w:val="24"/>
              </w:rPr>
            </w:pPr>
          </w:p>
          <w:p>
            <w:pPr>
              <w:pStyle w:val="TableParagraph"/>
              <w:ind w:left="24" w:right="10"/>
              <w:rPr>
                <w:b/>
                <w:sz w:val="24"/>
              </w:rPr>
            </w:pPr>
            <w:r>
              <w:rPr>
                <w:b/>
                <w:sz w:val="24"/>
              </w:rPr>
              <w:t>ID</w:t>
            </w:r>
            <w:r>
              <w:rPr>
                <w:b/>
                <w:spacing w:val="-2"/>
                <w:sz w:val="24"/>
              </w:rPr>
              <w:t> </w:t>
            </w:r>
            <w:r>
              <w:rPr>
                <w:b/>
                <w:spacing w:val="-4"/>
                <w:sz w:val="24"/>
              </w:rPr>
              <w:t>SIGA</w:t>
            </w:r>
          </w:p>
        </w:tc>
        <w:tc>
          <w:tcPr>
            <w:tcW w:w="2856" w:type="dxa"/>
            <w:shd w:val="clear" w:color="auto" w:fill="CCCCCC"/>
          </w:tcPr>
          <w:p>
            <w:pPr>
              <w:pStyle w:val="TableParagraph"/>
              <w:spacing w:before="50"/>
              <w:jc w:val="left"/>
              <w:rPr>
                <w:sz w:val="24"/>
              </w:rPr>
            </w:pPr>
          </w:p>
          <w:p>
            <w:pPr>
              <w:pStyle w:val="TableParagraph"/>
              <w:ind w:left="21" w:right="8"/>
              <w:rPr>
                <w:b/>
                <w:sz w:val="24"/>
              </w:rPr>
            </w:pPr>
            <w:r>
              <w:rPr>
                <w:b/>
                <w:spacing w:val="-2"/>
                <w:sz w:val="24"/>
              </w:rPr>
              <w:t>DESCRIÇÃO</w:t>
            </w:r>
          </w:p>
        </w:tc>
        <w:tc>
          <w:tcPr>
            <w:tcW w:w="1452" w:type="dxa"/>
            <w:shd w:val="clear" w:color="auto" w:fill="CCCCCC"/>
          </w:tcPr>
          <w:p>
            <w:pPr>
              <w:pStyle w:val="TableParagraph"/>
              <w:spacing w:before="50"/>
              <w:jc w:val="left"/>
              <w:rPr>
                <w:sz w:val="24"/>
              </w:rPr>
            </w:pPr>
          </w:p>
          <w:p>
            <w:pPr>
              <w:pStyle w:val="TableParagraph"/>
              <w:ind w:left="20" w:right="6"/>
              <w:rPr>
                <w:b/>
                <w:sz w:val="24"/>
              </w:rPr>
            </w:pPr>
            <w:r>
              <w:rPr>
                <w:b/>
                <w:spacing w:val="-5"/>
                <w:sz w:val="24"/>
              </w:rPr>
              <w:t>UN</w:t>
            </w:r>
          </w:p>
        </w:tc>
        <w:tc>
          <w:tcPr>
            <w:tcW w:w="1452" w:type="dxa"/>
            <w:shd w:val="clear" w:color="auto" w:fill="CCCCCC"/>
          </w:tcPr>
          <w:p>
            <w:pPr>
              <w:pStyle w:val="TableParagraph"/>
              <w:spacing w:before="50"/>
              <w:jc w:val="left"/>
              <w:rPr>
                <w:sz w:val="24"/>
              </w:rPr>
            </w:pPr>
          </w:p>
          <w:p>
            <w:pPr>
              <w:pStyle w:val="TableParagraph"/>
              <w:ind w:left="20"/>
              <w:rPr>
                <w:b/>
                <w:sz w:val="24"/>
              </w:rPr>
            </w:pPr>
            <w:r>
              <w:rPr>
                <w:b/>
                <w:spacing w:val="-5"/>
                <w:sz w:val="24"/>
              </w:rPr>
              <w:t>QTD</w:t>
            </w:r>
          </w:p>
        </w:tc>
      </w:tr>
      <w:tr>
        <w:trPr>
          <w:trHeight w:val="765" w:hRule="atLeast"/>
        </w:trPr>
        <w:tc>
          <w:tcPr>
            <w:tcW w:w="1440" w:type="dxa"/>
            <w:tcBorders>
              <w:left w:val="single" w:sz="6" w:space="0" w:color="2B2B2B"/>
              <w:bottom w:val="single" w:sz="6" w:space="0" w:color="2B2B2B"/>
              <w:right w:val="single" w:sz="6" w:space="0" w:color="7F7F7F"/>
            </w:tcBorders>
          </w:tcPr>
          <w:p>
            <w:pPr>
              <w:pStyle w:val="TableParagraph"/>
              <w:spacing w:before="230"/>
              <w:ind w:left="24"/>
              <w:rPr>
                <w:sz w:val="24"/>
              </w:rPr>
            </w:pPr>
            <w:r>
              <w:rPr>
                <w:spacing w:val="-10"/>
                <w:sz w:val="24"/>
              </w:rPr>
              <w:t>1</w:t>
            </w:r>
          </w:p>
        </w:tc>
        <w:tc>
          <w:tcPr>
            <w:tcW w:w="1440" w:type="dxa"/>
            <w:tcBorders>
              <w:left w:val="single" w:sz="6" w:space="0" w:color="7F7F7F"/>
            </w:tcBorders>
          </w:tcPr>
          <w:p>
            <w:pPr>
              <w:pStyle w:val="TableParagraph"/>
              <w:spacing w:before="242"/>
              <w:ind w:left="24" w:right="11"/>
              <w:rPr>
                <w:sz w:val="24"/>
              </w:rPr>
            </w:pPr>
            <w:r>
              <w:rPr>
                <w:spacing w:val="-2"/>
                <w:sz w:val="24"/>
              </w:rPr>
              <w:t>188898</w:t>
            </w:r>
          </w:p>
        </w:tc>
        <w:tc>
          <w:tcPr>
            <w:tcW w:w="2856" w:type="dxa"/>
          </w:tcPr>
          <w:p>
            <w:pPr>
              <w:pStyle w:val="TableParagraph"/>
              <w:spacing w:before="242"/>
              <w:ind w:left="21"/>
              <w:rPr>
                <w:sz w:val="24"/>
              </w:rPr>
            </w:pPr>
            <w:r>
              <w:rPr>
                <w:sz w:val="24"/>
              </w:rPr>
              <w:t>BOINA</w:t>
            </w:r>
            <w:r>
              <w:rPr>
                <w:spacing w:val="-5"/>
                <w:sz w:val="24"/>
              </w:rPr>
              <w:t> </w:t>
            </w:r>
            <w:r>
              <w:rPr>
                <w:spacing w:val="-2"/>
                <w:sz w:val="24"/>
              </w:rPr>
              <w:t>MILITAR</w:t>
            </w:r>
          </w:p>
        </w:tc>
        <w:tc>
          <w:tcPr>
            <w:tcW w:w="1452" w:type="dxa"/>
          </w:tcPr>
          <w:p>
            <w:pPr>
              <w:pStyle w:val="TableParagraph"/>
              <w:spacing w:before="242"/>
              <w:ind w:left="20" w:right="6"/>
              <w:rPr>
                <w:sz w:val="24"/>
              </w:rPr>
            </w:pPr>
            <w:r>
              <w:rPr>
                <w:spacing w:val="-5"/>
                <w:sz w:val="24"/>
              </w:rPr>
              <w:t>UN</w:t>
            </w:r>
          </w:p>
        </w:tc>
        <w:tc>
          <w:tcPr>
            <w:tcW w:w="1452" w:type="dxa"/>
          </w:tcPr>
          <w:p>
            <w:pPr>
              <w:pStyle w:val="TableParagraph"/>
              <w:spacing w:before="242"/>
              <w:ind w:left="20" w:right="4"/>
              <w:rPr>
                <w:sz w:val="24"/>
              </w:rPr>
            </w:pPr>
            <w:r>
              <w:rPr>
                <w:spacing w:val="-2"/>
                <w:sz w:val="24"/>
              </w:rPr>
              <w:t>29.760</w:t>
            </w:r>
          </w:p>
        </w:tc>
      </w:tr>
    </w:tbl>
    <w:p>
      <w:pPr>
        <w:pStyle w:val="BodyText"/>
      </w:pPr>
    </w:p>
    <w:p>
      <w:pPr>
        <w:pStyle w:val="BodyText"/>
      </w:pPr>
    </w:p>
    <w:p>
      <w:pPr>
        <w:pStyle w:val="BodyText"/>
        <w:spacing w:before="121"/>
      </w:pPr>
    </w:p>
    <w:p>
      <w:pPr>
        <w:pStyle w:val="Heading3"/>
        <w:numPr>
          <w:ilvl w:val="0"/>
          <w:numId w:val="1"/>
        </w:numPr>
        <w:tabs>
          <w:tab w:pos="364" w:val="left" w:leader="none"/>
        </w:tabs>
        <w:spacing w:line="240" w:lineRule="auto" w:before="1" w:after="0"/>
        <w:ind w:left="364" w:right="0" w:hanging="240"/>
        <w:jc w:val="both"/>
      </w:pPr>
      <w:r>
        <w:rPr/>
        <w:t>DO</w:t>
      </w:r>
      <w:r>
        <w:rPr>
          <w:spacing w:val="-4"/>
        </w:rPr>
        <w:t> </w:t>
      </w:r>
      <w:r>
        <w:rPr/>
        <w:t>REGISTRO</w:t>
      </w:r>
      <w:r>
        <w:rPr>
          <w:spacing w:val="-4"/>
        </w:rPr>
        <w:t> </w:t>
      </w:r>
      <w:r>
        <w:rPr/>
        <w:t>DE</w:t>
      </w:r>
      <w:r>
        <w:rPr>
          <w:spacing w:val="-4"/>
        </w:rPr>
        <w:t> </w:t>
      </w:r>
      <w:r>
        <w:rPr>
          <w:spacing w:val="-2"/>
        </w:rPr>
        <w:t>PREÇOS</w:t>
      </w:r>
    </w:p>
    <w:p>
      <w:pPr>
        <w:pStyle w:val="BodyText"/>
        <w:spacing w:before="12"/>
        <w:rPr>
          <w:b/>
        </w:rPr>
      </w:pPr>
    </w:p>
    <w:p>
      <w:pPr>
        <w:pStyle w:val="ListParagraph"/>
        <w:numPr>
          <w:ilvl w:val="1"/>
          <w:numId w:val="1"/>
        </w:numPr>
        <w:tabs>
          <w:tab w:pos="484" w:val="left" w:leader="none"/>
        </w:tabs>
        <w:spacing w:line="240" w:lineRule="auto" w:before="0" w:after="0"/>
        <w:ind w:left="484" w:right="0" w:hanging="360"/>
        <w:jc w:val="both"/>
        <w:rPr>
          <w:sz w:val="24"/>
        </w:rPr>
      </w:pPr>
      <w:r>
        <w:rPr>
          <w:sz w:val="24"/>
        </w:rPr>
        <w:t>O</w:t>
      </w:r>
      <w:r>
        <w:rPr>
          <w:spacing w:val="-4"/>
          <w:sz w:val="24"/>
        </w:rPr>
        <w:t> </w:t>
      </w:r>
      <w:r>
        <w:rPr>
          <w:sz w:val="24"/>
        </w:rPr>
        <w:t>órgão</w:t>
      </w:r>
      <w:r>
        <w:rPr>
          <w:spacing w:val="-2"/>
          <w:sz w:val="24"/>
        </w:rPr>
        <w:t> </w:t>
      </w:r>
      <w:r>
        <w:rPr>
          <w:sz w:val="24"/>
        </w:rPr>
        <w:t>gerenciador,</w:t>
      </w:r>
      <w:r>
        <w:rPr>
          <w:spacing w:val="-3"/>
          <w:sz w:val="24"/>
        </w:rPr>
        <w:t> </w:t>
      </w:r>
      <w:r>
        <w:rPr>
          <w:sz w:val="24"/>
        </w:rPr>
        <w:t>ora</w:t>
      </w:r>
      <w:r>
        <w:rPr>
          <w:spacing w:val="-2"/>
          <w:sz w:val="24"/>
        </w:rPr>
        <w:t> </w:t>
      </w:r>
      <w:r>
        <w:rPr>
          <w:sz w:val="24"/>
        </w:rPr>
        <w:t>em</w:t>
      </w:r>
      <w:r>
        <w:rPr>
          <w:spacing w:val="-3"/>
          <w:sz w:val="24"/>
        </w:rPr>
        <w:t> </w:t>
      </w:r>
      <w:r>
        <w:rPr>
          <w:sz w:val="24"/>
        </w:rPr>
        <w:t>diante,</w:t>
      </w:r>
      <w:r>
        <w:rPr>
          <w:spacing w:val="-3"/>
          <w:sz w:val="24"/>
        </w:rPr>
        <w:t> </w:t>
      </w:r>
      <w:r>
        <w:rPr>
          <w:sz w:val="24"/>
        </w:rPr>
        <w:t>e</w:t>
      </w:r>
      <w:r>
        <w:rPr>
          <w:spacing w:val="-2"/>
          <w:sz w:val="24"/>
        </w:rPr>
        <w:t> </w:t>
      </w:r>
      <w:r>
        <w:rPr>
          <w:sz w:val="24"/>
        </w:rPr>
        <w:t>denominado</w:t>
      </w:r>
      <w:r>
        <w:rPr>
          <w:spacing w:val="-2"/>
          <w:sz w:val="24"/>
        </w:rPr>
        <w:t> gerenciador.</w:t>
      </w:r>
    </w:p>
    <w:p>
      <w:pPr>
        <w:pStyle w:val="BodyText"/>
        <w:spacing w:before="12"/>
      </w:pPr>
    </w:p>
    <w:p>
      <w:pPr>
        <w:pStyle w:val="ListParagraph"/>
        <w:numPr>
          <w:ilvl w:val="2"/>
          <w:numId w:val="1"/>
        </w:numPr>
        <w:tabs>
          <w:tab w:pos="690" w:val="left" w:leader="none"/>
        </w:tabs>
        <w:spacing w:line="249" w:lineRule="auto" w:before="0" w:after="0"/>
        <w:ind w:left="124" w:right="140" w:firstLine="0"/>
        <w:jc w:val="both"/>
        <w:rPr>
          <w:sz w:val="24"/>
        </w:rPr>
      </w:pPr>
      <w:r>
        <w:rPr>
          <w:sz w:val="24"/>
        </w:rPr>
        <w:t>Aplicam-se ao gerenciador as regras estabelecidas no Termo de Referência, na Ata de Registro de Preços e nos demais Anexos a este Edital, que devem ser observadas, também, no que se refere às quantidades, prazos e locais de entrega e demais obrigações.</w:t>
      </w:r>
    </w:p>
    <w:p>
      <w:pPr>
        <w:pStyle w:val="ListParagraph"/>
        <w:numPr>
          <w:ilvl w:val="1"/>
          <w:numId w:val="1"/>
        </w:numPr>
        <w:tabs>
          <w:tab w:pos="476" w:val="left" w:leader="none"/>
        </w:tabs>
        <w:spacing w:line="249" w:lineRule="auto" w:before="243" w:after="0"/>
        <w:ind w:left="124" w:right="163" w:firstLine="0"/>
        <w:jc w:val="both"/>
        <w:rPr>
          <w:sz w:val="24"/>
        </w:rPr>
      </w:pPr>
      <w:r>
        <w:rPr>
          <w:sz w:val="24"/>
        </w:rPr>
        <w:t>A</w:t>
      </w:r>
      <w:r>
        <w:rPr>
          <w:spacing w:val="-15"/>
          <w:sz w:val="24"/>
        </w:rPr>
        <w:t> </w:t>
      </w:r>
      <w:r>
        <w:rPr>
          <w:sz w:val="24"/>
        </w:rPr>
        <w:t>Ata</w:t>
      </w:r>
      <w:r>
        <w:rPr>
          <w:spacing w:val="-4"/>
          <w:sz w:val="24"/>
        </w:rPr>
        <w:t> </w:t>
      </w:r>
      <w:r>
        <w:rPr>
          <w:sz w:val="24"/>
        </w:rPr>
        <w:t>de Registro de Preços (Anexo VI) poderá ser aderida por quaisquer órgãos ou entidades do Estado que não tenham participado do certame licitatório, ora denominados não-participantes.</w:t>
      </w:r>
    </w:p>
    <w:p>
      <w:pPr>
        <w:pStyle w:val="ListParagraph"/>
        <w:numPr>
          <w:ilvl w:val="2"/>
          <w:numId w:val="1"/>
        </w:numPr>
        <w:tabs>
          <w:tab w:pos="695" w:val="left" w:leader="none"/>
        </w:tabs>
        <w:spacing w:line="249" w:lineRule="auto" w:before="242" w:after="0"/>
        <w:ind w:left="124" w:right="123" w:firstLine="0"/>
        <w:jc w:val="both"/>
        <w:rPr>
          <w:sz w:val="24"/>
        </w:rPr>
      </w:pPr>
      <w:r>
        <w:rPr>
          <w:sz w:val="24"/>
        </w:rPr>
        <w:t>Podem também ser considerados não-participantes os órgãos ou entidades Municipais, Distritais, de outros Estados e Federais, resguardadas as disposições de cada ente, desde que atendidas as condições do presente Edital e da Ata de Registro de Preços.</w:t>
      </w:r>
    </w:p>
    <w:p>
      <w:pPr>
        <w:pStyle w:val="ListParagraph"/>
        <w:numPr>
          <w:ilvl w:val="1"/>
          <w:numId w:val="1"/>
        </w:numPr>
        <w:tabs>
          <w:tab w:pos="556" w:val="left" w:leader="none"/>
        </w:tabs>
        <w:spacing w:line="240" w:lineRule="auto" w:before="244" w:after="0"/>
        <w:ind w:left="556" w:right="0" w:hanging="432"/>
        <w:jc w:val="both"/>
        <w:rPr>
          <w:sz w:val="24"/>
        </w:rPr>
      </w:pPr>
      <w:r>
        <w:rPr>
          <w:sz w:val="24"/>
        </w:rPr>
        <w:t>São</w:t>
      </w:r>
      <w:r>
        <w:rPr>
          <w:spacing w:val="67"/>
          <w:sz w:val="24"/>
        </w:rPr>
        <w:t> </w:t>
      </w:r>
      <w:r>
        <w:rPr>
          <w:sz w:val="24"/>
        </w:rPr>
        <w:t>as</w:t>
      </w:r>
      <w:r>
        <w:rPr>
          <w:spacing w:val="68"/>
          <w:sz w:val="24"/>
        </w:rPr>
        <w:t> </w:t>
      </w:r>
      <w:r>
        <w:rPr>
          <w:sz w:val="24"/>
        </w:rPr>
        <w:t>seguintes</w:t>
      </w:r>
      <w:r>
        <w:rPr>
          <w:spacing w:val="67"/>
          <w:sz w:val="24"/>
        </w:rPr>
        <w:t> </w:t>
      </w:r>
      <w:r>
        <w:rPr>
          <w:sz w:val="24"/>
        </w:rPr>
        <w:t>as</w:t>
      </w:r>
      <w:r>
        <w:rPr>
          <w:spacing w:val="68"/>
          <w:sz w:val="24"/>
        </w:rPr>
        <w:t> </w:t>
      </w:r>
      <w:r>
        <w:rPr>
          <w:sz w:val="24"/>
        </w:rPr>
        <w:t>quantidades</w:t>
      </w:r>
      <w:r>
        <w:rPr>
          <w:spacing w:val="67"/>
          <w:sz w:val="24"/>
        </w:rPr>
        <w:t> </w:t>
      </w:r>
      <w:r>
        <w:rPr>
          <w:sz w:val="24"/>
        </w:rPr>
        <w:t>estimadas</w:t>
      </w:r>
      <w:r>
        <w:rPr>
          <w:spacing w:val="68"/>
          <w:sz w:val="24"/>
        </w:rPr>
        <w:t> </w:t>
      </w:r>
      <w:r>
        <w:rPr>
          <w:sz w:val="24"/>
        </w:rPr>
        <w:t>para</w:t>
      </w:r>
      <w:r>
        <w:rPr>
          <w:spacing w:val="67"/>
          <w:sz w:val="24"/>
        </w:rPr>
        <w:t> </w:t>
      </w:r>
      <w:r>
        <w:rPr>
          <w:sz w:val="24"/>
        </w:rPr>
        <w:t>a</w:t>
      </w:r>
      <w:r>
        <w:rPr>
          <w:spacing w:val="68"/>
          <w:sz w:val="24"/>
        </w:rPr>
        <w:t> </w:t>
      </w:r>
      <w:r>
        <w:rPr>
          <w:sz w:val="24"/>
        </w:rPr>
        <w:t>contratação,</w:t>
      </w:r>
      <w:r>
        <w:rPr>
          <w:spacing w:val="67"/>
          <w:sz w:val="24"/>
        </w:rPr>
        <w:t> </w:t>
      </w:r>
      <w:r>
        <w:rPr>
          <w:sz w:val="24"/>
        </w:rPr>
        <w:t>conforme</w:t>
      </w:r>
      <w:r>
        <w:rPr>
          <w:spacing w:val="68"/>
          <w:sz w:val="24"/>
        </w:rPr>
        <w:t> </w:t>
      </w:r>
      <w:r>
        <w:rPr>
          <w:sz w:val="24"/>
        </w:rPr>
        <w:t>descrição</w:t>
      </w:r>
      <w:r>
        <w:rPr>
          <w:spacing w:val="67"/>
          <w:sz w:val="24"/>
        </w:rPr>
        <w:t> </w:t>
      </w:r>
      <w:r>
        <w:rPr>
          <w:sz w:val="24"/>
        </w:rPr>
        <w:t>no</w:t>
      </w:r>
      <w:r>
        <w:rPr>
          <w:spacing w:val="68"/>
          <w:sz w:val="24"/>
        </w:rPr>
        <w:t> </w:t>
      </w:r>
      <w:r>
        <w:rPr>
          <w:sz w:val="24"/>
        </w:rPr>
        <w:t>Termo</w:t>
      </w:r>
      <w:r>
        <w:rPr>
          <w:spacing w:val="68"/>
          <w:sz w:val="24"/>
        </w:rPr>
        <w:t> </w:t>
      </w:r>
      <w:r>
        <w:rPr>
          <w:spacing w:val="-5"/>
          <w:sz w:val="24"/>
        </w:rPr>
        <w:t>de</w:t>
      </w:r>
    </w:p>
    <w:p>
      <w:pPr>
        <w:pStyle w:val="ListParagraph"/>
        <w:spacing w:after="0" w:line="240" w:lineRule="auto"/>
        <w:jc w:val="both"/>
        <w:rPr>
          <w:sz w:val="24"/>
        </w:rPr>
        <w:sectPr>
          <w:pgSz w:w="11900" w:h="16840"/>
          <w:pgMar w:header="0" w:footer="181" w:top="1520" w:bottom="380" w:left="566" w:right="566"/>
        </w:sectPr>
      </w:pPr>
    </w:p>
    <w:p>
      <w:pPr>
        <w:pStyle w:val="BodyText"/>
        <w:spacing w:before="62"/>
        <w:ind w:left="124"/>
      </w:pPr>
      <w:r>
        <w:rPr>
          <w:spacing w:val="-2"/>
        </w:rPr>
        <w:t>Referência:</w:t>
      </w:r>
    </w:p>
    <w:p>
      <w:pPr>
        <w:pStyle w:val="ListParagraph"/>
        <w:numPr>
          <w:ilvl w:val="2"/>
          <w:numId w:val="1"/>
        </w:numPr>
        <w:tabs>
          <w:tab w:pos="664" w:val="left" w:leader="none"/>
        </w:tabs>
        <w:spacing w:line="240" w:lineRule="auto" w:before="252" w:after="0"/>
        <w:ind w:left="664" w:right="0" w:hanging="540"/>
        <w:jc w:val="left"/>
        <w:rPr>
          <w:sz w:val="24"/>
        </w:rPr>
      </w:pPr>
      <w:r>
        <w:rPr>
          <w:sz w:val="24"/>
        </w:rPr>
        <w:t>previsão</w:t>
      </w:r>
      <w:r>
        <w:rPr>
          <w:spacing w:val="-6"/>
          <w:sz w:val="24"/>
        </w:rPr>
        <w:t> </w:t>
      </w:r>
      <w:r>
        <w:rPr>
          <w:sz w:val="24"/>
        </w:rPr>
        <w:t>de</w:t>
      </w:r>
      <w:r>
        <w:rPr>
          <w:spacing w:val="-3"/>
          <w:sz w:val="24"/>
        </w:rPr>
        <w:t> </w:t>
      </w:r>
      <w:r>
        <w:rPr>
          <w:sz w:val="24"/>
        </w:rPr>
        <w:t>contratação</w:t>
      </w:r>
      <w:r>
        <w:rPr>
          <w:spacing w:val="-3"/>
          <w:sz w:val="24"/>
        </w:rPr>
        <w:t> </w:t>
      </w:r>
      <w:r>
        <w:rPr>
          <w:sz w:val="24"/>
        </w:rPr>
        <w:t>pelo</w:t>
      </w:r>
      <w:r>
        <w:rPr>
          <w:spacing w:val="-3"/>
          <w:sz w:val="24"/>
        </w:rPr>
        <w:t> </w:t>
      </w:r>
      <w:r>
        <w:rPr>
          <w:sz w:val="24"/>
        </w:rPr>
        <w:t>gerenciador:</w:t>
      </w:r>
      <w:r>
        <w:rPr>
          <w:spacing w:val="53"/>
          <w:sz w:val="24"/>
        </w:rPr>
        <w:t> </w:t>
      </w:r>
      <w:r>
        <w:rPr>
          <w:sz w:val="24"/>
        </w:rPr>
        <w:t>29.760</w:t>
      </w:r>
      <w:r>
        <w:rPr>
          <w:spacing w:val="-3"/>
          <w:sz w:val="24"/>
        </w:rPr>
        <w:t> </w:t>
      </w:r>
      <w:r>
        <w:rPr>
          <w:sz w:val="24"/>
        </w:rPr>
        <w:t>(vinte</w:t>
      </w:r>
      <w:r>
        <w:rPr>
          <w:spacing w:val="-3"/>
          <w:sz w:val="24"/>
        </w:rPr>
        <w:t> </w:t>
      </w:r>
      <w:r>
        <w:rPr>
          <w:sz w:val="24"/>
        </w:rPr>
        <w:t>e</w:t>
      </w:r>
      <w:r>
        <w:rPr>
          <w:spacing w:val="-3"/>
          <w:sz w:val="24"/>
        </w:rPr>
        <w:t> </w:t>
      </w:r>
      <w:r>
        <w:rPr>
          <w:sz w:val="24"/>
        </w:rPr>
        <w:t>nove</w:t>
      </w:r>
      <w:r>
        <w:rPr>
          <w:spacing w:val="-3"/>
          <w:sz w:val="24"/>
        </w:rPr>
        <w:t> </w:t>
      </w:r>
      <w:r>
        <w:rPr>
          <w:sz w:val="24"/>
        </w:rPr>
        <w:t>mil</w:t>
      </w:r>
      <w:r>
        <w:rPr>
          <w:spacing w:val="-4"/>
          <w:sz w:val="24"/>
        </w:rPr>
        <w:t> </w:t>
      </w:r>
      <w:r>
        <w:rPr>
          <w:sz w:val="24"/>
        </w:rPr>
        <w:t>setecentos</w:t>
      </w:r>
      <w:r>
        <w:rPr>
          <w:spacing w:val="-3"/>
          <w:sz w:val="24"/>
        </w:rPr>
        <w:t> </w:t>
      </w:r>
      <w:r>
        <w:rPr>
          <w:sz w:val="24"/>
        </w:rPr>
        <w:t>e</w:t>
      </w:r>
      <w:r>
        <w:rPr>
          <w:spacing w:val="-3"/>
          <w:sz w:val="24"/>
        </w:rPr>
        <w:t> </w:t>
      </w:r>
      <w:r>
        <w:rPr>
          <w:sz w:val="24"/>
        </w:rPr>
        <w:t>sessenta);</w:t>
      </w:r>
      <w:r>
        <w:rPr>
          <w:spacing w:val="-3"/>
          <w:sz w:val="24"/>
        </w:rPr>
        <w:t> </w:t>
      </w:r>
      <w:r>
        <w:rPr>
          <w:spacing w:val="-10"/>
          <w:sz w:val="24"/>
        </w:rPr>
        <w:t>e</w:t>
      </w:r>
    </w:p>
    <w:p>
      <w:pPr>
        <w:pStyle w:val="ListParagraph"/>
        <w:numPr>
          <w:ilvl w:val="2"/>
          <w:numId w:val="1"/>
        </w:numPr>
        <w:tabs>
          <w:tab w:pos="664" w:val="left" w:leader="none"/>
        </w:tabs>
        <w:spacing w:line="240" w:lineRule="auto" w:before="252" w:after="0"/>
        <w:ind w:left="664" w:right="0" w:hanging="540"/>
        <w:jc w:val="left"/>
        <w:rPr>
          <w:sz w:val="24"/>
        </w:rPr>
      </w:pPr>
      <w:r>
        <w:rPr>
          <w:sz w:val="24"/>
        </w:rPr>
        <w:t>previsão</w:t>
      </w:r>
      <w:r>
        <w:rPr>
          <w:spacing w:val="-5"/>
          <w:sz w:val="24"/>
        </w:rPr>
        <w:t> </w:t>
      </w:r>
      <w:r>
        <w:rPr>
          <w:sz w:val="24"/>
        </w:rPr>
        <w:t>de</w:t>
      </w:r>
      <w:r>
        <w:rPr>
          <w:spacing w:val="-3"/>
          <w:sz w:val="24"/>
        </w:rPr>
        <w:t> </w:t>
      </w:r>
      <w:r>
        <w:rPr>
          <w:sz w:val="24"/>
        </w:rPr>
        <w:t>contratação</w:t>
      </w:r>
      <w:r>
        <w:rPr>
          <w:spacing w:val="-2"/>
          <w:sz w:val="24"/>
        </w:rPr>
        <w:t> </w:t>
      </w:r>
      <w:r>
        <w:rPr>
          <w:sz w:val="24"/>
        </w:rPr>
        <w:t>pelos</w:t>
      </w:r>
      <w:r>
        <w:rPr>
          <w:spacing w:val="-3"/>
          <w:sz w:val="24"/>
        </w:rPr>
        <w:t> </w:t>
      </w:r>
      <w:r>
        <w:rPr>
          <w:sz w:val="24"/>
        </w:rPr>
        <w:t>não-participantes:</w:t>
      </w:r>
      <w:r>
        <w:rPr>
          <w:spacing w:val="7"/>
          <w:sz w:val="24"/>
        </w:rPr>
        <w:t> </w:t>
      </w:r>
      <w:r>
        <w:rPr>
          <w:sz w:val="24"/>
        </w:rPr>
        <w:t>59.520</w:t>
      </w:r>
      <w:r>
        <w:rPr>
          <w:spacing w:val="-3"/>
          <w:sz w:val="24"/>
        </w:rPr>
        <w:t> </w:t>
      </w:r>
      <w:r>
        <w:rPr>
          <w:sz w:val="24"/>
        </w:rPr>
        <w:t>(cinquenta</w:t>
      </w:r>
      <w:r>
        <w:rPr>
          <w:spacing w:val="-2"/>
          <w:sz w:val="24"/>
        </w:rPr>
        <w:t> </w:t>
      </w:r>
      <w:r>
        <w:rPr>
          <w:sz w:val="24"/>
        </w:rPr>
        <w:t>e</w:t>
      </w:r>
      <w:r>
        <w:rPr>
          <w:spacing w:val="-3"/>
          <w:sz w:val="24"/>
        </w:rPr>
        <w:t> </w:t>
      </w:r>
      <w:r>
        <w:rPr>
          <w:sz w:val="24"/>
        </w:rPr>
        <w:t>nove</w:t>
      </w:r>
      <w:r>
        <w:rPr>
          <w:spacing w:val="-3"/>
          <w:sz w:val="24"/>
        </w:rPr>
        <w:t> </w:t>
      </w:r>
      <w:r>
        <w:rPr>
          <w:sz w:val="24"/>
        </w:rPr>
        <w:t>mil</w:t>
      </w:r>
      <w:r>
        <w:rPr>
          <w:spacing w:val="-3"/>
          <w:sz w:val="24"/>
        </w:rPr>
        <w:t> </w:t>
      </w:r>
      <w:r>
        <w:rPr>
          <w:sz w:val="24"/>
        </w:rPr>
        <w:t>quinhentos</w:t>
      </w:r>
      <w:r>
        <w:rPr>
          <w:spacing w:val="-3"/>
          <w:sz w:val="24"/>
        </w:rPr>
        <w:t> </w:t>
      </w:r>
      <w:r>
        <w:rPr>
          <w:sz w:val="24"/>
        </w:rPr>
        <w:t>e</w:t>
      </w:r>
      <w:r>
        <w:rPr>
          <w:spacing w:val="-2"/>
          <w:sz w:val="24"/>
        </w:rPr>
        <w:t> vinte)</w:t>
      </w:r>
    </w:p>
    <w:p>
      <w:pPr>
        <w:pStyle w:val="ListParagraph"/>
        <w:numPr>
          <w:ilvl w:val="2"/>
          <w:numId w:val="1"/>
        </w:numPr>
        <w:tabs>
          <w:tab w:pos="662" w:val="left" w:leader="none"/>
        </w:tabs>
        <w:spacing w:line="249" w:lineRule="auto" w:before="252" w:after="0"/>
        <w:ind w:left="124" w:right="131" w:firstLine="0"/>
        <w:jc w:val="both"/>
        <w:rPr>
          <w:sz w:val="24"/>
        </w:rPr>
      </w:pPr>
      <w:r>
        <w:rPr>
          <w:sz w:val="24"/>
        </w:rPr>
        <w:t>As contratações adicionais pelos não-participantes não poderão exceder, por órgão ou entidade, a 50% (cinquenta por</w:t>
      </w:r>
      <w:r>
        <w:rPr>
          <w:spacing w:val="40"/>
          <w:sz w:val="24"/>
        </w:rPr>
        <w:t> </w:t>
      </w:r>
      <w:r>
        <w:rPr>
          <w:sz w:val="24"/>
        </w:rPr>
        <w:t>cento)</w:t>
      </w:r>
      <w:r>
        <w:rPr>
          <w:spacing w:val="40"/>
          <w:sz w:val="24"/>
        </w:rPr>
        <w:t> </w:t>
      </w:r>
      <w:r>
        <w:rPr>
          <w:sz w:val="24"/>
        </w:rPr>
        <w:t>dos</w:t>
      </w:r>
      <w:r>
        <w:rPr>
          <w:spacing w:val="40"/>
          <w:sz w:val="24"/>
        </w:rPr>
        <w:t> </w:t>
      </w:r>
      <w:r>
        <w:rPr>
          <w:sz w:val="24"/>
        </w:rPr>
        <w:t>quantitativos</w:t>
      </w:r>
      <w:r>
        <w:rPr>
          <w:spacing w:val="40"/>
          <w:sz w:val="24"/>
        </w:rPr>
        <w:t> </w:t>
      </w:r>
      <w:r>
        <w:rPr>
          <w:sz w:val="24"/>
        </w:rPr>
        <w:t>dos</w:t>
      </w:r>
      <w:r>
        <w:rPr>
          <w:spacing w:val="40"/>
          <w:sz w:val="24"/>
        </w:rPr>
        <w:t> </w:t>
      </w:r>
      <w:r>
        <w:rPr>
          <w:sz w:val="24"/>
        </w:rPr>
        <w:t>itens</w:t>
      </w:r>
      <w:r>
        <w:rPr>
          <w:spacing w:val="40"/>
          <w:sz w:val="24"/>
        </w:rPr>
        <w:t> </w:t>
      </w:r>
      <w:r>
        <w:rPr>
          <w:sz w:val="24"/>
        </w:rPr>
        <w:t>registrados</w:t>
      </w:r>
      <w:r>
        <w:rPr>
          <w:spacing w:val="40"/>
          <w:sz w:val="24"/>
        </w:rPr>
        <w:t> </w:t>
      </w:r>
      <w:r>
        <w:rPr>
          <w:sz w:val="24"/>
        </w:rPr>
        <w:t>na Ata</w:t>
      </w:r>
      <w:r>
        <w:rPr>
          <w:spacing w:val="40"/>
          <w:sz w:val="24"/>
        </w:rPr>
        <w:t> </w:t>
      </w:r>
      <w:r>
        <w:rPr>
          <w:sz w:val="24"/>
        </w:rPr>
        <w:t>de</w:t>
      </w:r>
      <w:r>
        <w:rPr>
          <w:spacing w:val="40"/>
          <w:sz w:val="24"/>
        </w:rPr>
        <w:t> </w:t>
      </w:r>
      <w:r>
        <w:rPr>
          <w:sz w:val="24"/>
        </w:rPr>
        <w:t>Registro</w:t>
      </w:r>
      <w:r>
        <w:rPr>
          <w:spacing w:val="40"/>
          <w:sz w:val="24"/>
        </w:rPr>
        <w:t> </w:t>
      </w:r>
      <w:r>
        <w:rPr>
          <w:sz w:val="24"/>
        </w:rPr>
        <w:t>de</w:t>
      </w:r>
      <w:r>
        <w:rPr>
          <w:spacing w:val="40"/>
          <w:sz w:val="24"/>
        </w:rPr>
        <w:t> </w:t>
      </w:r>
      <w:r>
        <w:rPr>
          <w:sz w:val="24"/>
        </w:rPr>
        <w:t>Preços</w:t>
      </w:r>
      <w:r>
        <w:rPr>
          <w:spacing w:val="40"/>
          <w:sz w:val="24"/>
        </w:rPr>
        <w:t> </w:t>
      </w:r>
      <w:r>
        <w:rPr>
          <w:sz w:val="24"/>
        </w:rPr>
        <w:t>para</w:t>
      </w:r>
      <w:r>
        <w:rPr>
          <w:spacing w:val="40"/>
          <w:sz w:val="24"/>
        </w:rPr>
        <w:t> </w:t>
      </w:r>
      <w:r>
        <w:rPr>
          <w:sz w:val="24"/>
        </w:rPr>
        <w:t>o </w:t>
      </w:r>
      <w:r>
        <w:rPr>
          <w:spacing w:val="-2"/>
          <w:sz w:val="24"/>
        </w:rPr>
        <w:t>gerenciador.</w:t>
      </w:r>
    </w:p>
    <w:p>
      <w:pPr>
        <w:pStyle w:val="BodyText"/>
        <w:spacing w:before="3"/>
      </w:pPr>
    </w:p>
    <w:p>
      <w:pPr>
        <w:pStyle w:val="ListParagraph"/>
        <w:numPr>
          <w:ilvl w:val="2"/>
          <w:numId w:val="1"/>
        </w:numPr>
        <w:tabs>
          <w:tab w:pos="664" w:val="left" w:leader="none"/>
        </w:tabs>
        <w:spacing w:line="249" w:lineRule="auto" w:before="1" w:after="0"/>
        <w:ind w:left="124" w:right="119" w:firstLine="0"/>
        <w:jc w:val="left"/>
        <w:rPr>
          <w:sz w:val="24"/>
        </w:rPr>
      </w:pPr>
      <w:r>
        <w:rPr>
          <w:sz w:val="24"/>
        </w:rPr>
        <w:t>O</w:t>
      </w:r>
      <w:r>
        <w:rPr>
          <w:spacing w:val="-4"/>
          <w:sz w:val="24"/>
        </w:rPr>
        <w:t> </w:t>
      </w:r>
      <w:r>
        <w:rPr>
          <w:sz w:val="24"/>
        </w:rPr>
        <w:t>quantitativo</w:t>
      </w:r>
      <w:r>
        <w:rPr>
          <w:spacing w:val="-3"/>
          <w:sz w:val="24"/>
        </w:rPr>
        <w:t> </w:t>
      </w:r>
      <w:r>
        <w:rPr>
          <w:sz w:val="24"/>
        </w:rPr>
        <w:t>decorrente</w:t>
      </w:r>
      <w:r>
        <w:rPr>
          <w:spacing w:val="-3"/>
          <w:sz w:val="24"/>
        </w:rPr>
        <w:t> </w:t>
      </w:r>
      <w:r>
        <w:rPr>
          <w:sz w:val="24"/>
        </w:rPr>
        <w:t>das</w:t>
      </w:r>
      <w:r>
        <w:rPr>
          <w:spacing w:val="-3"/>
          <w:sz w:val="24"/>
        </w:rPr>
        <w:t> </w:t>
      </w:r>
      <w:r>
        <w:rPr>
          <w:sz w:val="24"/>
        </w:rPr>
        <w:t>adesões</w:t>
      </w:r>
      <w:r>
        <w:rPr>
          <w:spacing w:val="-3"/>
          <w:sz w:val="24"/>
        </w:rPr>
        <w:t> </w:t>
      </w:r>
      <w:r>
        <w:rPr>
          <w:sz w:val="24"/>
        </w:rPr>
        <w:t>à</w:t>
      </w:r>
      <w:r>
        <w:rPr>
          <w:spacing w:val="-3"/>
          <w:sz w:val="24"/>
        </w:rPr>
        <w:t> </w:t>
      </w:r>
      <w:r>
        <w:rPr>
          <w:sz w:val="24"/>
        </w:rPr>
        <w:t>Ata</w:t>
      </w:r>
      <w:r>
        <w:rPr>
          <w:spacing w:val="-3"/>
          <w:sz w:val="24"/>
        </w:rPr>
        <w:t> </w:t>
      </w:r>
      <w:r>
        <w:rPr>
          <w:sz w:val="24"/>
        </w:rPr>
        <w:t>de</w:t>
      </w:r>
      <w:r>
        <w:rPr>
          <w:spacing w:val="-3"/>
          <w:sz w:val="24"/>
        </w:rPr>
        <w:t> </w:t>
      </w:r>
      <w:r>
        <w:rPr>
          <w:sz w:val="24"/>
        </w:rPr>
        <w:t>Registro</w:t>
      </w:r>
      <w:r>
        <w:rPr>
          <w:spacing w:val="-3"/>
          <w:sz w:val="24"/>
        </w:rPr>
        <w:t> </w:t>
      </w:r>
      <w:r>
        <w:rPr>
          <w:sz w:val="24"/>
        </w:rPr>
        <w:t>de</w:t>
      </w:r>
      <w:r>
        <w:rPr>
          <w:spacing w:val="-3"/>
          <w:sz w:val="24"/>
        </w:rPr>
        <w:t> </w:t>
      </w:r>
      <w:r>
        <w:rPr>
          <w:sz w:val="24"/>
        </w:rPr>
        <w:t>Preços</w:t>
      </w:r>
      <w:r>
        <w:rPr>
          <w:spacing w:val="-3"/>
          <w:sz w:val="24"/>
        </w:rPr>
        <w:t> </w:t>
      </w:r>
      <w:r>
        <w:rPr>
          <w:sz w:val="24"/>
        </w:rPr>
        <w:t>não</w:t>
      </w:r>
      <w:r>
        <w:rPr>
          <w:spacing w:val="-3"/>
          <w:sz w:val="24"/>
        </w:rPr>
        <w:t> </w:t>
      </w:r>
      <w:r>
        <w:rPr>
          <w:sz w:val="24"/>
        </w:rPr>
        <w:t>poderá</w:t>
      </w:r>
      <w:r>
        <w:rPr>
          <w:spacing w:val="-3"/>
          <w:sz w:val="24"/>
        </w:rPr>
        <w:t> </w:t>
      </w:r>
      <w:r>
        <w:rPr>
          <w:sz w:val="24"/>
        </w:rPr>
        <w:t>exceder,</w:t>
      </w:r>
      <w:r>
        <w:rPr>
          <w:spacing w:val="-3"/>
          <w:sz w:val="24"/>
        </w:rPr>
        <w:t> </w:t>
      </w:r>
      <w:r>
        <w:rPr>
          <w:sz w:val="24"/>
        </w:rPr>
        <w:t>na</w:t>
      </w:r>
      <w:r>
        <w:rPr>
          <w:spacing w:val="-3"/>
          <w:sz w:val="24"/>
        </w:rPr>
        <w:t> </w:t>
      </w:r>
      <w:r>
        <w:rPr>
          <w:sz w:val="24"/>
        </w:rPr>
        <w:t>totalidade,</w:t>
      </w:r>
      <w:r>
        <w:rPr>
          <w:spacing w:val="-3"/>
          <w:sz w:val="24"/>
        </w:rPr>
        <w:t> </w:t>
      </w:r>
      <w:r>
        <w:rPr>
          <w:sz w:val="24"/>
        </w:rPr>
        <w:t>ao dobro do quantitativo de cada item registrado na Ata para o gerenciador, independentemente do número de órgãos ou entidades não-participantes que aderirem.</w:t>
      </w:r>
    </w:p>
    <w:p>
      <w:pPr>
        <w:pStyle w:val="BodyText"/>
        <w:spacing w:before="3"/>
      </w:pPr>
    </w:p>
    <w:p>
      <w:pPr>
        <w:pStyle w:val="ListParagraph"/>
        <w:numPr>
          <w:ilvl w:val="1"/>
          <w:numId w:val="1"/>
        </w:numPr>
        <w:tabs>
          <w:tab w:pos="484" w:val="left" w:leader="none"/>
        </w:tabs>
        <w:spacing w:line="249" w:lineRule="auto" w:before="0" w:after="0"/>
        <w:ind w:left="124" w:right="266" w:firstLine="0"/>
        <w:jc w:val="left"/>
        <w:rPr>
          <w:sz w:val="24"/>
        </w:rPr>
      </w:pPr>
      <w:r>
        <w:rPr>
          <w:sz w:val="24"/>
        </w:rPr>
        <w:t>É vedada a participação do órgão ou da entidade em mais de uma Ata de Registro de Preços com o mesmo</w:t>
      </w:r>
      <w:r>
        <w:rPr>
          <w:spacing w:val="-3"/>
          <w:sz w:val="24"/>
        </w:rPr>
        <w:t> </w:t>
      </w:r>
      <w:r>
        <w:rPr>
          <w:sz w:val="24"/>
        </w:rPr>
        <w:t>objeto</w:t>
      </w:r>
      <w:r>
        <w:rPr>
          <w:spacing w:val="-3"/>
          <w:sz w:val="24"/>
        </w:rPr>
        <w:t> </w:t>
      </w:r>
      <w:r>
        <w:rPr>
          <w:sz w:val="24"/>
        </w:rPr>
        <w:t>no</w:t>
      </w:r>
      <w:r>
        <w:rPr>
          <w:spacing w:val="-3"/>
          <w:sz w:val="24"/>
        </w:rPr>
        <w:t> </w:t>
      </w:r>
      <w:r>
        <w:rPr>
          <w:sz w:val="24"/>
        </w:rPr>
        <w:t>prazo</w:t>
      </w:r>
      <w:r>
        <w:rPr>
          <w:spacing w:val="-3"/>
          <w:sz w:val="24"/>
        </w:rPr>
        <w:t> </w:t>
      </w:r>
      <w:r>
        <w:rPr>
          <w:sz w:val="24"/>
        </w:rPr>
        <w:t>de</w:t>
      </w:r>
      <w:r>
        <w:rPr>
          <w:spacing w:val="-3"/>
          <w:sz w:val="24"/>
        </w:rPr>
        <w:t> </w:t>
      </w:r>
      <w:r>
        <w:rPr>
          <w:sz w:val="24"/>
        </w:rPr>
        <w:t>validade</w:t>
      </w:r>
      <w:r>
        <w:rPr>
          <w:spacing w:val="-3"/>
          <w:sz w:val="24"/>
        </w:rPr>
        <w:t> </w:t>
      </w:r>
      <w:r>
        <w:rPr>
          <w:sz w:val="24"/>
        </w:rPr>
        <w:t>daquela</w:t>
      </w:r>
      <w:r>
        <w:rPr>
          <w:spacing w:val="-3"/>
          <w:sz w:val="24"/>
        </w:rPr>
        <w:t> </w:t>
      </w:r>
      <w:r>
        <w:rPr>
          <w:sz w:val="24"/>
        </w:rPr>
        <w:t>de</w:t>
      </w:r>
      <w:r>
        <w:rPr>
          <w:spacing w:val="-3"/>
          <w:sz w:val="24"/>
        </w:rPr>
        <w:t> </w:t>
      </w:r>
      <w:r>
        <w:rPr>
          <w:sz w:val="24"/>
        </w:rPr>
        <w:t>que</w:t>
      </w:r>
      <w:r>
        <w:rPr>
          <w:spacing w:val="-3"/>
          <w:sz w:val="24"/>
        </w:rPr>
        <w:t> </w:t>
      </w:r>
      <w:r>
        <w:rPr>
          <w:sz w:val="24"/>
        </w:rPr>
        <w:t>já</w:t>
      </w:r>
      <w:r>
        <w:rPr>
          <w:spacing w:val="-3"/>
          <w:sz w:val="24"/>
        </w:rPr>
        <w:t> </w:t>
      </w:r>
      <w:r>
        <w:rPr>
          <w:sz w:val="24"/>
        </w:rPr>
        <w:t>tiver</w:t>
      </w:r>
      <w:r>
        <w:rPr>
          <w:spacing w:val="-4"/>
          <w:sz w:val="24"/>
        </w:rPr>
        <w:t> </w:t>
      </w:r>
      <w:r>
        <w:rPr>
          <w:sz w:val="24"/>
        </w:rPr>
        <w:t>participado,</w:t>
      </w:r>
      <w:r>
        <w:rPr>
          <w:spacing w:val="-3"/>
          <w:sz w:val="24"/>
        </w:rPr>
        <w:t> </w:t>
      </w:r>
      <w:r>
        <w:rPr>
          <w:sz w:val="24"/>
        </w:rPr>
        <w:t>salvo</w:t>
      </w:r>
      <w:r>
        <w:rPr>
          <w:spacing w:val="-3"/>
          <w:sz w:val="24"/>
        </w:rPr>
        <w:t> </w:t>
      </w:r>
      <w:r>
        <w:rPr>
          <w:sz w:val="24"/>
        </w:rPr>
        <w:t>na</w:t>
      </w:r>
      <w:r>
        <w:rPr>
          <w:spacing w:val="-3"/>
          <w:sz w:val="24"/>
        </w:rPr>
        <w:t> </w:t>
      </w:r>
      <w:r>
        <w:rPr>
          <w:sz w:val="24"/>
        </w:rPr>
        <w:t>ocorrência</w:t>
      </w:r>
      <w:r>
        <w:rPr>
          <w:spacing w:val="-3"/>
          <w:sz w:val="24"/>
        </w:rPr>
        <w:t> </w:t>
      </w:r>
      <w:r>
        <w:rPr>
          <w:sz w:val="24"/>
        </w:rPr>
        <w:t>de</w:t>
      </w:r>
      <w:r>
        <w:rPr>
          <w:spacing w:val="-3"/>
          <w:sz w:val="24"/>
        </w:rPr>
        <w:t> </w:t>
      </w:r>
      <w:r>
        <w:rPr>
          <w:sz w:val="24"/>
        </w:rPr>
        <w:t>ata</w:t>
      </w:r>
      <w:r>
        <w:rPr>
          <w:spacing w:val="-3"/>
          <w:sz w:val="24"/>
        </w:rPr>
        <w:t> </w:t>
      </w:r>
      <w:r>
        <w:rPr>
          <w:sz w:val="24"/>
        </w:rPr>
        <w:t>que</w:t>
      </w:r>
      <w:r>
        <w:rPr>
          <w:spacing w:val="-3"/>
          <w:sz w:val="24"/>
        </w:rPr>
        <w:t> </w:t>
      </w:r>
      <w:r>
        <w:rPr>
          <w:sz w:val="24"/>
        </w:rPr>
        <w:t>tenha registrado quantitativo inferior ao máximo previsto no edital da licitação.</w:t>
      </w:r>
    </w:p>
    <w:p>
      <w:pPr>
        <w:pStyle w:val="BodyText"/>
        <w:spacing w:before="3"/>
      </w:pPr>
    </w:p>
    <w:p>
      <w:pPr>
        <w:pStyle w:val="Heading3"/>
        <w:numPr>
          <w:ilvl w:val="0"/>
          <w:numId w:val="1"/>
        </w:numPr>
        <w:tabs>
          <w:tab w:pos="364" w:val="left" w:leader="none"/>
        </w:tabs>
        <w:spacing w:line="240" w:lineRule="auto" w:before="0" w:after="0"/>
        <w:ind w:left="364" w:right="0" w:hanging="240"/>
        <w:jc w:val="both"/>
      </w:pPr>
      <w:r>
        <w:rPr/>
        <w:t>DA</w:t>
      </w:r>
      <w:r>
        <w:rPr>
          <w:spacing w:val="-6"/>
        </w:rPr>
        <w:t> </w:t>
      </w:r>
      <w:r>
        <w:rPr/>
        <w:t>PARTICIPAÇÃO</w:t>
      </w:r>
      <w:r>
        <w:rPr>
          <w:spacing w:val="-5"/>
        </w:rPr>
        <w:t> </w:t>
      </w:r>
      <w:r>
        <w:rPr/>
        <w:t>NA</w:t>
      </w:r>
      <w:r>
        <w:rPr>
          <w:spacing w:val="-5"/>
        </w:rPr>
        <w:t> </w:t>
      </w:r>
      <w:r>
        <w:rPr>
          <w:spacing w:val="-2"/>
        </w:rPr>
        <w:t>LICITAÇÃO</w:t>
      </w:r>
    </w:p>
    <w:p>
      <w:pPr>
        <w:pStyle w:val="BodyText"/>
        <w:spacing w:before="12"/>
        <w:rPr>
          <w:b/>
        </w:rPr>
      </w:pPr>
    </w:p>
    <w:p>
      <w:pPr>
        <w:pStyle w:val="ListParagraph"/>
        <w:numPr>
          <w:ilvl w:val="1"/>
          <w:numId w:val="1"/>
        </w:numPr>
        <w:tabs>
          <w:tab w:pos="484" w:val="left" w:leader="none"/>
        </w:tabs>
        <w:spacing w:line="249" w:lineRule="auto" w:before="0" w:after="0"/>
        <w:ind w:left="124" w:right="652" w:firstLine="0"/>
        <w:jc w:val="left"/>
        <w:rPr>
          <w:sz w:val="24"/>
        </w:rPr>
      </w:pPr>
      <w:r>
        <w:rPr>
          <w:sz w:val="24"/>
        </w:rPr>
        <w:t>Poderão</w:t>
      </w:r>
      <w:r>
        <w:rPr>
          <w:spacing w:val="-4"/>
          <w:sz w:val="24"/>
        </w:rPr>
        <w:t> </w:t>
      </w:r>
      <w:r>
        <w:rPr>
          <w:sz w:val="24"/>
        </w:rPr>
        <w:t>participar</w:t>
      </w:r>
      <w:r>
        <w:rPr>
          <w:spacing w:val="-5"/>
          <w:sz w:val="24"/>
        </w:rPr>
        <w:t> </w:t>
      </w:r>
      <w:r>
        <w:rPr>
          <w:sz w:val="24"/>
        </w:rPr>
        <w:t>deste</w:t>
      </w:r>
      <w:r>
        <w:rPr>
          <w:spacing w:val="-4"/>
          <w:sz w:val="24"/>
        </w:rPr>
        <w:t> </w:t>
      </w:r>
      <w:r>
        <w:rPr>
          <w:sz w:val="24"/>
        </w:rPr>
        <w:t>Pregão</w:t>
      </w:r>
      <w:r>
        <w:rPr>
          <w:spacing w:val="-4"/>
          <w:sz w:val="24"/>
        </w:rPr>
        <w:t> </w:t>
      </w:r>
      <w:r>
        <w:rPr>
          <w:sz w:val="24"/>
        </w:rPr>
        <w:t>os</w:t>
      </w:r>
      <w:r>
        <w:rPr>
          <w:spacing w:val="-4"/>
          <w:sz w:val="24"/>
        </w:rPr>
        <w:t> </w:t>
      </w:r>
      <w:r>
        <w:rPr>
          <w:sz w:val="24"/>
        </w:rPr>
        <w:t>interessados</w:t>
      </w:r>
      <w:r>
        <w:rPr>
          <w:spacing w:val="-4"/>
          <w:sz w:val="24"/>
        </w:rPr>
        <w:t> </w:t>
      </w:r>
      <w:r>
        <w:rPr>
          <w:sz w:val="24"/>
        </w:rPr>
        <w:t>que</w:t>
      </w:r>
      <w:r>
        <w:rPr>
          <w:spacing w:val="-4"/>
          <w:sz w:val="24"/>
        </w:rPr>
        <w:t> </w:t>
      </w:r>
      <w:r>
        <w:rPr>
          <w:sz w:val="24"/>
        </w:rPr>
        <w:t>estiverem</w:t>
      </w:r>
      <w:r>
        <w:rPr>
          <w:spacing w:val="-5"/>
          <w:sz w:val="24"/>
        </w:rPr>
        <w:t> </w:t>
      </w:r>
      <w:r>
        <w:rPr>
          <w:sz w:val="24"/>
        </w:rPr>
        <w:t>previamente</w:t>
      </w:r>
      <w:r>
        <w:rPr>
          <w:spacing w:val="-4"/>
          <w:sz w:val="24"/>
        </w:rPr>
        <w:t> </w:t>
      </w:r>
      <w:r>
        <w:rPr>
          <w:sz w:val="24"/>
        </w:rPr>
        <w:t>credenciados</w:t>
      </w:r>
      <w:r>
        <w:rPr>
          <w:spacing w:val="-4"/>
          <w:sz w:val="24"/>
        </w:rPr>
        <w:t> </w:t>
      </w:r>
      <w:r>
        <w:rPr>
          <w:sz w:val="24"/>
        </w:rPr>
        <w:t>no</w:t>
      </w:r>
      <w:r>
        <w:rPr>
          <w:spacing w:val="-4"/>
          <w:sz w:val="24"/>
        </w:rPr>
        <w:t> </w:t>
      </w:r>
      <w:r>
        <w:rPr>
          <w:sz w:val="24"/>
        </w:rPr>
        <w:t>Sistema Integrado de Gestão de Aquisições - SIGA (</w:t>
      </w:r>
      <w:hyperlink r:id="rId7">
        <w:r>
          <w:rPr>
            <w:sz w:val="24"/>
          </w:rPr>
          <w:t>www.compras.rj.gov.br).</w:t>
        </w:r>
      </w:hyperlink>
    </w:p>
    <w:p>
      <w:pPr>
        <w:pStyle w:val="BodyText"/>
        <w:spacing w:before="2"/>
      </w:pPr>
    </w:p>
    <w:p>
      <w:pPr>
        <w:pStyle w:val="ListParagraph"/>
        <w:numPr>
          <w:ilvl w:val="2"/>
          <w:numId w:val="1"/>
        </w:numPr>
        <w:tabs>
          <w:tab w:pos="664" w:val="left" w:leader="none"/>
        </w:tabs>
        <w:spacing w:line="249" w:lineRule="auto" w:before="1" w:after="0"/>
        <w:ind w:left="124" w:right="158" w:firstLine="0"/>
        <w:jc w:val="left"/>
        <w:rPr>
          <w:sz w:val="24"/>
        </w:rPr>
      </w:pPr>
      <w:r>
        <w:rPr>
          <w:sz w:val="24"/>
        </w:rPr>
        <w:t>Os</w:t>
      </w:r>
      <w:r>
        <w:rPr>
          <w:spacing w:val="-3"/>
          <w:sz w:val="24"/>
        </w:rPr>
        <w:t> </w:t>
      </w:r>
      <w:r>
        <w:rPr>
          <w:sz w:val="24"/>
        </w:rPr>
        <w:t>interessados</w:t>
      </w:r>
      <w:r>
        <w:rPr>
          <w:spacing w:val="-3"/>
          <w:sz w:val="24"/>
        </w:rPr>
        <w:t> </w:t>
      </w:r>
      <w:r>
        <w:rPr>
          <w:sz w:val="24"/>
        </w:rPr>
        <w:t>deverão</w:t>
      </w:r>
      <w:r>
        <w:rPr>
          <w:spacing w:val="-3"/>
          <w:sz w:val="24"/>
        </w:rPr>
        <w:t> </w:t>
      </w:r>
      <w:r>
        <w:rPr>
          <w:sz w:val="24"/>
        </w:rPr>
        <w:t>atender</w:t>
      </w:r>
      <w:r>
        <w:rPr>
          <w:spacing w:val="-4"/>
          <w:sz w:val="24"/>
        </w:rPr>
        <w:t> </w:t>
      </w:r>
      <w:r>
        <w:rPr>
          <w:sz w:val="24"/>
        </w:rPr>
        <w:t>às</w:t>
      </w:r>
      <w:r>
        <w:rPr>
          <w:spacing w:val="-3"/>
          <w:sz w:val="24"/>
        </w:rPr>
        <w:t> </w:t>
      </w:r>
      <w:r>
        <w:rPr>
          <w:sz w:val="24"/>
        </w:rPr>
        <w:t>condições</w:t>
      </w:r>
      <w:r>
        <w:rPr>
          <w:spacing w:val="-3"/>
          <w:sz w:val="24"/>
        </w:rPr>
        <w:t> </w:t>
      </w:r>
      <w:r>
        <w:rPr>
          <w:sz w:val="24"/>
        </w:rPr>
        <w:t>exigidas</w:t>
      </w:r>
      <w:r>
        <w:rPr>
          <w:spacing w:val="-3"/>
          <w:sz w:val="24"/>
        </w:rPr>
        <w:t> </w:t>
      </w:r>
      <w:r>
        <w:rPr>
          <w:sz w:val="24"/>
        </w:rPr>
        <w:t>no</w:t>
      </w:r>
      <w:r>
        <w:rPr>
          <w:spacing w:val="-3"/>
          <w:sz w:val="24"/>
        </w:rPr>
        <w:t> </w:t>
      </w:r>
      <w:r>
        <w:rPr>
          <w:sz w:val="24"/>
        </w:rPr>
        <w:t>cadastramento no</w:t>
      </w:r>
      <w:r>
        <w:rPr>
          <w:spacing w:val="-3"/>
          <w:sz w:val="24"/>
        </w:rPr>
        <w:t> </w:t>
      </w:r>
      <w:r>
        <w:rPr>
          <w:sz w:val="24"/>
        </w:rPr>
        <w:t>SIGA até</w:t>
      </w:r>
      <w:r>
        <w:rPr>
          <w:spacing w:val="-3"/>
          <w:sz w:val="24"/>
        </w:rPr>
        <w:t> </w:t>
      </w:r>
      <w:r>
        <w:rPr>
          <w:sz w:val="24"/>
        </w:rPr>
        <w:t>o</w:t>
      </w:r>
      <w:r>
        <w:rPr>
          <w:spacing w:val="-3"/>
          <w:sz w:val="24"/>
        </w:rPr>
        <w:t> </w:t>
      </w:r>
      <w:r>
        <w:rPr>
          <w:sz w:val="24"/>
        </w:rPr>
        <w:t>terceiro</w:t>
      </w:r>
      <w:r>
        <w:rPr>
          <w:spacing w:val="-3"/>
          <w:sz w:val="24"/>
        </w:rPr>
        <w:t> </w:t>
      </w:r>
      <w:r>
        <w:rPr>
          <w:sz w:val="24"/>
        </w:rPr>
        <w:t>dia</w:t>
      </w:r>
      <w:r>
        <w:rPr>
          <w:spacing w:val="-3"/>
          <w:sz w:val="24"/>
        </w:rPr>
        <w:t> </w:t>
      </w:r>
      <w:r>
        <w:rPr>
          <w:sz w:val="24"/>
        </w:rPr>
        <w:t>útil anterior à data prevista para recebimento das propostas.</w:t>
      </w:r>
    </w:p>
    <w:p>
      <w:pPr>
        <w:pStyle w:val="BodyText"/>
        <w:spacing w:before="2"/>
      </w:pPr>
    </w:p>
    <w:p>
      <w:pPr>
        <w:pStyle w:val="ListParagraph"/>
        <w:numPr>
          <w:ilvl w:val="2"/>
          <w:numId w:val="1"/>
        </w:numPr>
        <w:tabs>
          <w:tab w:pos="664" w:val="left" w:leader="none"/>
        </w:tabs>
        <w:spacing w:line="249" w:lineRule="auto" w:before="0" w:after="0"/>
        <w:ind w:left="124" w:right="599" w:firstLine="0"/>
        <w:jc w:val="left"/>
        <w:rPr>
          <w:sz w:val="24"/>
        </w:rPr>
      </w:pPr>
      <w:r>
        <w:rPr>
          <w:sz w:val="24"/>
        </w:rPr>
        <w:t>O</w:t>
      </w:r>
      <w:r>
        <w:rPr>
          <w:spacing w:val="-4"/>
          <w:sz w:val="24"/>
        </w:rPr>
        <w:t> </w:t>
      </w:r>
      <w:r>
        <w:rPr>
          <w:sz w:val="24"/>
        </w:rPr>
        <w:t>procedimento</w:t>
      </w:r>
      <w:r>
        <w:rPr>
          <w:spacing w:val="-3"/>
          <w:sz w:val="24"/>
        </w:rPr>
        <w:t> </w:t>
      </w:r>
      <w:r>
        <w:rPr>
          <w:sz w:val="24"/>
        </w:rPr>
        <w:t>será</w:t>
      </w:r>
      <w:r>
        <w:rPr>
          <w:spacing w:val="-3"/>
          <w:sz w:val="24"/>
        </w:rPr>
        <w:t> </w:t>
      </w:r>
      <w:r>
        <w:rPr>
          <w:sz w:val="24"/>
        </w:rPr>
        <w:t>divulgado</w:t>
      </w:r>
      <w:r>
        <w:rPr>
          <w:spacing w:val="-9"/>
          <w:sz w:val="24"/>
        </w:rPr>
        <w:t> </w:t>
      </w:r>
      <w:r>
        <w:rPr>
          <w:sz w:val="24"/>
        </w:rPr>
        <w:t>no</w:t>
      </w:r>
      <w:r>
        <w:rPr>
          <w:spacing w:val="-3"/>
          <w:sz w:val="24"/>
        </w:rPr>
        <w:t> </w:t>
      </w:r>
      <w:r>
        <w:rPr>
          <w:sz w:val="24"/>
        </w:rPr>
        <w:t>sítio</w:t>
      </w:r>
      <w:r>
        <w:rPr>
          <w:spacing w:val="-3"/>
          <w:sz w:val="24"/>
        </w:rPr>
        <w:t> </w:t>
      </w:r>
      <w:r>
        <w:rPr>
          <w:sz w:val="24"/>
        </w:rPr>
        <w:t>eletrônico</w:t>
      </w:r>
      <w:r>
        <w:rPr>
          <w:spacing w:val="-3"/>
          <w:sz w:val="24"/>
        </w:rPr>
        <w:t> </w:t>
      </w:r>
      <w:r>
        <w:rPr>
          <w:sz w:val="24"/>
        </w:rPr>
        <w:t>mencionado</w:t>
      </w:r>
      <w:r>
        <w:rPr>
          <w:spacing w:val="-3"/>
          <w:sz w:val="24"/>
        </w:rPr>
        <w:t> </w:t>
      </w:r>
      <w:r>
        <w:rPr>
          <w:sz w:val="24"/>
        </w:rPr>
        <w:t>no</w:t>
      </w:r>
      <w:r>
        <w:rPr>
          <w:spacing w:val="-3"/>
          <w:sz w:val="24"/>
        </w:rPr>
        <w:t> </w:t>
      </w:r>
      <w:r>
        <w:rPr>
          <w:sz w:val="24"/>
        </w:rPr>
        <w:t>item</w:t>
      </w:r>
      <w:r>
        <w:rPr>
          <w:spacing w:val="-4"/>
          <w:sz w:val="24"/>
        </w:rPr>
        <w:t> </w:t>
      </w:r>
      <w:r>
        <w:rPr>
          <w:sz w:val="24"/>
        </w:rPr>
        <w:t>3.1 e</w:t>
      </w:r>
      <w:r>
        <w:rPr>
          <w:spacing w:val="-3"/>
          <w:sz w:val="24"/>
        </w:rPr>
        <w:t> </w:t>
      </w:r>
      <w:r>
        <w:rPr>
          <w:sz w:val="24"/>
        </w:rPr>
        <w:t>no</w:t>
      </w:r>
      <w:r>
        <w:rPr>
          <w:spacing w:val="-3"/>
          <w:sz w:val="24"/>
        </w:rPr>
        <w:t> </w:t>
      </w:r>
      <w:r>
        <w:rPr>
          <w:sz w:val="24"/>
        </w:rPr>
        <w:t>Portal</w:t>
      </w:r>
      <w:r>
        <w:rPr>
          <w:spacing w:val="-4"/>
          <w:sz w:val="24"/>
        </w:rPr>
        <w:t> </w:t>
      </w:r>
      <w:r>
        <w:rPr>
          <w:sz w:val="24"/>
        </w:rPr>
        <w:t>Nacional</w:t>
      </w:r>
      <w:r>
        <w:rPr>
          <w:spacing w:val="-4"/>
          <w:sz w:val="24"/>
        </w:rPr>
        <w:t> </w:t>
      </w:r>
      <w:r>
        <w:rPr>
          <w:sz w:val="24"/>
        </w:rPr>
        <w:t>de Contratações Públicas – PNCP.</w:t>
      </w:r>
    </w:p>
    <w:p>
      <w:pPr>
        <w:pStyle w:val="BodyText"/>
        <w:spacing w:before="2"/>
      </w:pPr>
    </w:p>
    <w:p>
      <w:pPr>
        <w:pStyle w:val="ListParagraph"/>
        <w:numPr>
          <w:ilvl w:val="1"/>
          <w:numId w:val="1"/>
        </w:numPr>
        <w:tabs>
          <w:tab w:pos="484" w:val="left" w:leader="none"/>
        </w:tabs>
        <w:spacing w:line="249" w:lineRule="auto" w:before="0" w:after="0"/>
        <w:ind w:left="124" w:right="252" w:firstLine="0"/>
        <w:jc w:val="left"/>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w:t>
      </w:r>
      <w:r>
        <w:rPr>
          <w:spacing w:val="-3"/>
          <w:sz w:val="24"/>
        </w:rPr>
        <w:t> </w:t>
      </w:r>
      <w:r>
        <w:rPr>
          <w:sz w:val="24"/>
        </w:rPr>
        <w:t>por</w:t>
      </w:r>
      <w:r>
        <w:rPr>
          <w:spacing w:val="-4"/>
          <w:sz w:val="24"/>
        </w:rPr>
        <w:t> </w:t>
      </w:r>
      <w:r>
        <w:rPr>
          <w:sz w:val="24"/>
        </w:rPr>
        <w:t>eventuais</w:t>
      </w:r>
      <w:r>
        <w:rPr>
          <w:spacing w:val="-3"/>
          <w:sz w:val="24"/>
        </w:rPr>
        <w:t> </w:t>
      </w:r>
      <w:r>
        <w:rPr>
          <w:sz w:val="24"/>
        </w:rPr>
        <w:t>danos</w:t>
      </w:r>
      <w:r>
        <w:rPr>
          <w:spacing w:val="-3"/>
          <w:sz w:val="24"/>
        </w:rPr>
        <w:t> </w:t>
      </w:r>
      <w:r>
        <w:rPr>
          <w:sz w:val="24"/>
        </w:rPr>
        <w:t>decorrentes</w:t>
      </w:r>
      <w:r>
        <w:rPr>
          <w:spacing w:val="-3"/>
          <w:sz w:val="24"/>
        </w:rPr>
        <w:t> </w:t>
      </w:r>
      <w:r>
        <w:rPr>
          <w:sz w:val="24"/>
        </w:rPr>
        <w:t>de</w:t>
      </w:r>
      <w:r>
        <w:rPr>
          <w:spacing w:val="-3"/>
          <w:sz w:val="24"/>
        </w:rPr>
        <w:t> </w:t>
      </w:r>
      <w:r>
        <w:rPr>
          <w:sz w:val="24"/>
        </w:rPr>
        <w:t>uso</w:t>
      </w:r>
      <w:r>
        <w:rPr>
          <w:spacing w:val="-3"/>
          <w:sz w:val="24"/>
        </w:rPr>
        <w:t> </w:t>
      </w:r>
      <w:r>
        <w:rPr>
          <w:sz w:val="24"/>
        </w:rPr>
        <w:t>indevido</w:t>
      </w:r>
      <w:r>
        <w:rPr>
          <w:spacing w:val="-3"/>
          <w:sz w:val="24"/>
        </w:rPr>
        <w:t> </w:t>
      </w:r>
      <w:r>
        <w:rPr>
          <w:sz w:val="24"/>
        </w:rPr>
        <w:t>das</w:t>
      </w:r>
      <w:r>
        <w:rPr>
          <w:spacing w:val="-3"/>
          <w:sz w:val="24"/>
        </w:rPr>
        <w:t> </w:t>
      </w:r>
      <w:r>
        <w:rPr>
          <w:sz w:val="24"/>
        </w:rPr>
        <w:t>credenciais</w:t>
      </w:r>
      <w:r>
        <w:rPr>
          <w:spacing w:val="-3"/>
          <w:sz w:val="24"/>
        </w:rPr>
        <w:t> </w:t>
      </w:r>
      <w:r>
        <w:rPr>
          <w:sz w:val="24"/>
        </w:rPr>
        <w:t>de</w:t>
      </w:r>
      <w:r>
        <w:rPr>
          <w:spacing w:val="-3"/>
          <w:sz w:val="24"/>
        </w:rPr>
        <w:t> </w:t>
      </w:r>
      <w:r>
        <w:rPr>
          <w:sz w:val="24"/>
        </w:rPr>
        <w:t>acesso,</w:t>
      </w:r>
      <w:r>
        <w:rPr>
          <w:spacing w:val="-3"/>
          <w:sz w:val="24"/>
        </w:rPr>
        <w:t> </w:t>
      </w:r>
      <w:r>
        <w:rPr>
          <w:sz w:val="24"/>
        </w:rPr>
        <w:t>ainda</w:t>
      </w:r>
      <w:r>
        <w:rPr>
          <w:spacing w:val="-3"/>
          <w:sz w:val="24"/>
        </w:rPr>
        <w:t> </w:t>
      </w:r>
      <w:r>
        <w:rPr>
          <w:sz w:val="24"/>
        </w:rPr>
        <w:t>que</w:t>
      </w:r>
      <w:r>
        <w:rPr>
          <w:spacing w:val="-3"/>
          <w:sz w:val="24"/>
        </w:rPr>
        <w:t> </w:t>
      </w:r>
      <w:r>
        <w:rPr>
          <w:sz w:val="24"/>
        </w:rPr>
        <w:t>por</w:t>
      </w:r>
      <w:r>
        <w:rPr>
          <w:spacing w:val="-4"/>
          <w:sz w:val="24"/>
        </w:rPr>
        <w:t> </w:t>
      </w:r>
      <w:r>
        <w:rPr>
          <w:sz w:val="24"/>
        </w:rPr>
        <w:t>terceiros.</w:t>
      </w:r>
    </w:p>
    <w:p>
      <w:pPr>
        <w:pStyle w:val="BodyText"/>
        <w:spacing w:before="4"/>
      </w:pPr>
    </w:p>
    <w:p>
      <w:pPr>
        <w:pStyle w:val="ListParagraph"/>
        <w:numPr>
          <w:ilvl w:val="1"/>
          <w:numId w:val="1"/>
        </w:numPr>
        <w:tabs>
          <w:tab w:pos="484" w:val="left" w:leader="none"/>
        </w:tabs>
        <w:spacing w:line="249" w:lineRule="auto" w:before="0" w:after="0"/>
        <w:ind w:left="124" w:right="393" w:firstLine="0"/>
        <w:jc w:val="left"/>
        <w:rPr>
          <w:sz w:val="24"/>
        </w:rPr>
      </w:pPr>
      <w:r>
        <w:rPr>
          <w:sz w:val="24"/>
        </w:rPr>
        <w:t>É de responsabilidade do cadastrado conferir a exatidão dos seus dados cadastrais nos Sistemas relacionados neste item</w:t>
      </w:r>
      <w:r>
        <w:rPr>
          <w:spacing w:val="-1"/>
          <w:sz w:val="24"/>
        </w:rPr>
        <w:t> </w:t>
      </w:r>
      <w:r>
        <w:rPr>
          <w:sz w:val="24"/>
        </w:rPr>
        <w:t>3 e mantê-los atualizados junto aos órgãos responsáveis pela informação, devendo proceder,</w:t>
      </w:r>
      <w:r>
        <w:rPr>
          <w:spacing w:val="-3"/>
          <w:sz w:val="24"/>
        </w:rPr>
        <w:t> </w:t>
      </w:r>
      <w:r>
        <w:rPr>
          <w:sz w:val="24"/>
        </w:rPr>
        <w:t>imediatamente,</w:t>
      </w:r>
      <w:r>
        <w:rPr>
          <w:spacing w:val="-3"/>
          <w:sz w:val="24"/>
        </w:rPr>
        <w:t> </w:t>
      </w:r>
      <w:r>
        <w:rPr>
          <w:sz w:val="24"/>
        </w:rPr>
        <w:t>à</w:t>
      </w:r>
      <w:r>
        <w:rPr>
          <w:spacing w:val="-3"/>
          <w:sz w:val="24"/>
        </w:rPr>
        <w:t> </w:t>
      </w:r>
      <w:r>
        <w:rPr>
          <w:sz w:val="24"/>
        </w:rPr>
        <w:t>correção</w:t>
      </w:r>
      <w:r>
        <w:rPr>
          <w:spacing w:val="-3"/>
          <w:sz w:val="24"/>
        </w:rPr>
        <w:t> </w:t>
      </w:r>
      <w:r>
        <w:rPr>
          <w:sz w:val="24"/>
        </w:rPr>
        <w:t>ou</w:t>
      </w:r>
      <w:r>
        <w:rPr>
          <w:spacing w:val="-3"/>
          <w:sz w:val="24"/>
        </w:rPr>
        <w:t> </w:t>
      </w:r>
      <w:r>
        <w:rPr>
          <w:sz w:val="24"/>
        </w:rPr>
        <w:t>à</w:t>
      </w:r>
      <w:r>
        <w:rPr>
          <w:spacing w:val="-3"/>
          <w:sz w:val="24"/>
        </w:rPr>
        <w:t> </w:t>
      </w:r>
      <w:r>
        <w:rPr>
          <w:sz w:val="24"/>
        </w:rPr>
        <w:t>alteração</w:t>
      </w:r>
      <w:r>
        <w:rPr>
          <w:spacing w:val="-3"/>
          <w:sz w:val="24"/>
        </w:rPr>
        <w:t> </w:t>
      </w:r>
      <w:r>
        <w:rPr>
          <w:sz w:val="24"/>
        </w:rPr>
        <w:t>dos</w:t>
      </w:r>
      <w:r>
        <w:rPr>
          <w:spacing w:val="-3"/>
          <w:sz w:val="24"/>
        </w:rPr>
        <w:t> </w:t>
      </w:r>
      <w:r>
        <w:rPr>
          <w:sz w:val="24"/>
        </w:rPr>
        <w:t>registros</w:t>
      </w:r>
      <w:r>
        <w:rPr>
          <w:spacing w:val="-3"/>
          <w:sz w:val="24"/>
        </w:rPr>
        <w:t> </w:t>
      </w:r>
      <w:r>
        <w:rPr>
          <w:sz w:val="24"/>
        </w:rPr>
        <w:t>tão</w:t>
      </w:r>
      <w:r>
        <w:rPr>
          <w:spacing w:val="-3"/>
          <w:sz w:val="24"/>
        </w:rPr>
        <w:t> </w:t>
      </w:r>
      <w:r>
        <w:rPr>
          <w:sz w:val="24"/>
        </w:rPr>
        <w:t>logo</w:t>
      </w:r>
      <w:r>
        <w:rPr>
          <w:spacing w:val="-3"/>
          <w:sz w:val="24"/>
        </w:rPr>
        <w:t> </w:t>
      </w:r>
      <w:r>
        <w:rPr>
          <w:sz w:val="24"/>
        </w:rPr>
        <w:t>identifique</w:t>
      </w:r>
      <w:r>
        <w:rPr>
          <w:spacing w:val="-3"/>
          <w:sz w:val="24"/>
        </w:rPr>
        <w:t> </w:t>
      </w:r>
      <w:r>
        <w:rPr>
          <w:sz w:val="24"/>
        </w:rPr>
        <w:t>incorreção</w:t>
      </w:r>
      <w:r>
        <w:rPr>
          <w:spacing w:val="-3"/>
          <w:sz w:val="24"/>
        </w:rPr>
        <w:t> </w:t>
      </w:r>
      <w:r>
        <w:rPr>
          <w:sz w:val="24"/>
        </w:rPr>
        <w:t>ou</w:t>
      </w:r>
      <w:r>
        <w:rPr>
          <w:spacing w:val="-3"/>
          <w:sz w:val="24"/>
        </w:rPr>
        <w:t> </w:t>
      </w:r>
      <w:r>
        <w:rPr>
          <w:sz w:val="24"/>
        </w:rPr>
        <w:t>aqueles se tornem desatualizados.</w:t>
      </w:r>
    </w:p>
    <w:p>
      <w:pPr>
        <w:pStyle w:val="BodyText"/>
        <w:spacing w:before="5"/>
      </w:pPr>
    </w:p>
    <w:p>
      <w:pPr>
        <w:pStyle w:val="ListParagraph"/>
        <w:numPr>
          <w:ilvl w:val="1"/>
          <w:numId w:val="1"/>
        </w:numPr>
        <w:tabs>
          <w:tab w:pos="484" w:val="left" w:leader="none"/>
        </w:tabs>
        <w:spacing w:line="249" w:lineRule="auto" w:before="0" w:after="0"/>
        <w:ind w:left="124" w:right="1131" w:firstLine="0"/>
        <w:jc w:val="left"/>
        <w:rPr>
          <w:sz w:val="24"/>
        </w:rPr>
      </w:pPr>
      <w:r>
        <w:rPr>
          <w:sz w:val="24"/>
        </w:rPr>
        <w:t>A</w:t>
      </w:r>
      <w:r>
        <w:rPr>
          <w:spacing w:val="-4"/>
          <w:sz w:val="24"/>
        </w:rPr>
        <w:t> </w:t>
      </w:r>
      <w:r>
        <w:rPr>
          <w:sz w:val="24"/>
        </w:rPr>
        <w:t>não</w:t>
      </w:r>
      <w:r>
        <w:rPr>
          <w:spacing w:val="-3"/>
          <w:sz w:val="24"/>
        </w:rPr>
        <w:t> </w:t>
      </w:r>
      <w:r>
        <w:rPr>
          <w:sz w:val="24"/>
        </w:rPr>
        <w:t>observância</w:t>
      </w:r>
      <w:r>
        <w:rPr>
          <w:spacing w:val="-3"/>
          <w:sz w:val="24"/>
        </w:rPr>
        <w:t> </w:t>
      </w:r>
      <w:r>
        <w:rPr>
          <w:sz w:val="24"/>
        </w:rPr>
        <w:t>do</w:t>
      </w:r>
      <w:r>
        <w:rPr>
          <w:spacing w:val="-3"/>
          <w:sz w:val="24"/>
        </w:rPr>
        <w:t> </w:t>
      </w:r>
      <w:r>
        <w:rPr>
          <w:sz w:val="24"/>
        </w:rPr>
        <w:t>disposto</w:t>
      </w:r>
      <w:r>
        <w:rPr>
          <w:spacing w:val="-3"/>
          <w:sz w:val="24"/>
        </w:rPr>
        <w:t> </w:t>
      </w:r>
      <w:r>
        <w:rPr>
          <w:sz w:val="24"/>
        </w:rPr>
        <w:t>no</w:t>
      </w:r>
      <w:r>
        <w:rPr>
          <w:spacing w:val="-3"/>
          <w:sz w:val="24"/>
        </w:rPr>
        <w:t> </w:t>
      </w:r>
      <w:r>
        <w:rPr>
          <w:sz w:val="24"/>
        </w:rPr>
        <w:t>item</w:t>
      </w:r>
      <w:r>
        <w:rPr>
          <w:spacing w:val="-4"/>
          <w:sz w:val="24"/>
        </w:rPr>
        <w:t> </w:t>
      </w:r>
      <w:r>
        <w:rPr>
          <w:sz w:val="24"/>
        </w:rPr>
        <w:t>anterior</w:t>
      </w:r>
      <w:r>
        <w:rPr>
          <w:spacing w:val="-4"/>
          <w:sz w:val="24"/>
        </w:rPr>
        <w:t> </w:t>
      </w:r>
      <w:r>
        <w:rPr>
          <w:sz w:val="24"/>
        </w:rPr>
        <w:t>poderá</w:t>
      </w:r>
      <w:r>
        <w:rPr>
          <w:spacing w:val="-3"/>
          <w:sz w:val="24"/>
        </w:rPr>
        <w:t> </w:t>
      </w:r>
      <w:r>
        <w:rPr>
          <w:sz w:val="24"/>
        </w:rPr>
        <w:t>ensejar</w:t>
      </w:r>
      <w:r>
        <w:rPr>
          <w:spacing w:val="-4"/>
          <w:sz w:val="24"/>
        </w:rPr>
        <w:t> </w:t>
      </w:r>
      <w:r>
        <w:rPr>
          <w:sz w:val="24"/>
        </w:rPr>
        <w:t>desclassificação</w:t>
      </w:r>
      <w:r>
        <w:rPr>
          <w:spacing w:val="-3"/>
          <w:sz w:val="24"/>
        </w:rPr>
        <w:t> </w:t>
      </w:r>
      <w:r>
        <w:rPr>
          <w:sz w:val="24"/>
        </w:rPr>
        <w:t>no</w:t>
      </w:r>
      <w:r>
        <w:rPr>
          <w:spacing w:val="-3"/>
          <w:sz w:val="24"/>
        </w:rPr>
        <w:t> </w:t>
      </w:r>
      <w:r>
        <w:rPr>
          <w:sz w:val="24"/>
        </w:rPr>
        <w:t>momento</w:t>
      </w:r>
      <w:r>
        <w:rPr>
          <w:spacing w:val="-3"/>
          <w:sz w:val="24"/>
        </w:rPr>
        <w:t> </w:t>
      </w:r>
      <w:r>
        <w:rPr>
          <w:sz w:val="24"/>
        </w:rPr>
        <w:t>da </w:t>
      </w:r>
      <w:r>
        <w:rPr>
          <w:spacing w:val="-2"/>
          <w:sz w:val="24"/>
        </w:rPr>
        <w:t>habilitação.</w:t>
      </w:r>
    </w:p>
    <w:p>
      <w:pPr>
        <w:pStyle w:val="BodyText"/>
        <w:spacing w:before="2"/>
      </w:pPr>
    </w:p>
    <w:p>
      <w:pPr>
        <w:pStyle w:val="ListParagraph"/>
        <w:numPr>
          <w:ilvl w:val="1"/>
          <w:numId w:val="1"/>
        </w:numPr>
        <w:tabs>
          <w:tab w:pos="520" w:val="left" w:leader="none"/>
        </w:tabs>
        <w:spacing w:line="240" w:lineRule="auto" w:before="0" w:after="0"/>
        <w:ind w:left="124" w:right="125" w:firstLine="0"/>
        <w:jc w:val="left"/>
        <w:rPr>
          <w:sz w:val="24"/>
        </w:rPr>
      </w:pPr>
      <w:r>
        <w:rPr>
          <w:sz w:val="24"/>
        </w:rPr>
        <w:t>Nos</w:t>
      </w:r>
      <w:r>
        <w:rPr>
          <w:spacing w:val="40"/>
          <w:sz w:val="24"/>
        </w:rPr>
        <w:t> </w:t>
      </w:r>
      <w:r>
        <w:rPr>
          <w:sz w:val="24"/>
        </w:rPr>
        <w:t>termos</w:t>
      </w:r>
      <w:r>
        <w:rPr>
          <w:spacing w:val="40"/>
          <w:sz w:val="24"/>
        </w:rPr>
        <w:t> </w:t>
      </w:r>
      <w:r>
        <w:rPr>
          <w:sz w:val="24"/>
        </w:rPr>
        <w:t>do</w:t>
      </w:r>
      <w:r>
        <w:rPr>
          <w:spacing w:val="40"/>
          <w:sz w:val="24"/>
        </w:rPr>
        <w:t> </w:t>
      </w:r>
      <w:r>
        <w:rPr>
          <w:sz w:val="24"/>
        </w:rPr>
        <w:t>art.</w:t>
      </w:r>
      <w:r>
        <w:rPr>
          <w:spacing w:val="40"/>
          <w:sz w:val="24"/>
        </w:rPr>
        <w:t> </w:t>
      </w:r>
      <w:r>
        <w:rPr>
          <w:sz w:val="24"/>
        </w:rPr>
        <w:t>49,</w:t>
      </w:r>
      <w:r>
        <w:rPr>
          <w:spacing w:val="40"/>
          <w:sz w:val="24"/>
        </w:rPr>
        <w:t> </w:t>
      </w:r>
      <w:r>
        <w:rPr>
          <w:sz w:val="24"/>
        </w:rPr>
        <w:t>inciso</w:t>
      </w:r>
      <w:r>
        <w:rPr>
          <w:spacing w:val="40"/>
          <w:sz w:val="24"/>
        </w:rPr>
        <w:t> </w:t>
      </w:r>
      <w:r>
        <w:rPr>
          <w:sz w:val="24"/>
        </w:rPr>
        <w:t>III</w:t>
      </w:r>
      <w:r>
        <w:rPr>
          <w:spacing w:val="40"/>
          <w:sz w:val="24"/>
        </w:rPr>
        <w:t> </w:t>
      </w:r>
      <w:r>
        <w:rPr>
          <w:sz w:val="24"/>
        </w:rPr>
        <w:t>da</w:t>
      </w:r>
      <w:r>
        <w:rPr>
          <w:spacing w:val="40"/>
          <w:sz w:val="24"/>
        </w:rPr>
        <w:t> </w:t>
      </w:r>
      <w:r>
        <w:rPr>
          <w:sz w:val="24"/>
        </w:rPr>
        <w:t>Lei</w:t>
      </w:r>
      <w:r>
        <w:rPr>
          <w:spacing w:val="40"/>
          <w:sz w:val="24"/>
        </w:rPr>
        <w:t> </w:t>
      </w:r>
      <w:r>
        <w:rPr>
          <w:sz w:val="24"/>
        </w:rPr>
        <w:t>Complementar</w:t>
      </w:r>
      <w:r>
        <w:rPr>
          <w:spacing w:val="40"/>
          <w:sz w:val="24"/>
        </w:rPr>
        <w:t> </w:t>
      </w:r>
      <w:r>
        <w:rPr>
          <w:sz w:val="24"/>
        </w:rPr>
        <w:t>nº</w:t>
      </w:r>
      <w:r>
        <w:rPr>
          <w:spacing w:val="40"/>
          <w:sz w:val="24"/>
        </w:rPr>
        <w:t> </w:t>
      </w:r>
      <w:r>
        <w:rPr>
          <w:sz w:val="24"/>
        </w:rPr>
        <w:t>123/2006,</w:t>
      </w:r>
      <w:r>
        <w:rPr>
          <w:spacing w:val="40"/>
          <w:sz w:val="24"/>
        </w:rPr>
        <w:t> </w:t>
      </w:r>
      <w:r>
        <w:rPr>
          <w:sz w:val="24"/>
        </w:rPr>
        <w:t>não</w:t>
      </w:r>
      <w:r>
        <w:rPr>
          <w:spacing w:val="40"/>
          <w:sz w:val="24"/>
        </w:rPr>
        <w:t> </w:t>
      </w:r>
      <w:r>
        <w:rPr>
          <w:sz w:val="24"/>
        </w:rPr>
        <w:t>se</w:t>
      </w:r>
      <w:r>
        <w:rPr>
          <w:spacing w:val="40"/>
          <w:sz w:val="24"/>
        </w:rPr>
        <w:t> </w:t>
      </w:r>
      <w:r>
        <w:rPr>
          <w:sz w:val="24"/>
        </w:rPr>
        <w:t>aplicam</w:t>
      </w:r>
      <w:r>
        <w:rPr>
          <w:spacing w:val="40"/>
          <w:sz w:val="24"/>
        </w:rPr>
        <w:t> </w:t>
      </w:r>
      <w:r>
        <w:rPr>
          <w:sz w:val="24"/>
        </w:rPr>
        <w:t>as</w:t>
      </w:r>
      <w:r>
        <w:rPr>
          <w:spacing w:val="40"/>
          <w:sz w:val="24"/>
        </w:rPr>
        <w:t> </w:t>
      </w:r>
      <w:r>
        <w:rPr>
          <w:sz w:val="24"/>
        </w:rPr>
        <w:t>disposições constantes dos arts. 47 e 48 da referida Lei Complementar.</w:t>
      </w:r>
    </w:p>
    <w:p>
      <w:pPr>
        <w:pStyle w:val="BodyText"/>
      </w:pPr>
    </w:p>
    <w:p>
      <w:pPr>
        <w:pStyle w:val="ListParagraph"/>
        <w:numPr>
          <w:ilvl w:val="1"/>
          <w:numId w:val="1"/>
        </w:numPr>
        <w:tabs>
          <w:tab w:pos="485" w:val="left" w:leader="none"/>
        </w:tabs>
        <w:spacing w:line="240" w:lineRule="auto" w:before="0" w:after="0"/>
        <w:ind w:left="124" w:right="121" w:firstLine="0"/>
        <w:jc w:val="both"/>
        <w:rPr>
          <w:sz w:val="24"/>
        </w:rPr>
      </w:pPr>
      <w:r>
        <w:rPr>
          <w:sz w:val="24"/>
        </w:rPr>
        <w:t>Será</w:t>
      </w:r>
      <w:r>
        <w:rPr>
          <w:spacing w:val="-1"/>
          <w:sz w:val="24"/>
        </w:rPr>
        <w:t> </w:t>
      </w:r>
      <w:r>
        <w:rPr>
          <w:sz w:val="24"/>
        </w:rPr>
        <w:t>concedido</w:t>
      </w:r>
      <w:r>
        <w:rPr>
          <w:spacing w:val="-1"/>
          <w:sz w:val="24"/>
        </w:rPr>
        <w:t> </w:t>
      </w:r>
      <w:r>
        <w:rPr>
          <w:sz w:val="24"/>
        </w:rPr>
        <w:t>o</w:t>
      </w:r>
      <w:r>
        <w:rPr>
          <w:spacing w:val="-1"/>
          <w:sz w:val="24"/>
        </w:rPr>
        <w:t> </w:t>
      </w:r>
      <w:r>
        <w:rPr>
          <w:sz w:val="24"/>
        </w:rPr>
        <w:t>tratamento</w:t>
      </w:r>
      <w:r>
        <w:rPr>
          <w:spacing w:val="-1"/>
          <w:sz w:val="24"/>
        </w:rPr>
        <w:t> </w:t>
      </w:r>
      <w:r>
        <w:rPr>
          <w:sz w:val="24"/>
        </w:rPr>
        <w:t>favorecido</w:t>
      </w:r>
      <w:r>
        <w:rPr>
          <w:spacing w:val="-1"/>
          <w:sz w:val="24"/>
        </w:rPr>
        <w:t> </w:t>
      </w:r>
      <w:r>
        <w:rPr>
          <w:sz w:val="24"/>
        </w:rPr>
        <w:t>previsto nos arts. 42 a 46 da Lei</w:t>
      </w:r>
      <w:r>
        <w:rPr>
          <w:spacing w:val="-1"/>
          <w:sz w:val="24"/>
        </w:rPr>
        <w:t> </w:t>
      </w:r>
      <w:r>
        <w:rPr>
          <w:sz w:val="24"/>
        </w:rPr>
        <w:t>Complementar nº</w:t>
      </w:r>
      <w:r>
        <w:rPr>
          <w:spacing w:val="-1"/>
          <w:sz w:val="24"/>
        </w:rPr>
        <w:t> </w:t>
      </w:r>
      <w:r>
        <w:rPr>
          <w:sz w:val="24"/>
        </w:rPr>
        <w:t>123/2006 e no Decreto nº 42.063, de 06 de outubro de 2009, para as microempresas e empresas de pequeno porte, para o agricultor familiar, o produtor rural pessoa física e para o microempreendedor individual - MEI.</w:t>
      </w:r>
    </w:p>
    <w:p>
      <w:pPr>
        <w:pStyle w:val="BodyText"/>
      </w:pPr>
    </w:p>
    <w:p>
      <w:pPr>
        <w:pStyle w:val="ListParagraph"/>
        <w:numPr>
          <w:ilvl w:val="1"/>
          <w:numId w:val="1"/>
        </w:numPr>
        <w:tabs>
          <w:tab w:pos="484" w:val="left" w:leader="none"/>
        </w:tabs>
        <w:spacing w:line="240" w:lineRule="auto" w:before="1" w:after="0"/>
        <w:ind w:left="124" w:right="200" w:firstLine="0"/>
        <w:jc w:val="left"/>
        <w:rPr>
          <w:sz w:val="24"/>
        </w:rPr>
      </w:pPr>
      <w:r>
        <w:rPr>
          <w:sz w:val="24"/>
        </w:rPr>
        <w:t>A obtenção dos benefícios a que se referem os arts. 42 a 46 da Lei Complementar nº 123/2006, fica limitada</w:t>
      </w:r>
      <w:r>
        <w:rPr>
          <w:spacing w:val="-3"/>
          <w:sz w:val="24"/>
        </w:rPr>
        <w:t> </w:t>
      </w:r>
      <w:r>
        <w:rPr>
          <w:sz w:val="24"/>
        </w:rPr>
        <w:t>às</w:t>
      </w:r>
      <w:r>
        <w:rPr>
          <w:spacing w:val="-3"/>
          <w:sz w:val="24"/>
        </w:rPr>
        <w:t> </w:t>
      </w:r>
      <w:r>
        <w:rPr>
          <w:sz w:val="24"/>
        </w:rPr>
        <w:t>microempresas</w:t>
      </w:r>
      <w:r>
        <w:rPr>
          <w:spacing w:val="-3"/>
          <w:sz w:val="24"/>
        </w:rPr>
        <w:t> </w:t>
      </w:r>
      <w:r>
        <w:rPr>
          <w:sz w:val="24"/>
        </w:rPr>
        <w:t>e</w:t>
      </w:r>
      <w:r>
        <w:rPr>
          <w:spacing w:val="-3"/>
          <w:sz w:val="24"/>
        </w:rPr>
        <w:t> </w:t>
      </w:r>
      <w:r>
        <w:rPr>
          <w:sz w:val="24"/>
        </w:rPr>
        <w:t>às</w:t>
      </w:r>
      <w:r>
        <w:rPr>
          <w:spacing w:val="-3"/>
          <w:sz w:val="24"/>
        </w:rPr>
        <w:t> </w:t>
      </w:r>
      <w:r>
        <w:rPr>
          <w:sz w:val="24"/>
        </w:rPr>
        <w:t>empresas</w:t>
      </w:r>
      <w:r>
        <w:rPr>
          <w:spacing w:val="-3"/>
          <w:sz w:val="24"/>
        </w:rPr>
        <w:t> </w:t>
      </w:r>
      <w:r>
        <w:rPr>
          <w:sz w:val="24"/>
        </w:rPr>
        <w:t>de</w:t>
      </w:r>
      <w:r>
        <w:rPr>
          <w:spacing w:val="-3"/>
          <w:sz w:val="24"/>
        </w:rPr>
        <w:t> </w:t>
      </w:r>
      <w:r>
        <w:rPr>
          <w:sz w:val="24"/>
        </w:rPr>
        <w:t>pequeno</w:t>
      </w:r>
      <w:r>
        <w:rPr>
          <w:spacing w:val="-3"/>
          <w:sz w:val="24"/>
        </w:rPr>
        <w:t> </w:t>
      </w:r>
      <w:r>
        <w:rPr>
          <w:sz w:val="24"/>
        </w:rPr>
        <w:t>porte</w:t>
      </w:r>
      <w:r>
        <w:rPr>
          <w:spacing w:val="-3"/>
          <w:sz w:val="24"/>
        </w:rPr>
        <w:t> </w:t>
      </w:r>
      <w:r>
        <w:rPr>
          <w:sz w:val="24"/>
        </w:rPr>
        <w:t>que,</w:t>
      </w:r>
      <w:r>
        <w:rPr>
          <w:spacing w:val="-3"/>
          <w:sz w:val="24"/>
        </w:rPr>
        <w:t> </w:t>
      </w:r>
      <w:r>
        <w:rPr>
          <w:sz w:val="24"/>
        </w:rPr>
        <w:t>no</w:t>
      </w:r>
      <w:r>
        <w:rPr>
          <w:spacing w:val="-3"/>
          <w:sz w:val="24"/>
        </w:rPr>
        <w:t> </w:t>
      </w:r>
      <w:r>
        <w:rPr>
          <w:sz w:val="24"/>
        </w:rPr>
        <w:t>ano-calendário</w:t>
      </w:r>
      <w:r>
        <w:rPr>
          <w:spacing w:val="-3"/>
          <w:sz w:val="24"/>
        </w:rPr>
        <w:t> </w:t>
      </w:r>
      <w:r>
        <w:rPr>
          <w:sz w:val="24"/>
        </w:rPr>
        <w:t>de</w:t>
      </w:r>
      <w:r>
        <w:rPr>
          <w:spacing w:val="-3"/>
          <w:sz w:val="24"/>
        </w:rPr>
        <w:t> </w:t>
      </w:r>
      <w:r>
        <w:rPr>
          <w:sz w:val="24"/>
        </w:rPr>
        <w:t>realização</w:t>
      </w:r>
      <w:r>
        <w:rPr>
          <w:spacing w:val="-3"/>
          <w:sz w:val="24"/>
        </w:rPr>
        <w:t> </w:t>
      </w:r>
      <w:r>
        <w:rPr>
          <w:sz w:val="24"/>
        </w:rPr>
        <w:t>da</w:t>
      </w:r>
      <w:r>
        <w:rPr>
          <w:spacing w:val="-3"/>
          <w:sz w:val="24"/>
        </w:rPr>
        <w:t> </w:t>
      </w:r>
      <w:r>
        <w:rPr>
          <w:sz w:val="24"/>
        </w:rPr>
        <w:t>licitação, ainda não tenham celebrado contratos com a Administração Pública cujos valores somados extrapolem a receita bruta máxima admitida para fins de enquadramento como empresa de pequeno porte.</w:t>
      </w:r>
    </w:p>
    <w:p>
      <w:pPr>
        <w:pStyle w:val="BodyText"/>
        <w:spacing w:before="12"/>
      </w:pPr>
    </w:p>
    <w:p>
      <w:pPr>
        <w:pStyle w:val="ListParagraph"/>
        <w:numPr>
          <w:ilvl w:val="1"/>
          <w:numId w:val="1"/>
        </w:numPr>
        <w:tabs>
          <w:tab w:pos="484" w:val="left" w:leader="none"/>
        </w:tabs>
        <w:spacing w:line="240" w:lineRule="auto" w:before="0" w:after="0"/>
        <w:ind w:left="484" w:right="0" w:hanging="360"/>
        <w:jc w:val="both"/>
        <w:rPr>
          <w:sz w:val="24"/>
        </w:rPr>
      </w:pPr>
      <w:r>
        <w:rPr>
          <w:sz w:val="24"/>
        </w:rPr>
        <w:t>Não</w:t>
      </w:r>
      <w:r>
        <w:rPr>
          <w:spacing w:val="-4"/>
          <w:sz w:val="24"/>
        </w:rPr>
        <w:t> </w:t>
      </w:r>
      <w:r>
        <w:rPr>
          <w:sz w:val="24"/>
        </w:rPr>
        <w:t>poderão</w:t>
      </w:r>
      <w:r>
        <w:rPr>
          <w:spacing w:val="-3"/>
          <w:sz w:val="24"/>
        </w:rPr>
        <w:t> </w:t>
      </w:r>
      <w:r>
        <w:rPr>
          <w:sz w:val="24"/>
        </w:rPr>
        <w:t>disputar</w:t>
      </w:r>
      <w:r>
        <w:rPr>
          <w:spacing w:val="-3"/>
          <w:sz w:val="24"/>
        </w:rPr>
        <w:t> </w:t>
      </w:r>
      <w:r>
        <w:rPr>
          <w:sz w:val="24"/>
        </w:rPr>
        <w:t>esta</w:t>
      </w:r>
      <w:r>
        <w:rPr>
          <w:spacing w:val="-3"/>
          <w:sz w:val="24"/>
        </w:rPr>
        <w:t> </w:t>
      </w:r>
      <w:r>
        <w:rPr>
          <w:spacing w:val="-2"/>
          <w:sz w:val="24"/>
        </w:rPr>
        <w:t>licitação:</w:t>
      </w:r>
    </w:p>
    <w:p>
      <w:pPr>
        <w:pStyle w:val="ListParagraph"/>
        <w:spacing w:after="0" w:line="240" w:lineRule="auto"/>
        <w:jc w:val="both"/>
        <w:rPr>
          <w:sz w:val="24"/>
        </w:rPr>
        <w:sectPr>
          <w:pgSz w:w="11900" w:h="16840"/>
          <w:pgMar w:header="0" w:footer="181" w:top="500" w:bottom="380" w:left="566" w:right="566"/>
        </w:sectPr>
      </w:pPr>
    </w:p>
    <w:p>
      <w:pPr>
        <w:pStyle w:val="ListParagraph"/>
        <w:numPr>
          <w:ilvl w:val="2"/>
          <w:numId w:val="1"/>
        </w:numPr>
        <w:tabs>
          <w:tab w:pos="664" w:val="left" w:leader="none"/>
        </w:tabs>
        <w:spacing w:line="240" w:lineRule="auto" w:before="62" w:after="0"/>
        <w:ind w:left="664" w:right="0" w:hanging="540"/>
        <w:jc w:val="left"/>
        <w:rPr>
          <w:sz w:val="24"/>
        </w:rPr>
      </w:pPr>
      <w:r>
        <w:rPr>
          <w:sz w:val="24"/>
        </w:rPr>
        <w:t>aquele</w:t>
      </w:r>
      <w:r>
        <w:rPr>
          <w:spacing w:val="-5"/>
          <w:sz w:val="24"/>
        </w:rPr>
        <w:t> </w:t>
      </w:r>
      <w:r>
        <w:rPr>
          <w:sz w:val="24"/>
        </w:rPr>
        <w:t>que</w:t>
      </w:r>
      <w:r>
        <w:rPr>
          <w:spacing w:val="-2"/>
          <w:sz w:val="24"/>
        </w:rPr>
        <w:t> </w:t>
      </w:r>
      <w:r>
        <w:rPr>
          <w:sz w:val="24"/>
        </w:rPr>
        <w:t>não</w:t>
      </w:r>
      <w:r>
        <w:rPr>
          <w:spacing w:val="-2"/>
          <w:sz w:val="24"/>
        </w:rPr>
        <w:t> </w:t>
      </w:r>
      <w:r>
        <w:rPr>
          <w:sz w:val="24"/>
        </w:rPr>
        <w:t>atenda</w:t>
      </w:r>
      <w:r>
        <w:rPr>
          <w:spacing w:val="-3"/>
          <w:sz w:val="24"/>
        </w:rPr>
        <w:t> </w:t>
      </w:r>
      <w:r>
        <w:rPr>
          <w:sz w:val="24"/>
        </w:rPr>
        <w:t>às</w:t>
      </w:r>
      <w:r>
        <w:rPr>
          <w:spacing w:val="-2"/>
          <w:sz w:val="24"/>
        </w:rPr>
        <w:t> </w:t>
      </w:r>
      <w:r>
        <w:rPr>
          <w:sz w:val="24"/>
        </w:rPr>
        <w:t>condições</w:t>
      </w:r>
      <w:r>
        <w:rPr>
          <w:spacing w:val="-2"/>
          <w:sz w:val="24"/>
        </w:rPr>
        <w:t> </w:t>
      </w:r>
      <w:r>
        <w:rPr>
          <w:sz w:val="24"/>
        </w:rPr>
        <w:t>deste</w:t>
      </w:r>
      <w:r>
        <w:rPr>
          <w:spacing w:val="-3"/>
          <w:sz w:val="24"/>
        </w:rPr>
        <w:t> </w:t>
      </w:r>
      <w:r>
        <w:rPr>
          <w:sz w:val="24"/>
        </w:rPr>
        <w:t>Edital</w:t>
      </w:r>
      <w:r>
        <w:rPr>
          <w:spacing w:val="-3"/>
          <w:sz w:val="24"/>
        </w:rPr>
        <w:t> </w:t>
      </w:r>
      <w:r>
        <w:rPr>
          <w:sz w:val="24"/>
        </w:rPr>
        <w:t>e</w:t>
      </w:r>
      <w:r>
        <w:rPr>
          <w:spacing w:val="-2"/>
          <w:sz w:val="24"/>
        </w:rPr>
        <w:t> </w:t>
      </w:r>
      <w:r>
        <w:rPr>
          <w:sz w:val="24"/>
        </w:rPr>
        <w:t>seu(s)</w:t>
      </w:r>
      <w:r>
        <w:rPr>
          <w:spacing w:val="-3"/>
          <w:sz w:val="24"/>
        </w:rPr>
        <w:t> </w:t>
      </w:r>
      <w:r>
        <w:rPr>
          <w:spacing w:val="-2"/>
          <w:sz w:val="24"/>
        </w:rPr>
        <w:t>anexo(s);</w:t>
      </w:r>
    </w:p>
    <w:p>
      <w:pPr>
        <w:pStyle w:val="BodyText"/>
        <w:spacing w:before="12"/>
      </w:pPr>
    </w:p>
    <w:p>
      <w:pPr>
        <w:pStyle w:val="ListParagraph"/>
        <w:numPr>
          <w:ilvl w:val="2"/>
          <w:numId w:val="1"/>
        </w:numPr>
        <w:tabs>
          <w:tab w:pos="664" w:val="left" w:leader="none"/>
        </w:tabs>
        <w:spacing w:line="249" w:lineRule="auto" w:before="0" w:after="0"/>
        <w:ind w:left="124" w:right="932" w:firstLine="0"/>
        <w:jc w:val="left"/>
        <w:rPr>
          <w:sz w:val="24"/>
        </w:rPr>
      </w:pPr>
      <w:r>
        <w:rPr>
          <w:sz w:val="24"/>
        </w:rPr>
        <w:t>pessoa</w:t>
      </w:r>
      <w:r>
        <w:rPr>
          <w:spacing w:val="-3"/>
          <w:sz w:val="24"/>
        </w:rPr>
        <w:t> </w:t>
      </w:r>
      <w:r>
        <w:rPr>
          <w:sz w:val="24"/>
        </w:rPr>
        <w:t>física</w:t>
      </w:r>
      <w:r>
        <w:rPr>
          <w:spacing w:val="-3"/>
          <w:sz w:val="24"/>
        </w:rPr>
        <w:t> </w:t>
      </w:r>
      <w:r>
        <w:rPr>
          <w:sz w:val="24"/>
        </w:rPr>
        <w:t>ou</w:t>
      </w:r>
      <w:r>
        <w:rPr>
          <w:spacing w:val="-3"/>
          <w:sz w:val="24"/>
        </w:rPr>
        <w:t> </w:t>
      </w:r>
      <w:r>
        <w:rPr>
          <w:sz w:val="24"/>
        </w:rPr>
        <w:t>jurídica</w:t>
      </w:r>
      <w:r>
        <w:rPr>
          <w:spacing w:val="-3"/>
          <w:sz w:val="24"/>
        </w:rPr>
        <w:t> </w:t>
      </w:r>
      <w:r>
        <w:rPr>
          <w:sz w:val="24"/>
        </w:rPr>
        <w:t>que</w:t>
      </w:r>
      <w:r>
        <w:rPr>
          <w:spacing w:val="-3"/>
          <w:sz w:val="24"/>
        </w:rPr>
        <w:t> </w:t>
      </w:r>
      <w:r>
        <w:rPr>
          <w:sz w:val="24"/>
        </w:rPr>
        <w:t>se</w:t>
      </w:r>
      <w:r>
        <w:rPr>
          <w:spacing w:val="-3"/>
          <w:sz w:val="24"/>
        </w:rPr>
        <w:t> </w:t>
      </w:r>
      <w:r>
        <w:rPr>
          <w:sz w:val="24"/>
        </w:rPr>
        <w:t>encontre,</w:t>
      </w:r>
      <w:r>
        <w:rPr>
          <w:spacing w:val="-3"/>
          <w:sz w:val="24"/>
        </w:rPr>
        <w:t> </w:t>
      </w:r>
      <w:r>
        <w:rPr>
          <w:sz w:val="24"/>
        </w:rPr>
        <w:t>ao</w:t>
      </w:r>
      <w:r>
        <w:rPr>
          <w:spacing w:val="-3"/>
          <w:sz w:val="24"/>
        </w:rPr>
        <w:t> </w:t>
      </w:r>
      <w:r>
        <w:rPr>
          <w:sz w:val="24"/>
        </w:rPr>
        <w:t>tempo</w:t>
      </w:r>
      <w:r>
        <w:rPr>
          <w:spacing w:val="-3"/>
          <w:sz w:val="24"/>
        </w:rPr>
        <w:t> </w:t>
      </w:r>
      <w:r>
        <w:rPr>
          <w:sz w:val="24"/>
        </w:rPr>
        <w:t>da</w:t>
      </w:r>
      <w:r>
        <w:rPr>
          <w:spacing w:val="-3"/>
          <w:sz w:val="24"/>
        </w:rPr>
        <w:t> </w:t>
      </w:r>
      <w:r>
        <w:rPr>
          <w:sz w:val="24"/>
        </w:rPr>
        <w:t>licitação,</w:t>
      </w:r>
      <w:r>
        <w:rPr>
          <w:spacing w:val="-3"/>
          <w:sz w:val="24"/>
        </w:rPr>
        <w:t> </w:t>
      </w:r>
      <w:r>
        <w:rPr>
          <w:sz w:val="24"/>
        </w:rPr>
        <w:t>impossibilitada</w:t>
      </w:r>
      <w:r>
        <w:rPr>
          <w:spacing w:val="-3"/>
          <w:sz w:val="24"/>
        </w:rPr>
        <w:t> </w:t>
      </w:r>
      <w:r>
        <w:rPr>
          <w:sz w:val="24"/>
        </w:rPr>
        <w:t>de</w:t>
      </w:r>
      <w:r>
        <w:rPr>
          <w:spacing w:val="-3"/>
          <w:sz w:val="24"/>
        </w:rPr>
        <w:t> </w:t>
      </w:r>
      <w:r>
        <w:rPr>
          <w:sz w:val="24"/>
        </w:rPr>
        <w:t>participar</w:t>
      </w:r>
      <w:r>
        <w:rPr>
          <w:spacing w:val="-4"/>
          <w:sz w:val="24"/>
        </w:rPr>
        <w:t> </w:t>
      </w:r>
      <w:r>
        <w:rPr>
          <w:sz w:val="24"/>
        </w:rPr>
        <w:t>da licitação em decorrência de sanção que lhe foi imposta;</w:t>
      </w:r>
    </w:p>
    <w:p>
      <w:pPr>
        <w:pStyle w:val="BodyText"/>
        <w:spacing w:before="2"/>
      </w:pPr>
    </w:p>
    <w:p>
      <w:pPr>
        <w:pStyle w:val="ListParagraph"/>
        <w:numPr>
          <w:ilvl w:val="2"/>
          <w:numId w:val="1"/>
        </w:numPr>
        <w:tabs>
          <w:tab w:pos="664" w:val="left" w:leader="none"/>
        </w:tabs>
        <w:spacing w:line="249" w:lineRule="auto" w:before="0" w:after="0"/>
        <w:ind w:left="124" w:right="152" w:firstLine="0"/>
        <w:jc w:val="left"/>
        <w:rPr>
          <w:sz w:val="24"/>
        </w:rPr>
      </w:pPr>
      <w:r>
        <w:rPr>
          <w:sz w:val="24"/>
        </w:rPr>
        <w:t>aquele</w:t>
      </w:r>
      <w:r>
        <w:rPr>
          <w:spacing w:val="-1"/>
          <w:sz w:val="24"/>
        </w:rPr>
        <w:t> </w:t>
      </w:r>
      <w:r>
        <w:rPr>
          <w:sz w:val="24"/>
        </w:rPr>
        <w:t>que</w:t>
      </w:r>
      <w:r>
        <w:rPr>
          <w:spacing w:val="-1"/>
          <w:sz w:val="24"/>
        </w:rPr>
        <w:t> </w:t>
      </w:r>
      <w:r>
        <w:rPr>
          <w:sz w:val="24"/>
        </w:rPr>
        <w:t>mantenha</w:t>
      </w:r>
      <w:r>
        <w:rPr>
          <w:spacing w:val="-1"/>
          <w:sz w:val="24"/>
        </w:rPr>
        <w:t> </w:t>
      </w:r>
      <w:r>
        <w:rPr>
          <w:sz w:val="24"/>
        </w:rPr>
        <w:t>vínculo</w:t>
      </w:r>
      <w:r>
        <w:rPr>
          <w:spacing w:val="-1"/>
          <w:sz w:val="24"/>
        </w:rPr>
        <w:t> </w:t>
      </w:r>
      <w:r>
        <w:rPr>
          <w:sz w:val="24"/>
        </w:rPr>
        <w:t>de</w:t>
      </w:r>
      <w:r>
        <w:rPr>
          <w:spacing w:val="-1"/>
          <w:sz w:val="24"/>
        </w:rPr>
        <w:t> </w:t>
      </w:r>
      <w:r>
        <w:rPr>
          <w:sz w:val="24"/>
        </w:rPr>
        <w:t>natureza</w:t>
      </w:r>
      <w:r>
        <w:rPr>
          <w:spacing w:val="-1"/>
          <w:sz w:val="24"/>
        </w:rPr>
        <w:t> </w:t>
      </w:r>
      <w:r>
        <w:rPr>
          <w:sz w:val="24"/>
        </w:rPr>
        <w:t>técnica,</w:t>
      </w:r>
      <w:r>
        <w:rPr>
          <w:spacing w:val="-1"/>
          <w:sz w:val="24"/>
        </w:rPr>
        <w:t> </w:t>
      </w:r>
      <w:r>
        <w:rPr>
          <w:sz w:val="24"/>
        </w:rPr>
        <w:t>comercial,</w:t>
      </w:r>
      <w:r>
        <w:rPr>
          <w:spacing w:val="-1"/>
          <w:sz w:val="24"/>
        </w:rPr>
        <w:t> </w:t>
      </w:r>
      <w:r>
        <w:rPr>
          <w:sz w:val="24"/>
        </w:rPr>
        <w:t>econômica,</w:t>
      </w:r>
      <w:r>
        <w:rPr>
          <w:spacing w:val="-1"/>
          <w:sz w:val="24"/>
        </w:rPr>
        <w:t> </w:t>
      </w:r>
      <w:r>
        <w:rPr>
          <w:sz w:val="24"/>
        </w:rPr>
        <w:t>financeira,</w:t>
      </w:r>
      <w:r>
        <w:rPr>
          <w:spacing w:val="-1"/>
          <w:sz w:val="24"/>
        </w:rPr>
        <w:t> </w:t>
      </w:r>
      <w:r>
        <w:rPr>
          <w:sz w:val="24"/>
        </w:rPr>
        <w:t>trabalhista</w:t>
      </w:r>
      <w:r>
        <w:rPr>
          <w:spacing w:val="-1"/>
          <w:sz w:val="24"/>
        </w:rPr>
        <w:t> </w:t>
      </w:r>
      <w:r>
        <w:rPr>
          <w:sz w:val="24"/>
        </w:rPr>
        <w:t>ou</w:t>
      </w:r>
      <w:r>
        <w:rPr>
          <w:spacing w:val="-1"/>
          <w:sz w:val="24"/>
        </w:rPr>
        <w:t> </w:t>
      </w:r>
      <w:r>
        <w:rPr>
          <w:sz w:val="24"/>
        </w:rPr>
        <w:t>civil com dirigente do órgão ou entidade contratante ou com agente público que desempenhe função na licitação ou</w:t>
      </w:r>
      <w:r>
        <w:rPr>
          <w:spacing w:val="-3"/>
          <w:sz w:val="24"/>
        </w:rPr>
        <w:t> </w:t>
      </w:r>
      <w:r>
        <w:rPr>
          <w:sz w:val="24"/>
        </w:rPr>
        <w:t>atue</w:t>
      </w:r>
      <w:r>
        <w:rPr>
          <w:spacing w:val="-3"/>
          <w:sz w:val="24"/>
        </w:rPr>
        <w:t> </w:t>
      </w:r>
      <w:r>
        <w:rPr>
          <w:sz w:val="24"/>
        </w:rPr>
        <w:t>na</w:t>
      </w:r>
      <w:r>
        <w:rPr>
          <w:spacing w:val="-3"/>
          <w:sz w:val="24"/>
        </w:rPr>
        <w:t> </w:t>
      </w:r>
      <w:r>
        <w:rPr>
          <w:sz w:val="24"/>
        </w:rPr>
        <w:t>fiscalização</w:t>
      </w:r>
      <w:r>
        <w:rPr>
          <w:spacing w:val="-3"/>
          <w:sz w:val="24"/>
        </w:rPr>
        <w:t> </w:t>
      </w:r>
      <w:r>
        <w:rPr>
          <w:sz w:val="24"/>
        </w:rPr>
        <w:t>ou</w:t>
      </w:r>
      <w:r>
        <w:rPr>
          <w:spacing w:val="-3"/>
          <w:sz w:val="24"/>
        </w:rPr>
        <w:t> </w:t>
      </w:r>
      <w:r>
        <w:rPr>
          <w:sz w:val="24"/>
        </w:rPr>
        <w:t>na</w:t>
      </w:r>
      <w:r>
        <w:rPr>
          <w:spacing w:val="-3"/>
          <w:sz w:val="24"/>
        </w:rPr>
        <w:t> </w:t>
      </w:r>
      <w:r>
        <w:rPr>
          <w:sz w:val="24"/>
        </w:rPr>
        <w:t>gestão</w:t>
      </w:r>
      <w:r>
        <w:rPr>
          <w:spacing w:val="-3"/>
          <w:sz w:val="24"/>
        </w:rPr>
        <w:t> </w:t>
      </w:r>
      <w:r>
        <w:rPr>
          <w:sz w:val="24"/>
        </w:rPr>
        <w:t>do</w:t>
      </w:r>
      <w:r>
        <w:rPr>
          <w:spacing w:val="-3"/>
          <w:sz w:val="24"/>
        </w:rPr>
        <w:t> </w:t>
      </w:r>
      <w:r>
        <w:rPr>
          <w:sz w:val="24"/>
        </w:rPr>
        <w:t>contrato,</w:t>
      </w:r>
      <w:r>
        <w:rPr>
          <w:spacing w:val="-3"/>
          <w:sz w:val="24"/>
        </w:rPr>
        <w:t> </w:t>
      </w:r>
      <w:r>
        <w:rPr>
          <w:sz w:val="24"/>
        </w:rPr>
        <w:t>ou</w:t>
      </w:r>
      <w:r>
        <w:rPr>
          <w:spacing w:val="-3"/>
          <w:sz w:val="24"/>
        </w:rPr>
        <w:t> </w:t>
      </w:r>
      <w:r>
        <w:rPr>
          <w:sz w:val="24"/>
        </w:rPr>
        <w:t>que</w:t>
      </w:r>
      <w:r>
        <w:rPr>
          <w:spacing w:val="-3"/>
          <w:sz w:val="24"/>
        </w:rPr>
        <w:t> </w:t>
      </w:r>
      <w:r>
        <w:rPr>
          <w:sz w:val="24"/>
        </w:rPr>
        <w:t>deles</w:t>
      </w:r>
      <w:r>
        <w:rPr>
          <w:spacing w:val="-3"/>
          <w:sz w:val="24"/>
        </w:rPr>
        <w:t> </w:t>
      </w:r>
      <w:r>
        <w:rPr>
          <w:sz w:val="24"/>
        </w:rPr>
        <w:t>seja</w:t>
      </w:r>
      <w:r>
        <w:rPr>
          <w:spacing w:val="-3"/>
          <w:sz w:val="24"/>
        </w:rPr>
        <w:t> </w:t>
      </w:r>
      <w:r>
        <w:rPr>
          <w:sz w:val="24"/>
        </w:rPr>
        <w:t>cônjuge,</w:t>
      </w:r>
      <w:r>
        <w:rPr>
          <w:spacing w:val="-3"/>
          <w:sz w:val="24"/>
        </w:rPr>
        <w:t> </w:t>
      </w:r>
      <w:r>
        <w:rPr>
          <w:sz w:val="24"/>
        </w:rPr>
        <w:t>companheiro</w:t>
      </w:r>
      <w:r>
        <w:rPr>
          <w:spacing w:val="-3"/>
          <w:sz w:val="24"/>
        </w:rPr>
        <w:t> </w:t>
      </w:r>
      <w:r>
        <w:rPr>
          <w:sz w:val="24"/>
        </w:rPr>
        <w:t>ou</w:t>
      </w:r>
      <w:r>
        <w:rPr>
          <w:spacing w:val="-3"/>
          <w:sz w:val="24"/>
        </w:rPr>
        <w:t> </w:t>
      </w:r>
      <w:r>
        <w:rPr>
          <w:sz w:val="24"/>
        </w:rPr>
        <w:t>parente</w:t>
      </w:r>
      <w:r>
        <w:rPr>
          <w:spacing w:val="-3"/>
          <w:sz w:val="24"/>
        </w:rPr>
        <w:t> </w:t>
      </w:r>
      <w:r>
        <w:rPr>
          <w:sz w:val="24"/>
        </w:rPr>
        <w:t>em</w:t>
      </w:r>
      <w:r>
        <w:rPr>
          <w:spacing w:val="-3"/>
          <w:sz w:val="24"/>
        </w:rPr>
        <w:t> </w:t>
      </w:r>
      <w:r>
        <w:rPr>
          <w:sz w:val="24"/>
        </w:rPr>
        <w:t>linha reta, colateral ou por afinidade, até o terceiro grau;</w:t>
      </w:r>
    </w:p>
    <w:p>
      <w:pPr>
        <w:pStyle w:val="BodyText"/>
        <w:spacing w:before="4"/>
      </w:pPr>
    </w:p>
    <w:p>
      <w:pPr>
        <w:pStyle w:val="ListParagraph"/>
        <w:numPr>
          <w:ilvl w:val="2"/>
          <w:numId w:val="1"/>
        </w:numPr>
        <w:tabs>
          <w:tab w:pos="664" w:val="left" w:leader="none"/>
        </w:tabs>
        <w:spacing w:line="249" w:lineRule="auto" w:before="0" w:after="0"/>
        <w:ind w:left="124" w:right="436" w:firstLine="0"/>
        <w:jc w:val="left"/>
        <w:rPr>
          <w:sz w:val="24"/>
        </w:rPr>
      </w:pPr>
      <w:r>
        <w:rPr>
          <w:sz w:val="24"/>
        </w:rPr>
        <w:t>empresas</w:t>
      </w:r>
      <w:r>
        <w:rPr>
          <w:spacing w:val="-3"/>
          <w:sz w:val="24"/>
        </w:rPr>
        <w:t> </w:t>
      </w:r>
      <w:r>
        <w:rPr>
          <w:sz w:val="24"/>
        </w:rPr>
        <w:t>controladoras,</w:t>
      </w:r>
      <w:r>
        <w:rPr>
          <w:spacing w:val="-3"/>
          <w:sz w:val="24"/>
        </w:rPr>
        <w:t> </w:t>
      </w:r>
      <w:r>
        <w:rPr>
          <w:sz w:val="24"/>
        </w:rPr>
        <w:t>controladas</w:t>
      </w:r>
      <w:r>
        <w:rPr>
          <w:spacing w:val="-3"/>
          <w:sz w:val="24"/>
        </w:rPr>
        <w:t> </w:t>
      </w:r>
      <w:r>
        <w:rPr>
          <w:sz w:val="24"/>
        </w:rPr>
        <w:t>ou</w:t>
      </w:r>
      <w:r>
        <w:rPr>
          <w:spacing w:val="-3"/>
          <w:sz w:val="24"/>
        </w:rPr>
        <w:t> </w:t>
      </w:r>
      <w:r>
        <w:rPr>
          <w:sz w:val="24"/>
        </w:rPr>
        <w:t>coligadas,</w:t>
      </w:r>
      <w:r>
        <w:rPr>
          <w:spacing w:val="-3"/>
          <w:sz w:val="24"/>
        </w:rPr>
        <w:t> </w:t>
      </w:r>
      <w:r>
        <w:rPr>
          <w:sz w:val="24"/>
        </w:rPr>
        <w:t>nos</w:t>
      </w:r>
      <w:r>
        <w:rPr>
          <w:spacing w:val="-3"/>
          <w:sz w:val="24"/>
        </w:rPr>
        <w:t> </w:t>
      </w:r>
      <w:r>
        <w:rPr>
          <w:sz w:val="24"/>
        </w:rPr>
        <w:t>termos</w:t>
      </w:r>
      <w:r>
        <w:rPr>
          <w:spacing w:val="-3"/>
          <w:sz w:val="24"/>
        </w:rPr>
        <w:t> </w:t>
      </w:r>
      <w:r>
        <w:rPr>
          <w:sz w:val="24"/>
        </w:rPr>
        <w:t>da</w:t>
      </w:r>
      <w:r>
        <w:rPr>
          <w:spacing w:val="-3"/>
          <w:sz w:val="24"/>
        </w:rPr>
        <w:t> </w:t>
      </w:r>
      <w:r>
        <w:rPr>
          <w:sz w:val="24"/>
        </w:rPr>
        <w:t>Lei</w:t>
      </w:r>
      <w:r>
        <w:rPr>
          <w:spacing w:val="-4"/>
          <w:sz w:val="24"/>
        </w:rPr>
        <w:t> </w:t>
      </w:r>
      <w:r>
        <w:rPr>
          <w:sz w:val="24"/>
        </w:rPr>
        <w:t>nº</w:t>
      </w:r>
      <w:r>
        <w:rPr>
          <w:spacing w:val="-4"/>
          <w:sz w:val="24"/>
        </w:rPr>
        <w:t> </w:t>
      </w:r>
      <w:r>
        <w:rPr>
          <w:sz w:val="24"/>
        </w:rPr>
        <w:t>6.404,</w:t>
      </w:r>
      <w:r>
        <w:rPr>
          <w:spacing w:val="-3"/>
          <w:sz w:val="24"/>
        </w:rPr>
        <w:t> </w:t>
      </w:r>
      <w:r>
        <w:rPr>
          <w:sz w:val="24"/>
        </w:rPr>
        <w:t>de</w:t>
      </w:r>
      <w:r>
        <w:rPr>
          <w:spacing w:val="-3"/>
          <w:sz w:val="24"/>
        </w:rPr>
        <w:t> </w:t>
      </w:r>
      <w:r>
        <w:rPr>
          <w:sz w:val="24"/>
        </w:rPr>
        <w:t>15</w:t>
      </w:r>
      <w:r>
        <w:rPr>
          <w:spacing w:val="-3"/>
          <w:sz w:val="24"/>
        </w:rPr>
        <w:t> </w:t>
      </w:r>
      <w:r>
        <w:rPr>
          <w:sz w:val="24"/>
        </w:rPr>
        <w:t>de</w:t>
      </w:r>
      <w:r>
        <w:rPr>
          <w:spacing w:val="-3"/>
          <w:sz w:val="24"/>
        </w:rPr>
        <w:t> </w:t>
      </w:r>
      <w:r>
        <w:rPr>
          <w:sz w:val="24"/>
        </w:rPr>
        <w:t>dezembro</w:t>
      </w:r>
      <w:r>
        <w:rPr>
          <w:spacing w:val="-3"/>
          <w:sz w:val="24"/>
        </w:rPr>
        <w:t> </w:t>
      </w:r>
      <w:r>
        <w:rPr>
          <w:sz w:val="24"/>
        </w:rPr>
        <w:t>de 1976, concorrendo entre si;</w:t>
      </w:r>
    </w:p>
    <w:p>
      <w:pPr>
        <w:pStyle w:val="BodyText"/>
        <w:spacing w:before="3"/>
      </w:pPr>
    </w:p>
    <w:p>
      <w:pPr>
        <w:pStyle w:val="ListParagraph"/>
        <w:numPr>
          <w:ilvl w:val="2"/>
          <w:numId w:val="1"/>
        </w:numPr>
        <w:tabs>
          <w:tab w:pos="664" w:val="left" w:leader="none"/>
        </w:tabs>
        <w:spacing w:line="249" w:lineRule="auto" w:before="0" w:after="0"/>
        <w:ind w:left="124" w:right="145" w:firstLine="0"/>
        <w:jc w:val="left"/>
        <w:rPr>
          <w:sz w:val="24"/>
        </w:rPr>
      </w:pPr>
      <w:r>
        <w:rPr>
          <w:sz w:val="24"/>
        </w:rPr>
        <w:t>pessoa</w:t>
      </w:r>
      <w:r>
        <w:rPr>
          <w:spacing w:val="-3"/>
          <w:sz w:val="24"/>
        </w:rPr>
        <w:t> </w:t>
      </w:r>
      <w:r>
        <w:rPr>
          <w:sz w:val="24"/>
        </w:rPr>
        <w:t>física</w:t>
      </w:r>
      <w:r>
        <w:rPr>
          <w:spacing w:val="-3"/>
          <w:sz w:val="24"/>
        </w:rPr>
        <w:t> </w:t>
      </w:r>
      <w:r>
        <w:rPr>
          <w:sz w:val="24"/>
        </w:rPr>
        <w:t>ou</w:t>
      </w:r>
      <w:r>
        <w:rPr>
          <w:spacing w:val="-3"/>
          <w:sz w:val="24"/>
        </w:rPr>
        <w:t> </w:t>
      </w:r>
      <w:r>
        <w:rPr>
          <w:sz w:val="24"/>
        </w:rPr>
        <w:t>jurídica</w:t>
      </w:r>
      <w:r>
        <w:rPr>
          <w:spacing w:val="-3"/>
          <w:sz w:val="24"/>
        </w:rPr>
        <w:t> </w:t>
      </w:r>
      <w:r>
        <w:rPr>
          <w:sz w:val="24"/>
        </w:rPr>
        <w:t>que,</w:t>
      </w:r>
      <w:r>
        <w:rPr>
          <w:spacing w:val="-3"/>
          <w:sz w:val="24"/>
        </w:rPr>
        <w:t> </w:t>
      </w:r>
      <w:r>
        <w:rPr>
          <w:sz w:val="24"/>
        </w:rPr>
        <w:t>nos</w:t>
      </w:r>
      <w:r>
        <w:rPr>
          <w:spacing w:val="-3"/>
          <w:sz w:val="24"/>
        </w:rPr>
        <w:t> </w:t>
      </w:r>
      <w:r>
        <w:rPr>
          <w:sz w:val="24"/>
        </w:rPr>
        <w:t>5</w:t>
      </w:r>
      <w:r>
        <w:rPr>
          <w:spacing w:val="-3"/>
          <w:sz w:val="24"/>
        </w:rPr>
        <w:t> </w:t>
      </w:r>
      <w:r>
        <w:rPr>
          <w:sz w:val="24"/>
        </w:rPr>
        <w:t>(cinco)</w:t>
      </w:r>
      <w:r>
        <w:rPr>
          <w:spacing w:val="-4"/>
          <w:sz w:val="24"/>
        </w:rPr>
        <w:t> </w:t>
      </w:r>
      <w:r>
        <w:rPr>
          <w:sz w:val="24"/>
        </w:rPr>
        <w:t>anos</w:t>
      </w:r>
      <w:r>
        <w:rPr>
          <w:spacing w:val="-3"/>
          <w:sz w:val="24"/>
        </w:rPr>
        <w:t> </w:t>
      </w:r>
      <w:r>
        <w:rPr>
          <w:sz w:val="24"/>
        </w:rPr>
        <w:t>anteriores</w:t>
      </w:r>
      <w:r>
        <w:rPr>
          <w:spacing w:val="-3"/>
          <w:sz w:val="24"/>
        </w:rPr>
        <w:t> </w:t>
      </w:r>
      <w:r>
        <w:rPr>
          <w:sz w:val="24"/>
        </w:rPr>
        <w:t>à</w:t>
      </w:r>
      <w:r>
        <w:rPr>
          <w:spacing w:val="-3"/>
          <w:sz w:val="24"/>
        </w:rPr>
        <w:t> </w:t>
      </w:r>
      <w:r>
        <w:rPr>
          <w:sz w:val="24"/>
        </w:rPr>
        <w:t>divulgação</w:t>
      </w:r>
      <w:r>
        <w:rPr>
          <w:spacing w:val="-3"/>
          <w:sz w:val="24"/>
        </w:rPr>
        <w:t> </w:t>
      </w:r>
      <w:r>
        <w:rPr>
          <w:sz w:val="24"/>
        </w:rPr>
        <w:t>do</w:t>
      </w:r>
      <w:r>
        <w:rPr>
          <w:spacing w:val="-3"/>
          <w:sz w:val="24"/>
        </w:rPr>
        <w:t> </w:t>
      </w:r>
      <w:r>
        <w:rPr>
          <w:sz w:val="24"/>
        </w:rPr>
        <w:t>edital,</w:t>
      </w:r>
      <w:r>
        <w:rPr>
          <w:spacing w:val="-3"/>
          <w:sz w:val="24"/>
        </w:rPr>
        <w:t> </w:t>
      </w:r>
      <w:r>
        <w:rPr>
          <w:sz w:val="24"/>
        </w:rPr>
        <w:t>tenha</w:t>
      </w:r>
      <w:r>
        <w:rPr>
          <w:spacing w:val="-3"/>
          <w:sz w:val="24"/>
        </w:rPr>
        <w:t> </w:t>
      </w:r>
      <w:r>
        <w:rPr>
          <w:sz w:val="24"/>
        </w:rPr>
        <w:t>sido</w:t>
      </w:r>
      <w:r>
        <w:rPr>
          <w:spacing w:val="-3"/>
          <w:sz w:val="24"/>
        </w:rPr>
        <w:t> </w:t>
      </w:r>
      <w:r>
        <w:rPr>
          <w:sz w:val="24"/>
        </w:rPr>
        <w:t>condenada judicialmente,</w:t>
      </w:r>
      <w:r>
        <w:rPr>
          <w:spacing w:val="-3"/>
          <w:sz w:val="24"/>
        </w:rPr>
        <w:t> </w:t>
      </w:r>
      <w:r>
        <w:rPr>
          <w:sz w:val="24"/>
        </w:rPr>
        <w:t>com</w:t>
      </w:r>
      <w:r>
        <w:rPr>
          <w:spacing w:val="-4"/>
          <w:sz w:val="24"/>
        </w:rPr>
        <w:t> </w:t>
      </w:r>
      <w:r>
        <w:rPr>
          <w:sz w:val="24"/>
        </w:rPr>
        <w:t>trânsito</w:t>
      </w:r>
      <w:r>
        <w:rPr>
          <w:spacing w:val="-3"/>
          <w:sz w:val="24"/>
        </w:rPr>
        <w:t> </w:t>
      </w:r>
      <w:r>
        <w:rPr>
          <w:sz w:val="24"/>
        </w:rPr>
        <w:t>em</w:t>
      </w:r>
      <w:r>
        <w:rPr>
          <w:spacing w:val="-4"/>
          <w:sz w:val="24"/>
        </w:rPr>
        <w:t> </w:t>
      </w:r>
      <w:r>
        <w:rPr>
          <w:sz w:val="24"/>
        </w:rPr>
        <w:t>julgado,</w:t>
      </w:r>
      <w:r>
        <w:rPr>
          <w:spacing w:val="-3"/>
          <w:sz w:val="24"/>
        </w:rPr>
        <w:t> </w:t>
      </w:r>
      <w:r>
        <w:rPr>
          <w:sz w:val="24"/>
        </w:rPr>
        <w:t>por</w:t>
      </w:r>
      <w:r>
        <w:rPr>
          <w:spacing w:val="-4"/>
          <w:sz w:val="24"/>
        </w:rPr>
        <w:t> </w:t>
      </w:r>
      <w:r>
        <w:rPr>
          <w:sz w:val="24"/>
        </w:rPr>
        <w:t>exploração</w:t>
      </w:r>
      <w:r>
        <w:rPr>
          <w:spacing w:val="-3"/>
          <w:sz w:val="24"/>
        </w:rPr>
        <w:t> </w:t>
      </w:r>
      <w:r>
        <w:rPr>
          <w:sz w:val="24"/>
        </w:rPr>
        <w:t>de</w:t>
      </w:r>
      <w:r>
        <w:rPr>
          <w:spacing w:val="-3"/>
          <w:sz w:val="24"/>
        </w:rPr>
        <w:t> </w:t>
      </w:r>
      <w:r>
        <w:rPr>
          <w:sz w:val="24"/>
        </w:rPr>
        <w:t>trabalho</w:t>
      </w:r>
      <w:r>
        <w:rPr>
          <w:spacing w:val="-3"/>
          <w:sz w:val="24"/>
        </w:rPr>
        <w:t> </w:t>
      </w:r>
      <w:r>
        <w:rPr>
          <w:sz w:val="24"/>
        </w:rPr>
        <w:t>infantil,</w:t>
      </w:r>
      <w:r>
        <w:rPr>
          <w:spacing w:val="-3"/>
          <w:sz w:val="24"/>
        </w:rPr>
        <w:t> </w:t>
      </w:r>
      <w:r>
        <w:rPr>
          <w:sz w:val="24"/>
        </w:rPr>
        <w:t>por</w:t>
      </w:r>
      <w:r>
        <w:rPr>
          <w:spacing w:val="-4"/>
          <w:sz w:val="24"/>
        </w:rPr>
        <w:t> </w:t>
      </w:r>
      <w:r>
        <w:rPr>
          <w:sz w:val="24"/>
        </w:rPr>
        <w:t>submissão</w:t>
      </w:r>
      <w:r>
        <w:rPr>
          <w:spacing w:val="-3"/>
          <w:sz w:val="24"/>
        </w:rPr>
        <w:t> </w:t>
      </w:r>
      <w:r>
        <w:rPr>
          <w:sz w:val="24"/>
        </w:rPr>
        <w:t>de</w:t>
      </w:r>
      <w:r>
        <w:rPr>
          <w:spacing w:val="-3"/>
          <w:sz w:val="24"/>
        </w:rPr>
        <w:t> </w:t>
      </w:r>
      <w:r>
        <w:rPr>
          <w:sz w:val="24"/>
        </w:rPr>
        <w:t>trabalhadores</w:t>
      </w:r>
      <w:r>
        <w:rPr>
          <w:spacing w:val="-3"/>
          <w:sz w:val="24"/>
        </w:rPr>
        <w:t> </w:t>
      </w:r>
      <w:r>
        <w:rPr>
          <w:sz w:val="24"/>
        </w:rPr>
        <w:t>a condições análogas às de escravo ou por contratação de adolescentes nos casos vedados pela legislação </w:t>
      </w:r>
      <w:r>
        <w:rPr>
          <w:spacing w:val="-2"/>
          <w:sz w:val="24"/>
        </w:rPr>
        <w:t>trabalhista;</w:t>
      </w:r>
    </w:p>
    <w:p>
      <w:pPr>
        <w:pStyle w:val="BodyText"/>
        <w:spacing w:before="4"/>
      </w:pPr>
    </w:p>
    <w:p>
      <w:pPr>
        <w:pStyle w:val="ListParagraph"/>
        <w:numPr>
          <w:ilvl w:val="2"/>
          <w:numId w:val="1"/>
        </w:numPr>
        <w:tabs>
          <w:tab w:pos="664" w:val="left" w:leader="none"/>
        </w:tabs>
        <w:spacing w:line="249" w:lineRule="auto" w:before="0" w:after="0"/>
        <w:ind w:left="124" w:right="665" w:firstLine="0"/>
        <w:jc w:val="left"/>
        <w:rPr>
          <w:sz w:val="24"/>
        </w:rPr>
      </w:pPr>
      <w:r>
        <w:rPr>
          <w:sz w:val="24"/>
        </w:rPr>
        <w:t>agente</w:t>
      </w:r>
      <w:r>
        <w:rPr>
          <w:spacing w:val="-3"/>
          <w:sz w:val="24"/>
        </w:rPr>
        <w:t> </w:t>
      </w:r>
      <w:r>
        <w:rPr>
          <w:sz w:val="24"/>
        </w:rPr>
        <w:t>público</w:t>
      </w:r>
      <w:r>
        <w:rPr>
          <w:spacing w:val="-3"/>
          <w:sz w:val="24"/>
        </w:rPr>
        <w:t> </w:t>
      </w:r>
      <w:r>
        <w:rPr>
          <w:sz w:val="24"/>
        </w:rPr>
        <w:t>do</w:t>
      </w:r>
      <w:r>
        <w:rPr>
          <w:spacing w:val="-3"/>
          <w:sz w:val="24"/>
        </w:rPr>
        <w:t> </w:t>
      </w:r>
      <w:r>
        <w:rPr>
          <w:sz w:val="24"/>
        </w:rPr>
        <w:t>órgão</w:t>
      </w:r>
      <w:r>
        <w:rPr>
          <w:spacing w:val="-3"/>
          <w:sz w:val="24"/>
        </w:rPr>
        <w:t> </w:t>
      </w:r>
      <w:r>
        <w:rPr>
          <w:sz w:val="24"/>
        </w:rPr>
        <w:t>ou</w:t>
      </w:r>
      <w:r>
        <w:rPr>
          <w:spacing w:val="-3"/>
          <w:sz w:val="24"/>
        </w:rPr>
        <w:t> </w:t>
      </w:r>
      <w:r>
        <w:rPr>
          <w:sz w:val="24"/>
        </w:rPr>
        <w:t>entidade</w:t>
      </w:r>
      <w:r>
        <w:rPr>
          <w:spacing w:val="-3"/>
          <w:sz w:val="24"/>
        </w:rPr>
        <w:t> </w:t>
      </w:r>
      <w:r>
        <w:rPr>
          <w:sz w:val="24"/>
        </w:rPr>
        <w:t>licitante,</w:t>
      </w:r>
      <w:r>
        <w:rPr>
          <w:spacing w:val="-3"/>
          <w:sz w:val="24"/>
        </w:rPr>
        <w:t> </w:t>
      </w:r>
      <w:r>
        <w:rPr>
          <w:sz w:val="24"/>
        </w:rPr>
        <w:t>na</w:t>
      </w:r>
      <w:r>
        <w:rPr>
          <w:spacing w:val="-3"/>
          <w:sz w:val="24"/>
        </w:rPr>
        <w:t> </w:t>
      </w:r>
      <w:r>
        <w:rPr>
          <w:sz w:val="24"/>
        </w:rPr>
        <w:t>qualidade</w:t>
      </w:r>
      <w:r>
        <w:rPr>
          <w:spacing w:val="-3"/>
          <w:sz w:val="24"/>
        </w:rPr>
        <w:t> </w:t>
      </w:r>
      <w:r>
        <w:rPr>
          <w:sz w:val="24"/>
        </w:rPr>
        <w:t>de</w:t>
      </w:r>
      <w:r>
        <w:rPr>
          <w:spacing w:val="-3"/>
          <w:sz w:val="24"/>
        </w:rPr>
        <w:t> </w:t>
      </w:r>
      <w:r>
        <w:rPr>
          <w:sz w:val="24"/>
        </w:rPr>
        <w:t>pessoa</w:t>
      </w:r>
      <w:r>
        <w:rPr>
          <w:spacing w:val="-3"/>
          <w:sz w:val="24"/>
        </w:rPr>
        <w:t> </w:t>
      </w:r>
      <w:r>
        <w:rPr>
          <w:sz w:val="24"/>
        </w:rPr>
        <w:t>física</w:t>
      </w:r>
      <w:r>
        <w:rPr>
          <w:spacing w:val="-3"/>
          <w:sz w:val="24"/>
        </w:rPr>
        <w:t> </w:t>
      </w:r>
      <w:r>
        <w:rPr>
          <w:sz w:val="24"/>
        </w:rPr>
        <w:t>ou</w:t>
      </w:r>
      <w:r>
        <w:rPr>
          <w:spacing w:val="-3"/>
          <w:sz w:val="24"/>
        </w:rPr>
        <w:t> </w:t>
      </w:r>
      <w:r>
        <w:rPr>
          <w:sz w:val="24"/>
        </w:rPr>
        <w:t>de</w:t>
      </w:r>
      <w:r>
        <w:rPr>
          <w:spacing w:val="-3"/>
          <w:sz w:val="24"/>
        </w:rPr>
        <w:t> </w:t>
      </w:r>
      <w:r>
        <w:rPr>
          <w:sz w:val="24"/>
        </w:rPr>
        <w:t>representante</w:t>
      </w:r>
      <w:r>
        <w:rPr>
          <w:spacing w:val="-3"/>
          <w:sz w:val="24"/>
        </w:rPr>
        <w:t> </w:t>
      </w:r>
      <w:r>
        <w:rPr>
          <w:sz w:val="24"/>
        </w:rPr>
        <w:t>de pessoa jurídica;</w:t>
      </w:r>
    </w:p>
    <w:p>
      <w:pPr>
        <w:pStyle w:val="BodyText"/>
        <w:spacing w:before="2"/>
      </w:pPr>
    </w:p>
    <w:p>
      <w:pPr>
        <w:pStyle w:val="ListParagraph"/>
        <w:numPr>
          <w:ilvl w:val="2"/>
          <w:numId w:val="1"/>
        </w:numPr>
        <w:tabs>
          <w:tab w:pos="664" w:val="left" w:leader="none"/>
        </w:tabs>
        <w:spacing w:line="249" w:lineRule="auto" w:before="0" w:after="0"/>
        <w:ind w:left="124" w:right="286" w:firstLine="0"/>
        <w:jc w:val="left"/>
        <w:rPr>
          <w:sz w:val="24"/>
        </w:rPr>
      </w:pPr>
      <w:r>
        <w:rPr>
          <w:sz w:val="24"/>
        </w:rPr>
        <w:t>não</w:t>
      </w:r>
      <w:r>
        <w:rPr>
          <w:spacing w:val="-3"/>
          <w:sz w:val="24"/>
        </w:rPr>
        <w:t> </w:t>
      </w:r>
      <w:r>
        <w:rPr>
          <w:sz w:val="24"/>
        </w:rPr>
        <w:t>poderá</w:t>
      </w:r>
      <w:r>
        <w:rPr>
          <w:spacing w:val="-3"/>
          <w:sz w:val="24"/>
        </w:rPr>
        <w:t> </w:t>
      </w:r>
      <w:r>
        <w:rPr>
          <w:sz w:val="24"/>
        </w:rPr>
        <w:t>participar,</w:t>
      </w:r>
      <w:r>
        <w:rPr>
          <w:spacing w:val="-3"/>
          <w:sz w:val="24"/>
        </w:rPr>
        <w:t> </w:t>
      </w:r>
      <w:r>
        <w:rPr>
          <w:sz w:val="24"/>
        </w:rPr>
        <w:t>direta</w:t>
      </w:r>
      <w:r>
        <w:rPr>
          <w:spacing w:val="-3"/>
          <w:sz w:val="24"/>
        </w:rPr>
        <w:t> </w:t>
      </w:r>
      <w:r>
        <w:rPr>
          <w:sz w:val="24"/>
        </w:rPr>
        <w:t>ou</w:t>
      </w:r>
      <w:r>
        <w:rPr>
          <w:spacing w:val="-3"/>
          <w:sz w:val="24"/>
        </w:rPr>
        <w:t> </w:t>
      </w:r>
      <w:r>
        <w:rPr>
          <w:sz w:val="24"/>
        </w:rPr>
        <w:t>indiretamente,</w:t>
      </w:r>
      <w:r>
        <w:rPr>
          <w:spacing w:val="-3"/>
          <w:sz w:val="24"/>
        </w:rPr>
        <w:t> </w:t>
      </w:r>
      <w:r>
        <w:rPr>
          <w:sz w:val="24"/>
        </w:rPr>
        <w:t>da</w:t>
      </w:r>
      <w:r>
        <w:rPr>
          <w:spacing w:val="-3"/>
          <w:sz w:val="24"/>
        </w:rPr>
        <w:t> </w:t>
      </w:r>
      <w:r>
        <w:rPr>
          <w:sz w:val="24"/>
        </w:rPr>
        <w:t>licitação</w:t>
      </w:r>
      <w:r>
        <w:rPr>
          <w:spacing w:val="-3"/>
          <w:sz w:val="24"/>
        </w:rPr>
        <w:t> </w:t>
      </w:r>
      <w:r>
        <w:rPr>
          <w:sz w:val="24"/>
        </w:rPr>
        <w:t>ou</w:t>
      </w:r>
      <w:r>
        <w:rPr>
          <w:spacing w:val="-3"/>
          <w:sz w:val="24"/>
        </w:rPr>
        <w:t> </w:t>
      </w:r>
      <w:r>
        <w:rPr>
          <w:sz w:val="24"/>
        </w:rPr>
        <w:t>da</w:t>
      </w:r>
      <w:r>
        <w:rPr>
          <w:spacing w:val="-3"/>
          <w:sz w:val="24"/>
        </w:rPr>
        <w:t> </w:t>
      </w:r>
      <w:r>
        <w:rPr>
          <w:sz w:val="24"/>
        </w:rPr>
        <w:t>execução</w:t>
      </w:r>
      <w:r>
        <w:rPr>
          <w:spacing w:val="-3"/>
          <w:sz w:val="24"/>
        </w:rPr>
        <w:t> </w:t>
      </w:r>
      <w:r>
        <w:rPr>
          <w:sz w:val="24"/>
        </w:rPr>
        <w:t>do</w:t>
      </w:r>
      <w:r>
        <w:rPr>
          <w:spacing w:val="-3"/>
          <w:sz w:val="24"/>
        </w:rPr>
        <w:t> </w:t>
      </w:r>
      <w:r>
        <w:rPr>
          <w:sz w:val="24"/>
        </w:rPr>
        <w:t>contrato,</w:t>
      </w:r>
      <w:r>
        <w:rPr>
          <w:spacing w:val="-3"/>
          <w:sz w:val="24"/>
        </w:rPr>
        <w:t> </w:t>
      </w:r>
      <w:r>
        <w:rPr>
          <w:sz w:val="24"/>
        </w:rPr>
        <w:t>agente</w:t>
      </w:r>
      <w:r>
        <w:rPr>
          <w:spacing w:val="-3"/>
          <w:sz w:val="24"/>
        </w:rPr>
        <w:t> </w:t>
      </w:r>
      <w:r>
        <w:rPr>
          <w:sz w:val="24"/>
        </w:rPr>
        <w:t>público do órgão ou entidade contratante, devendo ser observadas as situações que possam configurar conflito de interesses no exercício ou após o exercício do cargo ou emprego, nos termos da legislação que disciplina a matéria, conforme § 1º do art. 9º da Lei nº 14.133/2021;</w:t>
      </w:r>
    </w:p>
    <w:p>
      <w:pPr>
        <w:pStyle w:val="BodyText"/>
        <w:spacing w:before="4"/>
      </w:pPr>
    </w:p>
    <w:p>
      <w:pPr>
        <w:pStyle w:val="ListParagraph"/>
        <w:numPr>
          <w:ilvl w:val="1"/>
          <w:numId w:val="1"/>
        </w:numPr>
        <w:tabs>
          <w:tab w:pos="484" w:val="left" w:leader="none"/>
        </w:tabs>
        <w:spacing w:line="249" w:lineRule="auto" w:before="1" w:after="0"/>
        <w:ind w:left="124" w:right="206" w:firstLine="0"/>
        <w:jc w:val="left"/>
        <w:rPr>
          <w:sz w:val="24"/>
        </w:rPr>
      </w:pPr>
      <w:r>
        <w:rPr>
          <w:sz w:val="24"/>
        </w:rPr>
        <w:t>O impedimento de que trata o item 3.8.2 será também aplicado ao licitante que atue em substituição a outra</w:t>
      </w:r>
      <w:r>
        <w:rPr>
          <w:spacing w:val="-2"/>
          <w:sz w:val="24"/>
        </w:rPr>
        <w:t> </w:t>
      </w:r>
      <w:r>
        <w:rPr>
          <w:sz w:val="24"/>
        </w:rPr>
        <w:t>pessoa,</w:t>
      </w:r>
      <w:r>
        <w:rPr>
          <w:spacing w:val="-2"/>
          <w:sz w:val="24"/>
        </w:rPr>
        <w:t> </w:t>
      </w:r>
      <w:r>
        <w:rPr>
          <w:sz w:val="24"/>
        </w:rPr>
        <w:t>física</w:t>
      </w:r>
      <w:r>
        <w:rPr>
          <w:spacing w:val="-2"/>
          <w:sz w:val="24"/>
        </w:rPr>
        <w:t> </w:t>
      </w:r>
      <w:r>
        <w:rPr>
          <w:sz w:val="24"/>
        </w:rPr>
        <w:t>ou</w:t>
      </w:r>
      <w:r>
        <w:rPr>
          <w:spacing w:val="-2"/>
          <w:sz w:val="24"/>
        </w:rPr>
        <w:t> </w:t>
      </w:r>
      <w:r>
        <w:rPr>
          <w:sz w:val="24"/>
        </w:rPr>
        <w:t>jurídica,</w:t>
      </w:r>
      <w:r>
        <w:rPr>
          <w:spacing w:val="-2"/>
          <w:sz w:val="24"/>
        </w:rPr>
        <w:t> </w:t>
      </w:r>
      <w:r>
        <w:rPr>
          <w:sz w:val="24"/>
        </w:rPr>
        <w:t>com</w:t>
      </w:r>
      <w:r>
        <w:rPr>
          <w:spacing w:val="-3"/>
          <w:sz w:val="24"/>
        </w:rPr>
        <w:t> </w:t>
      </w:r>
      <w:r>
        <w:rPr>
          <w:sz w:val="24"/>
        </w:rPr>
        <w:t>o</w:t>
      </w:r>
      <w:r>
        <w:rPr>
          <w:spacing w:val="-2"/>
          <w:sz w:val="24"/>
        </w:rPr>
        <w:t> </w:t>
      </w:r>
      <w:r>
        <w:rPr>
          <w:sz w:val="24"/>
        </w:rPr>
        <w:t>intuito</w:t>
      </w:r>
      <w:r>
        <w:rPr>
          <w:spacing w:val="-2"/>
          <w:sz w:val="24"/>
        </w:rPr>
        <w:t> </w:t>
      </w:r>
      <w:r>
        <w:rPr>
          <w:sz w:val="24"/>
        </w:rPr>
        <w:t>de</w:t>
      </w:r>
      <w:r>
        <w:rPr>
          <w:spacing w:val="-2"/>
          <w:sz w:val="24"/>
        </w:rPr>
        <w:t> </w:t>
      </w:r>
      <w:r>
        <w:rPr>
          <w:sz w:val="24"/>
        </w:rPr>
        <w:t>burlar</w:t>
      </w:r>
      <w:r>
        <w:rPr>
          <w:spacing w:val="-3"/>
          <w:sz w:val="24"/>
        </w:rPr>
        <w:t> </w:t>
      </w:r>
      <w:r>
        <w:rPr>
          <w:sz w:val="24"/>
        </w:rPr>
        <w:t>a</w:t>
      </w:r>
      <w:r>
        <w:rPr>
          <w:spacing w:val="-2"/>
          <w:sz w:val="24"/>
        </w:rPr>
        <w:t> </w:t>
      </w:r>
      <w:r>
        <w:rPr>
          <w:sz w:val="24"/>
        </w:rPr>
        <w:t>efetividade</w:t>
      </w:r>
      <w:r>
        <w:rPr>
          <w:spacing w:val="-2"/>
          <w:sz w:val="24"/>
        </w:rPr>
        <w:t> </w:t>
      </w:r>
      <w:r>
        <w:rPr>
          <w:sz w:val="24"/>
        </w:rPr>
        <w:t>da</w:t>
      </w:r>
      <w:r>
        <w:rPr>
          <w:spacing w:val="-2"/>
          <w:sz w:val="24"/>
        </w:rPr>
        <w:t> </w:t>
      </w:r>
      <w:r>
        <w:rPr>
          <w:sz w:val="24"/>
        </w:rPr>
        <w:t>sanção</w:t>
      </w:r>
      <w:r>
        <w:rPr>
          <w:spacing w:val="-2"/>
          <w:sz w:val="24"/>
        </w:rPr>
        <w:t> </w:t>
      </w:r>
      <w:r>
        <w:rPr>
          <w:sz w:val="24"/>
        </w:rPr>
        <w:t>a</w:t>
      </w:r>
      <w:r>
        <w:rPr>
          <w:spacing w:val="-2"/>
          <w:sz w:val="24"/>
        </w:rPr>
        <w:t> </w:t>
      </w:r>
      <w:r>
        <w:rPr>
          <w:sz w:val="24"/>
        </w:rPr>
        <w:t>ela</w:t>
      </w:r>
      <w:r>
        <w:rPr>
          <w:spacing w:val="-2"/>
          <w:sz w:val="24"/>
        </w:rPr>
        <w:t> </w:t>
      </w:r>
      <w:r>
        <w:rPr>
          <w:sz w:val="24"/>
        </w:rPr>
        <w:t>aplicada,</w:t>
      </w:r>
      <w:r>
        <w:rPr>
          <w:spacing w:val="-2"/>
          <w:sz w:val="24"/>
        </w:rPr>
        <w:t> </w:t>
      </w:r>
      <w:r>
        <w:rPr>
          <w:sz w:val="24"/>
        </w:rPr>
        <w:t>inclusive</w:t>
      </w:r>
      <w:r>
        <w:rPr>
          <w:spacing w:val="-2"/>
          <w:sz w:val="24"/>
        </w:rPr>
        <w:t> </w:t>
      </w:r>
      <w:r>
        <w:rPr>
          <w:sz w:val="24"/>
        </w:rPr>
        <w:t>a</w:t>
      </w:r>
      <w:r>
        <w:rPr>
          <w:spacing w:val="-2"/>
          <w:sz w:val="24"/>
        </w:rPr>
        <w:t> </w:t>
      </w:r>
      <w:r>
        <w:rPr>
          <w:sz w:val="24"/>
        </w:rPr>
        <w:t>sua controladora, controlada ou coligada, desde que devidamente comprovado o ilícito ou a utilização fraudulenta da personalidade jurídica do licitante.</w:t>
      </w:r>
    </w:p>
    <w:p>
      <w:pPr>
        <w:pStyle w:val="BodyText"/>
        <w:spacing w:before="4"/>
      </w:pPr>
    </w:p>
    <w:p>
      <w:pPr>
        <w:pStyle w:val="ListParagraph"/>
        <w:numPr>
          <w:ilvl w:val="1"/>
          <w:numId w:val="1"/>
        </w:numPr>
        <w:tabs>
          <w:tab w:pos="604" w:val="left" w:leader="none"/>
        </w:tabs>
        <w:spacing w:line="249" w:lineRule="auto" w:before="0" w:after="0"/>
        <w:ind w:left="124" w:right="539" w:firstLine="0"/>
        <w:jc w:val="left"/>
        <w:rPr>
          <w:sz w:val="24"/>
        </w:rPr>
      </w:pPr>
      <w:r>
        <w:rPr>
          <w:sz w:val="24"/>
        </w:rPr>
        <w:t>A vedação de que trata o item 3.8.7 estende-se a terceiro que auxilie a condução da contratação na qualidade</w:t>
      </w:r>
      <w:r>
        <w:rPr>
          <w:spacing w:val="-3"/>
          <w:sz w:val="24"/>
        </w:rPr>
        <w:t> </w:t>
      </w:r>
      <w:r>
        <w:rPr>
          <w:sz w:val="24"/>
        </w:rPr>
        <w:t>de</w:t>
      </w:r>
      <w:r>
        <w:rPr>
          <w:spacing w:val="-3"/>
          <w:sz w:val="24"/>
        </w:rPr>
        <w:t> </w:t>
      </w:r>
      <w:r>
        <w:rPr>
          <w:sz w:val="24"/>
        </w:rPr>
        <w:t>integrante</w:t>
      </w:r>
      <w:r>
        <w:rPr>
          <w:spacing w:val="-3"/>
          <w:sz w:val="24"/>
        </w:rPr>
        <w:t> </w:t>
      </w:r>
      <w:r>
        <w:rPr>
          <w:sz w:val="24"/>
        </w:rPr>
        <w:t>de</w:t>
      </w:r>
      <w:r>
        <w:rPr>
          <w:spacing w:val="-3"/>
          <w:sz w:val="24"/>
        </w:rPr>
        <w:t> </w:t>
      </w:r>
      <w:r>
        <w:rPr>
          <w:sz w:val="24"/>
        </w:rPr>
        <w:t>equipe</w:t>
      </w:r>
      <w:r>
        <w:rPr>
          <w:spacing w:val="-3"/>
          <w:sz w:val="24"/>
        </w:rPr>
        <w:t> </w:t>
      </w:r>
      <w:r>
        <w:rPr>
          <w:sz w:val="24"/>
        </w:rPr>
        <w:t>de</w:t>
      </w:r>
      <w:r>
        <w:rPr>
          <w:spacing w:val="-3"/>
          <w:sz w:val="24"/>
        </w:rPr>
        <w:t> </w:t>
      </w:r>
      <w:r>
        <w:rPr>
          <w:sz w:val="24"/>
        </w:rPr>
        <w:t>apoio,</w:t>
      </w:r>
      <w:r>
        <w:rPr>
          <w:spacing w:val="-3"/>
          <w:sz w:val="24"/>
        </w:rPr>
        <w:t> </w:t>
      </w:r>
      <w:r>
        <w:rPr>
          <w:sz w:val="24"/>
        </w:rPr>
        <w:t>profissional</w:t>
      </w:r>
      <w:r>
        <w:rPr>
          <w:spacing w:val="-4"/>
          <w:sz w:val="24"/>
        </w:rPr>
        <w:t> </w:t>
      </w:r>
      <w:r>
        <w:rPr>
          <w:sz w:val="24"/>
        </w:rPr>
        <w:t>especializado</w:t>
      </w:r>
      <w:r>
        <w:rPr>
          <w:spacing w:val="-3"/>
          <w:sz w:val="24"/>
        </w:rPr>
        <w:t> </w:t>
      </w:r>
      <w:r>
        <w:rPr>
          <w:sz w:val="24"/>
        </w:rPr>
        <w:t>ou</w:t>
      </w:r>
      <w:r>
        <w:rPr>
          <w:spacing w:val="-3"/>
          <w:sz w:val="24"/>
        </w:rPr>
        <w:t> </w:t>
      </w:r>
      <w:r>
        <w:rPr>
          <w:sz w:val="24"/>
        </w:rPr>
        <w:t>funcionário</w:t>
      </w:r>
      <w:r>
        <w:rPr>
          <w:spacing w:val="-3"/>
          <w:sz w:val="24"/>
        </w:rPr>
        <w:t> </w:t>
      </w:r>
      <w:r>
        <w:rPr>
          <w:sz w:val="24"/>
        </w:rPr>
        <w:t>ou</w:t>
      </w:r>
      <w:r>
        <w:rPr>
          <w:spacing w:val="-3"/>
          <w:sz w:val="24"/>
        </w:rPr>
        <w:t> </w:t>
      </w:r>
      <w:r>
        <w:rPr>
          <w:sz w:val="24"/>
        </w:rPr>
        <w:t>representante</w:t>
      </w:r>
      <w:r>
        <w:rPr>
          <w:spacing w:val="-3"/>
          <w:sz w:val="24"/>
        </w:rPr>
        <w:t> </w:t>
      </w:r>
      <w:r>
        <w:rPr>
          <w:sz w:val="24"/>
        </w:rPr>
        <w:t>de empresa que preste assessoria técnica.</w:t>
      </w:r>
    </w:p>
    <w:p>
      <w:pPr>
        <w:pStyle w:val="BodyText"/>
        <w:spacing w:before="3"/>
      </w:pPr>
    </w:p>
    <w:p>
      <w:pPr>
        <w:pStyle w:val="ListParagraph"/>
        <w:numPr>
          <w:ilvl w:val="1"/>
          <w:numId w:val="1"/>
        </w:numPr>
        <w:tabs>
          <w:tab w:pos="604" w:val="left" w:leader="none"/>
        </w:tabs>
        <w:spacing w:line="249" w:lineRule="auto" w:before="0" w:after="0"/>
        <w:ind w:left="124" w:right="772" w:firstLine="0"/>
        <w:jc w:val="left"/>
        <w:rPr>
          <w:sz w:val="24"/>
        </w:rPr>
      </w:pPr>
      <w:r>
        <w:rPr>
          <w:sz w:val="24"/>
        </w:rPr>
        <w:t>Será</w:t>
      </w:r>
      <w:r>
        <w:rPr>
          <w:spacing w:val="-4"/>
          <w:sz w:val="24"/>
        </w:rPr>
        <w:t> </w:t>
      </w:r>
      <w:r>
        <w:rPr>
          <w:sz w:val="24"/>
        </w:rPr>
        <w:t>permitida</w:t>
      </w:r>
      <w:r>
        <w:rPr>
          <w:spacing w:val="-4"/>
          <w:sz w:val="24"/>
        </w:rPr>
        <w:t> </w:t>
      </w:r>
      <w:r>
        <w:rPr>
          <w:sz w:val="24"/>
        </w:rPr>
        <w:t>a</w:t>
      </w:r>
      <w:r>
        <w:rPr>
          <w:spacing w:val="-4"/>
          <w:sz w:val="24"/>
        </w:rPr>
        <w:t> </w:t>
      </w:r>
      <w:r>
        <w:rPr>
          <w:sz w:val="24"/>
        </w:rPr>
        <w:t>participação</w:t>
      </w:r>
      <w:r>
        <w:rPr>
          <w:spacing w:val="-4"/>
          <w:sz w:val="24"/>
        </w:rPr>
        <w:t> </w:t>
      </w:r>
      <w:r>
        <w:rPr>
          <w:sz w:val="24"/>
        </w:rPr>
        <w:t>de</w:t>
      </w:r>
      <w:r>
        <w:rPr>
          <w:spacing w:val="-4"/>
          <w:sz w:val="24"/>
        </w:rPr>
        <w:t> </w:t>
      </w:r>
      <w:r>
        <w:rPr>
          <w:sz w:val="24"/>
        </w:rPr>
        <w:t>pessoas</w:t>
      </w:r>
      <w:r>
        <w:rPr>
          <w:spacing w:val="-4"/>
          <w:sz w:val="24"/>
        </w:rPr>
        <w:t> </w:t>
      </w:r>
      <w:r>
        <w:rPr>
          <w:sz w:val="24"/>
        </w:rPr>
        <w:t>jurídicas</w:t>
      </w:r>
      <w:r>
        <w:rPr>
          <w:spacing w:val="-4"/>
          <w:sz w:val="24"/>
        </w:rPr>
        <w:t> </w:t>
      </w:r>
      <w:r>
        <w:rPr>
          <w:sz w:val="24"/>
        </w:rPr>
        <w:t>reunidas</w:t>
      </w:r>
      <w:r>
        <w:rPr>
          <w:spacing w:val="-4"/>
          <w:sz w:val="24"/>
        </w:rPr>
        <w:t> </w:t>
      </w:r>
      <w:r>
        <w:rPr>
          <w:sz w:val="24"/>
        </w:rPr>
        <w:t>em</w:t>
      </w:r>
      <w:r>
        <w:rPr>
          <w:spacing w:val="-5"/>
          <w:sz w:val="24"/>
        </w:rPr>
        <w:t> </w:t>
      </w:r>
      <w:r>
        <w:rPr>
          <w:sz w:val="24"/>
        </w:rPr>
        <w:t>consórcio,</w:t>
      </w:r>
      <w:r>
        <w:rPr>
          <w:spacing w:val="-4"/>
          <w:sz w:val="24"/>
        </w:rPr>
        <w:t> </w:t>
      </w:r>
      <w:r>
        <w:rPr>
          <w:sz w:val="24"/>
        </w:rPr>
        <w:t>observadas</w:t>
      </w:r>
      <w:r>
        <w:rPr>
          <w:spacing w:val="-4"/>
          <w:sz w:val="24"/>
        </w:rPr>
        <w:t> </w:t>
      </w:r>
      <w:r>
        <w:rPr>
          <w:sz w:val="24"/>
        </w:rPr>
        <w:t>as</w:t>
      </w:r>
      <w:r>
        <w:rPr>
          <w:spacing w:val="-4"/>
          <w:sz w:val="24"/>
        </w:rPr>
        <w:t> </w:t>
      </w:r>
      <w:r>
        <w:rPr>
          <w:sz w:val="24"/>
        </w:rPr>
        <w:t>seguintes </w:t>
      </w:r>
      <w:r>
        <w:rPr>
          <w:spacing w:val="-2"/>
          <w:sz w:val="24"/>
        </w:rPr>
        <w:t>regras:</w:t>
      </w:r>
    </w:p>
    <w:p>
      <w:pPr>
        <w:pStyle w:val="BodyText"/>
        <w:spacing w:before="2"/>
      </w:pPr>
    </w:p>
    <w:p>
      <w:pPr>
        <w:pStyle w:val="ListParagraph"/>
        <w:numPr>
          <w:ilvl w:val="2"/>
          <w:numId w:val="1"/>
        </w:numPr>
        <w:tabs>
          <w:tab w:pos="784" w:val="left" w:leader="none"/>
        </w:tabs>
        <w:spacing w:line="249" w:lineRule="auto" w:before="1" w:after="0"/>
        <w:ind w:left="124" w:right="838" w:firstLine="0"/>
        <w:jc w:val="left"/>
        <w:rPr>
          <w:sz w:val="24"/>
        </w:rPr>
      </w:pPr>
      <w:r>
        <w:rPr>
          <w:sz w:val="24"/>
        </w:rPr>
        <w:t>as empresas consorciadas apresentarão compromisso público ou particular de constituição do consórcio, subscrito por</w:t>
      </w:r>
      <w:r>
        <w:rPr>
          <w:spacing w:val="-1"/>
          <w:sz w:val="24"/>
        </w:rPr>
        <w:t> </w:t>
      </w:r>
      <w:r>
        <w:rPr>
          <w:sz w:val="24"/>
        </w:rPr>
        <w:t>todas, onde deverá estar</w:t>
      </w:r>
      <w:r>
        <w:rPr>
          <w:spacing w:val="-1"/>
          <w:sz w:val="24"/>
        </w:rPr>
        <w:t> </w:t>
      </w:r>
      <w:r>
        <w:rPr>
          <w:sz w:val="24"/>
        </w:rPr>
        <w:t>indicada a empresa líder</w:t>
      </w:r>
      <w:r>
        <w:rPr>
          <w:spacing w:val="-1"/>
          <w:sz w:val="24"/>
        </w:rPr>
        <w:t> </w:t>
      </w:r>
      <w:r>
        <w:rPr>
          <w:sz w:val="24"/>
        </w:rPr>
        <w:t>como responsável</w:t>
      </w:r>
      <w:r>
        <w:rPr>
          <w:spacing w:val="-1"/>
          <w:sz w:val="24"/>
        </w:rPr>
        <w:t> </w:t>
      </w:r>
      <w:r>
        <w:rPr>
          <w:sz w:val="24"/>
        </w:rPr>
        <w:t>principal perante o órgão licitante pelos atos praticados pelo consórcio, devendo constar expressamente do instrumento</w:t>
      </w:r>
      <w:r>
        <w:rPr>
          <w:spacing w:val="-4"/>
          <w:sz w:val="24"/>
        </w:rPr>
        <w:t> </w:t>
      </w:r>
      <w:r>
        <w:rPr>
          <w:sz w:val="24"/>
        </w:rPr>
        <w:t>os</w:t>
      </w:r>
      <w:r>
        <w:rPr>
          <w:spacing w:val="-4"/>
          <w:sz w:val="24"/>
        </w:rPr>
        <w:t> </w:t>
      </w:r>
      <w:r>
        <w:rPr>
          <w:sz w:val="24"/>
        </w:rPr>
        <w:t>poderes</w:t>
      </w:r>
      <w:r>
        <w:rPr>
          <w:spacing w:val="-4"/>
          <w:sz w:val="24"/>
        </w:rPr>
        <w:t> </w:t>
      </w:r>
      <w:r>
        <w:rPr>
          <w:sz w:val="24"/>
        </w:rPr>
        <w:t>específicos</w:t>
      </w:r>
      <w:r>
        <w:rPr>
          <w:spacing w:val="-4"/>
          <w:sz w:val="24"/>
        </w:rPr>
        <w:t> </w:t>
      </w:r>
      <w:r>
        <w:rPr>
          <w:sz w:val="24"/>
        </w:rPr>
        <w:t>para</w:t>
      </w:r>
      <w:r>
        <w:rPr>
          <w:spacing w:val="-4"/>
          <w:sz w:val="24"/>
        </w:rPr>
        <w:t> </w:t>
      </w:r>
      <w:r>
        <w:rPr>
          <w:sz w:val="24"/>
        </w:rPr>
        <w:t>requerer,</w:t>
      </w:r>
      <w:r>
        <w:rPr>
          <w:spacing w:val="-4"/>
          <w:sz w:val="24"/>
        </w:rPr>
        <w:t> </w:t>
      </w:r>
      <w:r>
        <w:rPr>
          <w:sz w:val="24"/>
        </w:rPr>
        <w:t>assumir</w:t>
      </w:r>
      <w:r>
        <w:rPr>
          <w:spacing w:val="-5"/>
          <w:sz w:val="24"/>
        </w:rPr>
        <w:t> </w:t>
      </w:r>
      <w:r>
        <w:rPr>
          <w:sz w:val="24"/>
        </w:rPr>
        <w:t>compromissos,</w:t>
      </w:r>
      <w:r>
        <w:rPr>
          <w:spacing w:val="-4"/>
          <w:sz w:val="24"/>
        </w:rPr>
        <w:t> </w:t>
      </w:r>
      <w:r>
        <w:rPr>
          <w:sz w:val="24"/>
        </w:rPr>
        <w:t>transigir,</w:t>
      </w:r>
      <w:r>
        <w:rPr>
          <w:spacing w:val="-4"/>
          <w:sz w:val="24"/>
        </w:rPr>
        <w:t> </w:t>
      </w:r>
      <w:r>
        <w:rPr>
          <w:sz w:val="24"/>
        </w:rPr>
        <w:t>discordar,</w:t>
      </w:r>
      <w:r>
        <w:rPr>
          <w:spacing w:val="-4"/>
          <w:sz w:val="24"/>
        </w:rPr>
        <w:t> </w:t>
      </w:r>
      <w:r>
        <w:rPr>
          <w:sz w:val="24"/>
        </w:rPr>
        <w:t>desistir, renunciar, receber e dar quitação, como também receber citação em Juízo;</w:t>
      </w:r>
    </w:p>
    <w:p>
      <w:pPr>
        <w:pStyle w:val="BodyText"/>
        <w:spacing w:before="5"/>
      </w:pPr>
    </w:p>
    <w:p>
      <w:pPr>
        <w:pStyle w:val="ListParagraph"/>
        <w:numPr>
          <w:ilvl w:val="2"/>
          <w:numId w:val="1"/>
        </w:numPr>
        <w:tabs>
          <w:tab w:pos="774" w:val="left" w:leader="none"/>
        </w:tabs>
        <w:spacing w:line="249" w:lineRule="auto" w:before="0" w:after="0"/>
        <w:ind w:left="124" w:right="154" w:firstLine="0"/>
        <w:jc w:val="left"/>
        <w:rPr>
          <w:sz w:val="24"/>
        </w:rPr>
      </w:pPr>
      <w:r>
        <w:rPr>
          <w:sz w:val="24"/>
        </w:rPr>
        <w:t>impedimento</w:t>
      </w:r>
      <w:r>
        <w:rPr>
          <w:spacing w:val="-2"/>
          <w:sz w:val="24"/>
        </w:rPr>
        <w:t> </w:t>
      </w:r>
      <w:r>
        <w:rPr>
          <w:sz w:val="24"/>
        </w:rPr>
        <w:t>de</w:t>
      </w:r>
      <w:r>
        <w:rPr>
          <w:spacing w:val="-2"/>
          <w:sz w:val="24"/>
        </w:rPr>
        <w:t> </w:t>
      </w:r>
      <w:r>
        <w:rPr>
          <w:sz w:val="24"/>
        </w:rPr>
        <w:t>a</w:t>
      </w:r>
      <w:r>
        <w:rPr>
          <w:spacing w:val="-2"/>
          <w:sz w:val="24"/>
        </w:rPr>
        <w:t> </w:t>
      </w:r>
      <w:r>
        <w:rPr>
          <w:sz w:val="24"/>
        </w:rPr>
        <w:t>empresa</w:t>
      </w:r>
      <w:r>
        <w:rPr>
          <w:spacing w:val="-2"/>
          <w:sz w:val="24"/>
        </w:rPr>
        <w:t> </w:t>
      </w:r>
      <w:r>
        <w:rPr>
          <w:sz w:val="24"/>
        </w:rPr>
        <w:t>consorciada</w:t>
      </w:r>
      <w:r>
        <w:rPr>
          <w:spacing w:val="-2"/>
          <w:sz w:val="24"/>
        </w:rPr>
        <w:t> </w:t>
      </w:r>
      <w:r>
        <w:rPr>
          <w:sz w:val="24"/>
        </w:rPr>
        <w:t>participar,</w:t>
      </w:r>
      <w:r>
        <w:rPr>
          <w:spacing w:val="-2"/>
          <w:sz w:val="24"/>
        </w:rPr>
        <w:t> </w:t>
      </w:r>
      <w:r>
        <w:rPr>
          <w:sz w:val="24"/>
        </w:rPr>
        <w:t>na</w:t>
      </w:r>
      <w:r>
        <w:rPr>
          <w:spacing w:val="-2"/>
          <w:sz w:val="24"/>
        </w:rPr>
        <w:t> </w:t>
      </w:r>
      <w:r>
        <w:rPr>
          <w:sz w:val="24"/>
        </w:rPr>
        <w:t>mesma</w:t>
      </w:r>
      <w:r>
        <w:rPr>
          <w:spacing w:val="-2"/>
          <w:sz w:val="24"/>
        </w:rPr>
        <w:t> </w:t>
      </w:r>
      <w:r>
        <w:rPr>
          <w:sz w:val="24"/>
        </w:rPr>
        <w:t>licitação,</w:t>
      </w:r>
      <w:r>
        <w:rPr>
          <w:spacing w:val="-2"/>
          <w:sz w:val="24"/>
        </w:rPr>
        <w:t> </w:t>
      </w:r>
      <w:r>
        <w:rPr>
          <w:sz w:val="24"/>
        </w:rPr>
        <w:t>de</w:t>
      </w:r>
      <w:r>
        <w:rPr>
          <w:spacing w:val="-2"/>
          <w:sz w:val="24"/>
        </w:rPr>
        <w:t> </w:t>
      </w:r>
      <w:r>
        <w:rPr>
          <w:sz w:val="24"/>
        </w:rPr>
        <w:t>mais</w:t>
      </w:r>
      <w:r>
        <w:rPr>
          <w:spacing w:val="-2"/>
          <w:sz w:val="24"/>
        </w:rPr>
        <w:t> </w:t>
      </w:r>
      <w:r>
        <w:rPr>
          <w:sz w:val="24"/>
        </w:rPr>
        <w:t>de</w:t>
      </w:r>
      <w:r>
        <w:rPr>
          <w:spacing w:val="-2"/>
          <w:sz w:val="24"/>
        </w:rPr>
        <w:t> </w:t>
      </w:r>
      <w:r>
        <w:rPr>
          <w:sz w:val="24"/>
        </w:rPr>
        <w:t>um</w:t>
      </w:r>
      <w:r>
        <w:rPr>
          <w:spacing w:val="-2"/>
          <w:sz w:val="24"/>
        </w:rPr>
        <w:t> </w:t>
      </w:r>
      <w:r>
        <w:rPr>
          <w:sz w:val="24"/>
        </w:rPr>
        <w:t>consórcio</w:t>
      </w:r>
      <w:r>
        <w:rPr>
          <w:spacing w:val="-2"/>
          <w:sz w:val="24"/>
        </w:rPr>
        <w:t> </w:t>
      </w:r>
      <w:r>
        <w:rPr>
          <w:sz w:val="24"/>
        </w:rPr>
        <w:t>ou</w:t>
      </w:r>
      <w:r>
        <w:rPr>
          <w:spacing w:val="-2"/>
          <w:sz w:val="24"/>
        </w:rPr>
        <w:t> </w:t>
      </w:r>
      <w:r>
        <w:rPr>
          <w:sz w:val="24"/>
        </w:rPr>
        <w:t>de forma isolada;</w:t>
      </w:r>
    </w:p>
    <w:p>
      <w:pPr>
        <w:pStyle w:val="BodyText"/>
        <w:spacing w:before="2"/>
      </w:pPr>
    </w:p>
    <w:p>
      <w:pPr>
        <w:pStyle w:val="ListParagraph"/>
        <w:numPr>
          <w:ilvl w:val="2"/>
          <w:numId w:val="1"/>
        </w:numPr>
        <w:tabs>
          <w:tab w:pos="803" w:val="left" w:leader="none"/>
        </w:tabs>
        <w:spacing w:line="249" w:lineRule="auto" w:before="0" w:after="0"/>
        <w:ind w:left="124" w:right="151" w:firstLine="0"/>
        <w:jc w:val="left"/>
        <w:rPr>
          <w:sz w:val="24"/>
        </w:rPr>
      </w:pPr>
      <w:r>
        <w:rPr>
          <w:sz w:val="24"/>
        </w:rPr>
        <w:t>o</w:t>
      </w:r>
      <w:r>
        <w:rPr>
          <w:spacing w:val="28"/>
          <w:sz w:val="24"/>
        </w:rPr>
        <w:t> </w:t>
      </w:r>
      <w:r>
        <w:rPr>
          <w:sz w:val="24"/>
        </w:rPr>
        <w:t>consórcio</w:t>
      </w:r>
      <w:r>
        <w:rPr>
          <w:spacing w:val="28"/>
          <w:sz w:val="24"/>
        </w:rPr>
        <w:t> </w:t>
      </w:r>
      <w:r>
        <w:rPr>
          <w:sz w:val="24"/>
        </w:rPr>
        <w:t>vencedor,</w:t>
      </w:r>
      <w:r>
        <w:rPr>
          <w:spacing w:val="28"/>
          <w:sz w:val="24"/>
        </w:rPr>
        <w:t> </w:t>
      </w:r>
      <w:r>
        <w:rPr>
          <w:sz w:val="24"/>
        </w:rPr>
        <w:t>quando</w:t>
      </w:r>
      <w:r>
        <w:rPr>
          <w:spacing w:val="28"/>
          <w:sz w:val="24"/>
        </w:rPr>
        <w:t> </w:t>
      </w:r>
      <w:r>
        <w:rPr>
          <w:sz w:val="24"/>
        </w:rPr>
        <w:t>for</w:t>
      </w:r>
      <w:r>
        <w:rPr>
          <w:spacing w:val="28"/>
          <w:sz w:val="24"/>
        </w:rPr>
        <w:t> </w:t>
      </w:r>
      <w:r>
        <w:rPr>
          <w:sz w:val="24"/>
        </w:rPr>
        <w:t>o</w:t>
      </w:r>
      <w:r>
        <w:rPr>
          <w:spacing w:val="28"/>
          <w:sz w:val="24"/>
        </w:rPr>
        <w:t> </w:t>
      </w:r>
      <w:r>
        <w:rPr>
          <w:sz w:val="24"/>
        </w:rPr>
        <w:t>caso,</w:t>
      </w:r>
      <w:r>
        <w:rPr>
          <w:spacing w:val="28"/>
          <w:sz w:val="24"/>
        </w:rPr>
        <w:t> </w:t>
      </w:r>
      <w:r>
        <w:rPr>
          <w:sz w:val="24"/>
        </w:rPr>
        <w:t>ficará</w:t>
      </w:r>
      <w:r>
        <w:rPr>
          <w:spacing w:val="28"/>
          <w:sz w:val="24"/>
        </w:rPr>
        <w:t> </w:t>
      </w:r>
      <w:r>
        <w:rPr>
          <w:sz w:val="24"/>
        </w:rPr>
        <w:t>obrigado</w:t>
      </w:r>
      <w:r>
        <w:rPr>
          <w:spacing w:val="28"/>
          <w:sz w:val="24"/>
        </w:rPr>
        <w:t> </w:t>
      </w:r>
      <w:r>
        <w:rPr>
          <w:sz w:val="24"/>
        </w:rPr>
        <w:t>a</w:t>
      </w:r>
      <w:r>
        <w:rPr>
          <w:spacing w:val="28"/>
          <w:sz w:val="24"/>
        </w:rPr>
        <w:t> </w:t>
      </w:r>
      <w:r>
        <w:rPr>
          <w:sz w:val="24"/>
        </w:rPr>
        <w:t>promover</w:t>
      </w:r>
      <w:r>
        <w:rPr>
          <w:spacing w:val="28"/>
          <w:sz w:val="24"/>
        </w:rPr>
        <w:t> </w:t>
      </w:r>
      <w:r>
        <w:rPr>
          <w:sz w:val="24"/>
        </w:rPr>
        <w:t>a</w:t>
      </w:r>
      <w:r>
        <w:rPr>
          <w:spacing w:val="28"/>
          <w:sz w:val="24"/>
        </w:rPr>
        <w:t> </w:t>
      </w:r>
      <w:r>
        <w:rPr>
          <w:sz w:val="24"/>
        </w:rPr>
        <w:t>sua</w:t>
      </w:r>
      <w:r>
        <w:rPr>
          <w:spacing w:val="28"/>
          <w:sz w:val="24"/>
        </w:rPr>
        <w:t> </w:t>
      </w:r>
      <w:r>
        <w:rPr>
          <w:sz w:val="24"/>
        </w:rPr>
        <w:t>constituição</w:t>
      </w:r>
      <w:r>
        <w:rPr>
          <w:spacing w:val="28"/>
          <w:sz w:val="24"/>
        </w:rPr>
        <w:t> </w:t>
      </w:r>
      <w:r>
        <w:rPr>
          <w:sz w:val="24"/>
        </w:rPr>
        <w:t>e</w:t>
      </w:r>
      <w:r>
        <w:rPr>
          <w:spacing w:val="28"/>
          <w:sz w:val="24"/>
        </w:rPr>
        <w:t> </w:t>
      </w:r>
      <w:r>
        <w:rPr>
          <w:sz w:val="24"/>
        </w:rPr>
        <w:t>registro antes da celebração do Contrato, nos termos do compromisso firmado conforme item 3.11.1;</w:t>
      </w:r>
    </w:p>
    <w:p>
      <w:pPr>
        <w:pStyle w:val="BodyText"/>
        <w:spacing w:before="2"/>
      </w:pPr>
    </w:p>
    <w:p>
      <w:pPr>
        <w:pStyle w:val="ListParagraph"/>
        <w:numPr>
          <w:ilvl w:val="2"/>
          <w:numId w:val="1"/>
        </w:numPr>
        <w:tabs>
          <w:tab w:pos="805" w:val="left" w:leader="none"/>
        </w:tabs>
        <w:spacing w:line="249" w:lineRule="auto" w:before="0" w:after="0"/>
        <w:ind w:left="124" w:right="135" w:firstLine="0"/>
        <w:jc w:val="left"/>
        <w:rPr>
          <w:sz w:val="24"/>
        </w:rPr>
      </w:pPr>
      <w:r>
        <w:rPr>
          <w:sz w:val="24"/>
        </w:rPr>
        <w:t>as</w:t>
      </w:r>
      <w:r>
        <w:rPr>
          <w:spacing w:val="30"/>
          <w:sz w:val="24"/>
        </w:rPr>
        <w:t> </w:t>
      </w:r>
      <w:r>
        <w:rPr>
          <w:sz w:val="24"/>
        </w:rPr>
        <w:t>empresas</w:t>
      </w:r>
      <w:r>
        <w:rPr>
          <w:spacing w:val="30"/>
          <w:sz w:val="24"/>
        </w:rPr>
        <w:t> </w:t>
      </w:r>
      <w:r>
        <w:rPr>
          <w:sz w:val="24"/>
        </w:rPr>
        <w:t>consorciadas</w:t>
      </w:r>
      <w:r>
        <w:rPr>
          <w:spacing w:val="30"/>
          <w:sz w:val="24"/>
        </w:rPr>
        <w:t> </w:t>
      </w:r>
      <w:r>
        <w:rPr>
          <w:sz w:val="24"/>
        </w:rPr>
        <w:t>responderão</w:t>
      </w:r>
      <w:r>
        <w:rPr>
          <w:spacing w:val="30"/>
          <w:sz w:val="24"/>
        </w:rPr>
        <w:t> </w:t>
      </w:r>
      <w:r>
        <w:rPr>
          <w:sz w:val="24"/>
        </w:rPr>
        <w:t>solidariamente</w:t>
      </w:r>
      <w:r>
        <w:rPr>
          <w:spacing w:val="30"/>
          <w:sz w:val="24"/>
        </w:rPr>
        <w:t> </w:t>
      </w:r>
      <w:r>
        <w:rPr>
          <w:sz w:val="24"/>
        </w:rPr>
        <w:t>pelos</w:t>
      </w:r>
      <w:r>
        <w:rPr>
          <w:spacing w:val="30"/>
          <w:sz w:val="24"/>
        </w:rPr>
        <w:t> </w:t>
      </w:r>
      <w:r>
        <w:rPr>
          <w:sz w:val="24"/>
        </w:rPr>
        <w:t>atos</w:t>
      </w:r>
      <w:r>
        <w:rPr>
          <w:spacing w:val="30"/>
          <w:sz w:val="24"/>
        </w:rPr>
        <w:t> </w:t>
      </w:r>
      <w:r>
        <w:rPr>
          <w:sz w:val="24"/>
        </w:rPr>
        <w:t>praticados</w:t>
      </w:r>
      <w:r>
        <w:rPr>
          <w:spacing w:val="31"/>
          <w:sz w:val="24"/>
        </w:rPr>
        <w:t> </w:t>
      </w:r>
      <w:r>
        <w:rPr>
          <w:sz w:val="24"/>
        </w:rPr>
        <w:t>em</w:t>
      </w:r>
      <w:r>
        <w:rPr>
          <w:spacing w:val="31"/>
          <w:sz w:val="24"/>
        </w:rPr>
        <w:t> </w:t>
      </w:r>
      <w:r>
        <w:rPr>
          <w:sz w:val="24"/>
        </w:rPr>
        <w:t>consórcio,</w:t>
      </w:r>
      <w:r>
        <w:rPr>
          <w:spacing w:val="31"/>
          <w:sz w:val="24"/>
        </w:rPr>
        <w:t> </w:t>
      </w:r>
      <w:r>
        <w:rPr>
          <w:sz w:val="24"/>
        </w:rPr>
        <w:t>tanto</w:t>
      </w:r>
      <w:r>
        <w:rPr>
          <w:spacing w:val="31"/>
          <w:sz w:val="24"/>
        </w:rPr>
        <w:t> </w:t>
      </w:r>
      <w:r>
        <w:rPr>
          <w:sz w:val="24"/>
        </w:rPr>
        <w:t>na fase da licitação quanto na da execução do Contrato;</w:t>
      </w:r>
    </w:p>
    <w:p>
      <w:pPr>
        <w:pStyle w:val="BodyText"/>
        <w:spacing w:before="2"/>
      </w:pPr>
    </w:p>
    <w:p>
      <w:pPr>
        <w:pStyle w:val="ListParagraph"/>
        <w:numPr>
          <w:ilvl w:val="2"/>
          <w:numId w:val="1"/>
        </w:numPr>
        <w:tabs>
          <w:tab w:pos="778" w:val="left" w:leader="none"/>
        </w:tabs>
        <w:spacing w:line="249" w:lineRule="auto" w:before="1" w:after="0"/>
        <w:ind w:left="124" w:right="133" w:firstLine="0"/>
        <w:jc w:val="left"/>
        <w:rPr>
          <w:sz w:val="24"/>
        </w:rPr>
      </w:pPr>
      <w:r>
        <w:rPr>
          <w:sz w:val="24"/>
        </w:rPr>
        <w:t>a substituição de consorciado deverá ser expressamente autorizada pelo órgão ou entidade contratante e</w:t>
      </w:r>
      <w:r>
        <w:rPr>
          <w:spacing w:val="63"/>
          <w:sz w:val="24"/>
        </w:rPr>
        <w:t> </w:t>
      </w:r>
      <w:r>
        <w:rPr>
          <w:sz w:val="24"/>
        </w:rPr>
        <w:t>condicionada</w:t>
      </w:r>
      <w:r>
        <w:rPr>
          <w:spacing w:val="63"/>
          <w:sz w:val="24"/>
        </w:rPr>
        <w:t> </w:t>
      </w:r>
      <w:r>
        <w:rPr>
          <w:sz w:val="24"/>
        </w:rPr>
        <w:t>à</w:t>
      </w:r>
      <w:r>
        <w:rPr>
          <w:spacing w:val="63"/>
          <w:sz w:val="24"/>
        </w:rPr>
        <w:t> </w:t>
      </w:r>
      <w:r>
        <w:rPr>
          <w:sz w:val="24"/>
        </w:rPr>
        <w:t>comprovação</w:t>
      </w:r>
      <w:r>
        <w:rPr>
          <w:spacing w:val="63"/>
          <w:sz w:val="24"/>
        </w:rPr>
        <w:t> </w:t>
      </w:r>
      <w:r>
        <w:rPr>
          <w:sz w:val="24"/>
        </w:rPr>
        <w:t>de</w:t>
      </w:r>
      <w:r>
        <w:rPr>
          <w:spacing w:val="63"/>
          <w:sz w:val="24"/>
        </w:rPr>
        <w:t> </w:t>
      </w:r>
      <w:r>
        <w:rPr>
          <w:sz w:val="24"/>
        </w:rPr>
        <w:t>que</w:t>
      </w:r>
      <w:r>
        <w:rPr>
          <w:spacing w:val="63"/>
          <w:sz w:val="24"/>
        </w:rPr>
        <w:t> </w:t>
      </w:r>
      <w:r>
        <w:rPr>
          <w:sz w:val="24"/>
        </w:rPr>
        <w:t>a</w:t>
      </w:r>
      <w:r>
        <w:rPr>
          <w:spacing w:val="63"/>
          <w:sz w:val="24"/>
        </w:rPr>
        <w:t> </w:t>
      </w:r>
      <w:r>
        <w:rPr>
          <w:sz w:val="24"/>
        </w:rPr>
        <w:t>nova</w:t>
      </w:r>
      <w:r>
        <w:rPr>
          <w:spacing w:val="63"/>
          <w:sz w:val="24"/>
        </w:rPr>
        <w:t> </w:t>
      </w:r>
      <w:r>
        <w:rPr>
          <w:sz w:val="24"/>
        </w:rPr>
        <w:t>empresa</w:t>
      </w:r>
      <w:r>
        <w:rPr>
          <w:spacing w:val="63"/>
          <w:sz w:val="24"/>
        </w:rPr>
        <w:t> </w:t>
      </w:r>
      <w:r>
        <w:rPr>
          <w:sz w:val="24"/>
        </w:rPr>
        <w:t>do</w:t>
      </w:r>
      <w:r>
        <w:rPr>
          <w:spacing w:val="63"/>
          <w:sz w:val="24"/>
        </w:rPr>
        <w:t> </w:t>
      </w:r>
      <w:r>
        <w:rPr>
          <w:sz w:val="24"/>
        </w:rPr>
        <w:t>consórcio</w:t>
      </w:r>
      <w:r>
        <w:rPr>
          <w:spacing w:val="63"/>
          <w:sz w:val="24"/>
        </w:rPr>
        <w:t> </w:t>
      </w:r>
      <w:r>
        <w:rPr>
          <w:sz w:val="24"/>
        </w:rPr>
        <w:t>possui,</w:t>
      </w:r>
      <w:r>
        <w:rPr>
          <w:spacing w:val="63"/>
          <w:sz w:val="24"/>
        </w:rPr>
        <w:t> </w:t>
      </w:r>
      <w:r>
        <w:rPr>
          <w:sz w:val="24"/>
        </w:rPr>
        <w:t>no</w:t>
      </w:r>
      <w:r>
        <w:rPr>
          <w:spacing w:val="63"/>
          <w:sz w:val="24"/>
        </w:rPr>
        <w:t> </w:t>
      </w:r>
      <w:r>
        <w:rPr>
          <w:sz w:val="24"/>
        </w:rPr>
        <w:t>mínimo,</w:t>
      </w:r>
      <w:r>
        <w:rPr>
          <w:spacing w:val="63"/>
          <w:sz w:val="24"/>
        </w:rPr>
        <w:t> </w:t>
      </w:r>
      <w:r>
        <w:rPr>
          <w:sz w:val="24"/>
        </w:rPr>
        <w:t>os</w:t>
      </w:r>
      <w:r>
        <w:rPr>
          <w:spacing w:val="63"/>
          <w:sz w:val="24"/>
        </w:rPr>
        <w:t> </w:t>
      </w:r>
      <w:r>
        <w:rPr>
          <w:sz w:val="24"/>
        </w:rPr>
        <w:t>mesmos</w:t>
      </w:r>
    </w:p>
    <w:p>
      <w:pPr>
        <w:pStyle w:val="ListParagraph"/>
        <w:spacing w:after="0" w:line="249" w:lineRule="auto"/>
        <w:jc w:val="left"/>
        <w:rPr>
          <w:sz w:val="24"/>
        </w:rPr>
        <w:sectPr>
          <w:pgSz w:w="11900" w:h="16840"/>
          <w:pgMar w:header="0" w:footer="181" w:top="500" w:bottom="380" w:left="566" w:right="566"/>
        </w:sectPr>
      </w:pPr>
    </w:p>
    <w:p>
      <w:pPr>
        <w:pStyle w:val="BodyText"/>
        <w:spacing w:line="249" w:lineRule="auto" w:before="62"/>
        <w:ind w:left="124" w:right="126"/>
        <w:jc w:val="both"/>
      </w:pPr>
      <w:r>
        <w:rPr/>
        <w:t>quantitativos para efeito de habilitação técnica e os mesmos valores para efeito de qualificação econômico- financeira apresentados pela empresa substituída para fins de habilitação do consórcio no processo licitatório que originou o contrato.</w:t>
      </w:r>
    </w:p>
    <w:p>
      <w:pPr>
        <w:pStyle w:val="BodyText"/>
        <w:spacing w:before="3"/>
      </w:pPr>
    </w:p>
    <w:p>
      <w:pPr>
        <w:pStyle w:val="Heading3"/>
        <w:numPr>
          <w:ilvl w:val="0"/>
          <w:numId w:val="1"/>
        </w:numPr>
        <w:tabs>
          <w:tab w:pos="364" w:val="left" w:leader="none"/>
        </w:tabs>
        <w:spacing w:line="240" w:lineRule="auto" w:before="0" w:after="0"/>
        <w:ind w:left="364" w:right="0" w:hanging="240"/>
        <w:jc w:val="left"/>
      </w:pPr>
      <w:r>
        <w:rPr/>
        <w:t>DAS</w:t>
      </w:r>
      <w:r>
        <w:rPr>
          <w:spacing w:val="-6"/>
        </w:rPr>
        <w:t> </w:t>
      </w:r>
      <w:r>
        <w:rPr/>
        <w:t>DECLARAÇÕES</w:t>
      </w:r>
      <w:r>
        <w:rPr>
          <w:spacing w:val="-5"/>
        </w:rPr>
        <w:t> </w:t>
      </w:r>
      <w:r>
        <w:rPr/>
        <w:t>E</w:t>
      </w:r>
      <w:r>
        <w:rPr>
          <w:spacing w:val="-5"/>
        </w:rPr>
        <w:t> </w:t>
      </w:r>
      <w:r>
        <w:rPr/>
        <w:t>DA</w:t>
      </w:r>
      <w:r>
        <w:rPr>
          <w:spacing w:val="-5"/>
        </w:rPr>
        <w:t> </w:t>
      </w:r>
      <w:r>
        <w:rPr/>
        <w:t>APRESENTAÇÃO</w:t>
      </w:r>
      <w:r>
        <w:rPr>
          <w:spacing w:val="-5"/>
        </w:rPr>
        <w:t> </w:t>
      </w:r>
      <w:r>
        <w:rPr/>
        <w:t>DA</w:t>
      </w:r>
      <w:r>
        <w:rPr>
          <w:spacing w:val="-5"/>
        </w:rPr>
        <w:t> </w:t>
      </w:r>
      <w:r>
        <w:rPr>
          <w:spacing w:val="-2"/>
        </w:rPr>
        <w:t>PROPOSTA</w:t>
      </w:r>
    </w:p>
    <w:p>
      <w:pPr>
        <w:pStyle w:val="BodyText"/>
        <w:spacing w:before="12"/>
        <w:rPr>
          <w:b/>
        </w:rPr>
      </w:pPr>
    </w:p>
    <w:p>
      <w:pPr>
        <w:pStyle w:val="ListParagraph"/>
        <w:numPr>
          <w:ilvl w:val="1"/>
          <w:numId w:val="1"/>
        </w:numPr>
        <w:tabs>
          <w:tab w:pos="484" w:val="left" w:leader="none"/>
        </w:tabs>
        <w:spacing w:line="249" w:lineRule="auto" w:before="0" w:after="0"/>
        <w:ind w:left="124" w:right="507" w:firstLine="0"/>
        <w:jc w:val="left"/>
        <w:rPr>
          <w:sz w:val="24"/>
        </w:rPr>
      </w:pPr>
      <w:r>
        <w:rPr>
          <w:sz w:val="24"/>
        </w:rPr>
        <w:t>Na</w:t>
      </w:r>
      <w:r>
        <w:rPr>
          <w:spacing w:val="-3"/>
          <w:sz w:val="24"/>
        </w:rPr>
        <w:t> </w:t>
      </w:r>
      <w:r>
        <w:rPr>
          <w:sz w:val="24"/>
        </w:rPr>
        <w:t>presente</w:t>
      </w:r>
      <w:r>
        <w:rPr>
          <w:spacing w:val="-3"/>
          <w:sz w:val="24"/>
        </w:rPr>
        <w:t> </w:t>
      </w:r>
      <w:r>
        <w:rPr>
          <w:sz w:val="24"/>
        </w:rPr>
        <w:t>licitação,</w:t>
      </w:r>
      <w:r>
        <w:rPr>
          <w:spacing w:val="-3"/>
          <w:sz w:val="24"/>
        </w:rPr>
        <w:t> </w:t>
      </w:r>
      <w:r>
        <w:rPr>
          <w:sz w:val="24"/>
        </w:rPr>
        <w:t>a</w:t>
      </w:r>
      <w:r>
        <w:rPr>
          <w:spacing w:val="-3"/>
          <w:sz w:val="24"/>
        </w:rPr>
        <w:t> </w:t>
      </w:r>
      <w:r>
        <w:rPr>
          <w:sz w:val="24"/>
        </w:rPr>
        <w:t>fase</w:t>
      </w:r>
      <w:r>
        <w:rPr>
          <w:spacing w:val="-3"/>
          <w:sz w:val="24"/>
        </w:rPr>
        <w:t> </w:t>
      </w:r>
      <w:r>
        <w:rPr>
          <w:sz w:val="24"/>
        </w:rPr>
        <w:t>de</w:t>
      </w:r>
      <w:r>
        <w:rPr>
          <w:spacing w:val="-3"/>
          <w:sz w:val="24"/>
        </w:rPr>
        <w:t> </w:t>
      </w:r>
      <w:r>
        <w:rPr>
          <w:sz w:val="24"/>
        </w:rPr>
        <w:t>habilitação</w:t>
      </w:r>
      <w:r>
        <w:rPr>
          <w:spacing w:val="-3"/>
          <w:sz w:val="24"/>
        </w:rPr>
        <w:t> </w:t>
      </w:r>
      <w:r>
        <w:rPr>
          <w:sz w:val="24"/>
        </w:rPr>
        <w:t>será</w:t>
      </w:r>
      <w:r>
        <w:rPr>
          <w:spacing w:val="-3"/>
          <w:sz w:val="24"/>
        </w:rPr>
        <w:t> </w:t>
      </w:r>
      <w:r>
        <w:rPr>
          <w:sz w:val="24"/>
        </w:rPr>
        <w:t>realizada</w:t>
      </w:r>
      <w:r>
        <w:rPr>
          <w:spacing w:val="-3"/>
          <w:sz w:val="24"/>
        </w:rPr>
        <w:t> </w:t>
      </w:r>
      <w:r>
        <w:rPr>
          <w:sz w:val="24"/>
        </w:rPr>
        <w:t>após</w:t>
      </w:r>
      <w:r>
        <w:rPr>
          <w:spacing w:val="-3"/>
          <w:sz w:val="24"/>
        </w:rPr>
        <w:t> </w:t>
      </w:r>
      <w:r>
        <w:rPr>
          <w:sz w:val="24"/>
        </w:rPr>
        <w:t>as</w:t>
      </w:r>
      <w:r>
        <w:rPr>
          <w:spacing w:val="-3"/>
          <w:sz w:val="24"/>
        </w:rPr>
        <w:t> </w:t>
      </w:r>
      <w:r>
        <w:rPr>
          <w:sz w:val="24"/>
        </w:rPr>
        <w:t>fases</w:t>
      </w:r>
      <w:r>
        <w:rPr>
          <w:spacing w:val="-3"/>
          <w:sz w:val="24"/>
        </w:rPr>
        <w:t> </w:t>
      </w:r>
      <w:r>
        <w:rPr>
          <w:sz w:val="24"/>
        </w:rPr>
        <w:t>de</w:t>
      </w:r>
      <w:r>
        <w:rPr>
          <w:spacing w:val="-3"/>
          <w:sz w:val="24"/>
        </w:rPr>
        <w:t> </w:t>
      </w:r>
      <w:r>
        <w:rPr>
          <w:sz w:val="24"/>
        </w:rPr>
        <w:t>apresentação</w:t>
      </w:r>
      <w:r>
        <w:rPr>
          <w:spacing w:val="-3"/>
          <w:sz w:val="24"/>
        </w:rPr>
        <w:t> </w:t>
      </w:r>
      <w:r>
        <w:rPr>
          <w:sz w:val="24"/>
        </w:rPr>
        <w:t>de</w:t>
      </w:r>
      <w:r>
        <w:rPr>
          <w:spacing w:val="-3"/>
          <w:sz w:val="24"/>
        </w:rPr>
        <w:t> </w:t>
      </w:r>
      <w:r>
        <w:rPr>
          <w:sz w:val="24"/>
        </w:rPr>
        <w:t>propostas</w:t>
      </w:r>
      <w:r>
        <w:rPr>
          <w:spacing w:val="-3"/>
          <w:sz w:val="24"/>
        </w:rPr>
        <w:t> </w:t>
      </w:r>
      <w:r>
        <w:rPr>
          <w:sz w:val="24"/>
        </w:rPr>
        <w:t>e lances e de julgamento.</w:t>
      </w:r>
    </w:p>
    <w:p>
      <w:pPr>
        <w:pStyle w:val="BodyText"/>
        <w:spacing w:before="2"/>
      </w:pPr>
    </w:p>
    <w:p>
      <w:pPr>
        <w:pStyle w:val="ListParagraph"/>
        <w:numPr>
          <w:ilvl w:val="1"/>
          <w:numId w:val="1"/>
        </w:numPr>
        <w:tabs>
          <w:tab w:pos="484" w:val="left" w:leader="none"/>
        </w:tabs>
        <w:spacing w:line="249" w:lineRule="auto" w:before="0" w:after="0"/>
        <w:ind w:left="124" w:right="500" w:firstLine="0"/>
        <w:jc w:val="left"/>
        <w:rPr>
          <w:sz w:val="24"/>
        </w:rPr>
      </w:pPr>
      <w:r>
        <w:rPr>
          <w:sz w:val="24"/>
        </w:rPr>
        <w:t>Os licitantes encaminharão, exclusivamente por meio do sistema eletrônico, a proposta com o preço ofertado,</w:t>
      </w:r>
      <w:r>
        <w:rPr>
          <w:spacing w:val="-3"/>
          <w:sz w:val="24"/>
        </w:rPr>
        <w:t> </w:t>
      </w:r>
      <w:r>
        <w:rPr>
          <w:sz w:val="24"/>
        </w:rPr>
        <w:t>conforme</w:t>
      </w:r>
      <w:r>
        <w:rPr>
          <w:spacing w:val="-3"/>
          <w:sz w:val="24"/>
        </w:rPr>
        <w:t> </w:t>
      </w:r>
      <w:r>
        <w:rPr>
          <w:sz w:val="24"/>
        </w:rPr>
        <w:t>o</w:t>
      </w:r>
      <w:r>
        <w:rPr>
          <w:spacing w:val="-3"/>
          <w:sz w:val="24"/>
        </w:rPr>
        <w:t> </w:t>
      </w:r>
      <w:r>
        <w:rPr>
          <w:sz w:val="24"/>
        </w:rPr>
        <w:t>critério</w:t>
      </w:r>
      <w:r>
        <w:rPr>
          <w:spacing w:val="-3"/>
          <w:sz w:val="24"/>
        </w:rPr>
        <w:t> </w:t>
      </w:r>
      <w:r>
        <w:rPr>
          <w:sz w:val="24"/>
        </w:rPr>
        <w:t>de</w:t>
      </w:r>
      <w:r>
        <w:rPr>
          <w:spacing w:val="-3"/>
          <w:sz w:val="24"/>
        </w:rPr>
        <w:t> </w:t>
      </w:r>
      <w:r>
        <w:rPr>
          <w:sz w:val="24"/>
        </w:rPr>
        <w:t>julgamento</w:t>
      </w:r>
      <w:r>
        <w:rPr>
          <w:spacing w:val="-3"/>
          <w:sz w:val="24"/>
        </w:rPr>
        <w:t> </w:t>
      </w:r>
      <w:r>
        <w:rPr>
          <w:sz w:val="24"/>
        </w:rPr>
        <w:t>adotado</w:t>
      </w:r>
      <w:r>
        <w:rPr>
          <w:spacing w:val="-3"/>
          <w:sz w:val="24"/>
        </w:rPr>
        <w:t> </w:t>
      </w:r>
      <w:r>
        <w:rPr>
          <w:sz w:val="24"/>
        </w:rPr>
        <w:t>neste</w:t>
      </w:r>
      <w:r>
        <w:rPr>
          <w:spacing w:val="-3"/>
          <w:sz w:val="24"/>
        </w:rPr>
        <w:t> </w:t>
      </w:r>
      <w:r>
        <w:rPr>
          <w:sz w:val="24"/>
        </w:rPr>
        <w:t>Edital,</w:t>
      </w:r>
      <w:r>
        <w:rPr>
          <w:spacing w:val="-3"/>
          <w:sz w:val="24"/>
        </w:rPr>
        <w:t> </w:t>
      </w:r>
      <w:r>
        <w:rPr>
          <w:sz w:val="24"/>
        </w:rPr>
        <w:t>até</w:t>
      </w:r>
      <w:r>
        <w:rPr>
          <w:spacing w:val="-3"/>
          <w:sz w:val="24"/>
        </w:rPr>
        <w:t> </w:t>
      </w:r>
      <w:r>
        <w:rPr>
          <w:sz w:val="24"/>
        </w:rPr>
        <w:t>a</w:t>
      </w:r>
      <w:r>
        <w:rPr>
          <w:spacing w:val="-3"/>
          <w:sz w:val="24"/>
        </w:rPr>
        <w:t> </w:t>
      </w:r>
      <w:r>
        <w:rPr>
          <w:sz w:val="24"/>
        </w:rPr>
        <w:t>data</w:t>
      </w:r>
      <w:r>
        <w:rPr>
          <w:spacing w:val="-3"/>
          <w:sz w:val="24"/>
        </w:rPr>
        <w:t> </w:t>
      </w:r>
      <w:r>
        <w:rPr>
          <w:sz w:val="24"/>
        </w:rPr>
        <w:t>e</w:t>
      </w:r>
      <w:r>
        <w:rPr>
          <w:spacing w:val="-3"/>
          <w:sz w:val="24"/>
        </w:rPr>
        <w:t> </w:t>
      </w:r>
      <w:r>
        <w:rPr>
          <w:sz w:val="24"/>
        </w:rPr>
        <w:t>o</w:t>
      </w:r>
      <w:r>
        <w:rPr>
          <w:spacing w:val="-3"/>
          <w:sz w:val="24"/>
        </w:rPr>
        <w:t> </w:t>
      </w:r>
      <w:r>
        <w:rPr>
          <w:sz w:val="24"/>
        </w:rPr>
        <w:t>horário</w:t>
      </w:r>
      <w:r>
        <w:rPr>
          <w:spacing w:val="-3"/>
          <w:sz w:val="24"/>
        </w:rPr>
        <w:t> </w:t>
      </w:r>
      <w:r>
        <w:rPr>
          <w:sz w:val="24"/>
        </w:rPr>
        <w:t>estabelecidos</w:t>
      </w:r>
      <w:r>
        <w:rPr>
          <w:spacing w:val="-3"/>
          <w:sz w:val="24"/>
        </w:rPr>
        <w:t> </w:t>
      </w:r>
      <w:r>
        <w:rPr>
          <w:sz w:val="24"/>
        </w:rPr>
        <w:t>para abertura da sessão pública.</w:t>
      </w:r>
    </w:p>
    <w:p>
      <w:pPr>
        <w:pStyle w:val="BodyText"/>
        <w:spacing w:before="4"/>
      </w:pPr>
    </w:p>
    <w:p>
      <w:pPr>
        <w:pStyle w:val="ListParagraph"/>
        <w:numPr>
          <w:ilvl w:val="1"/>
          <w:numId w:val="1"/>
        </w:numPr>
        <w:tabs>
          <w:tab w:pos="484" w:val="left" w:leader="none"/>
        </w:tabs>
        <w:spacing w:line="240" w:lineRule="auto" w:before="0" w:after="0"/>
        <w:ind w:left="484" w:right="0" w:hanging="360"/>
        <w:jc w:val="left"/>
        <w:rPr>
          <w:sz w:val="24"/>
        </w:rPr>
      </w:pPr>
      <w:r>
        <w:rPr>
          <w:sz w:val="24"/>
        </w:rPr>
        <w:t>No</w:t>
      </w:r>
      <w:r>
        <w:rPr>
          <w:spacing w:val="-6"/>
          <w:sz w:val="24"/>
        </w:rPr>
        <w:t> </w:t>
      </w:r>
      <w:r>
        <w:rPr>
          <w:sz w:val="24"/>
        </w:rPr>
        <w:t>cadastramento</w:t>
      </w:r>
      <w:r>
        <w:rPr>
          <w:spacing w:val="-4"/>
          <w:sz w:val="24"/>
        </w:rPr>
        <w:t> </w:t>
      </w:r>
      <w:r>
        <w:rPr>
          <w:sz w:val="24"/>
        </w:rPr>
        <w:t>da</w:t>
      </w:r>
      <w:r>
        <w:rPr>
          <w:spacing w:val="-4"/>
          <w:sz w:val="24"/>
        </w:rPr>
        <w:t> </w:t>
      </w:r>
      <w:r>
        <w:rPr>
          <w:sz w:val="24"/>
        </w:rPr>
        <w:t>proposta</w:t>
      </w:r>
      <w:r>
        <w:rPr>
          <w:spacing w:val="-4"/>
          <w:sz w:val="24"/>
        </w:rPr>
        <w:t> </w:t>
      </w:r>
      <w:r>
        <w:rPr>
          <w:sz w:val="24"/>
        </w:rPr>
        <w:t>inicial,</w:t>
      </w:r>
      <w:r>
        <w:rPr>
          <w:spacing w:val="-3"/>
          <w:sz w:val="24"/>
        </w:rPr>
        <w:t> </w:t>
      </w:r>
      <w:r>
        <w:rPr>
          <w:sz w:val="24"/>
        </w:rPr>
        <w:t>o</w:t>
      </w:r>
      <w:r>
        <w:rPr>
          <w:spacing w:val="-4"/>
          <w:sz w:val="24"/>
        </w:rPr>
        <w:t> </w:t>
      </w:r>
      <w:r>
        <w:rPr>
          <w:sz w:val="24"/>
        </w:rPr>
        <w:t>licitante</w:t>
      </w:r>
      <w:r>
        <w:rPr>
          <w:spacing w:val="-4"/>
          <w:sz w:val="24"/>
        </w:rPr>
        <w:t> </w:t>
      </w:r>
      <w:r>
        <w:rPr>
          <w:sz w:val="24"/>
        </w:rPr>
        <w:t>declarará,</w:t>
      </w:r>
      <w:r>
        <w:rPr>
          <w:spacing w:val="-4"/>
          <w:sz w:val="24"/>
        </w:rPr>
        <w:t> </w:t>
      </w:r>
      <w:r>
        <w:rPr>
          <w:sz w:val="24"/>
        </w:rPr>
        <w:t>em</w:t>
      </w:r>
      <w:r>
        <w:rPr>
          <w:spacing w:val="-4"/>
          <w:sz w:val="24"/>
        </w:rPr>
        <w:t> </w:t>
      </w:r>
      <w:r>
        <w:rPr>
          <w:sz w:val="24"/>
        </w:rPr>
        <w:t>campo</w:t>
      </w:r>
      <w:r>
        <w:rPr>
          <w:spacing w:val="-4"/>
          <w:sz w:val="24"/>
        </w:rPr>
        <w:t> </w:t>
      </w:r>
      <w:r>
        <w:rPr>
          <w:sz w:val="24"/>
        </w:rPr>
        <w:t>próprio</w:t>
      </w:r>
      <w:r>
        <w:rPr>
          <w:spacing w:val="-4"/>
          <w:sz w:val="24"/>
        </w:rPr>
        <w:t> </w:t>
      </w:r>
      <w:r>
        <w:rPr>
          <w:sz w:val="24"/>
        </w:rPr>
        <w:t>do</w:t>
      </w:r>
      <w:r>
        <w:rPr>
          <w:spacing w:val="-4"/>
          <w:sz w:val="24"/>
        </w:rPr>
        <w:t> </w:t>
      </w:r>
      <w:r>
        <w:rPr>
          <w:sz w:val="24"/>
        </w:rPr>
        <w:t>sistema,</w:t>
      </w:r>
      <w:r>
        <w:rPr>
          <w:spacing w:val="-3"/>
          <w:sz w:val="24"/>
        </w:rPr>
        <w:t> </w:t>
      </w:r>
      <w:r>
        <w:rPr>
          <w:spacing w:val="-4"/>
          <w:sz w:val="24"/>
        </w:rPr>
        <w:t>que:</w:t>
      </w:r>
    </w:p>
    <w:p>
      <w:pPr>
        <w:pStyle w:val="BodyText"/>
        <w:spacing w:before="12"/>
      </w:pPr>
    </w:p>
    <w:p>
      <w:pPr>
        <w:pStyle w:val="ListParagraph"/>
        <w:numPr>
          <w:ilvl w:val="2"/>
          <w:numId w:val="1"/>
        </w:numPr>
        <w:tabs>
          <w:tab w:pos="664" w:val="left" w:leader="none"/>
        </w:tabs>
        <w:spacing w:line="249" w:lineRule="auto" w:before="0" w:after="0"/>
        <w:ind w:left="124" w:right="159" w:firstLine="0"/>
        <w:jc w:val="both"/>
        <w:rPr>
          <w:sz w:val="24"/>
        </w:rPr>
      </w:pPr>
      <w:r>
        <w:rPr>
          <w:sz w:val="24"/>
        </w:rPr>
        <w:t>está ciente e concorda com</w:t>
      </w:r>
      <w:r>
        <w:rPr>
          <w:spacing w:val="-1"/>
          <w:sz w:val="24"/>
        </w:rPr>
        <w:t> </w:t>
      </w:r>
      <w:r>
        <w:rPr>
          <w:sz w:val="24"/>
        </w:rPr>
        <w:t>as condições contidas no Edital</w:t>
      </w:r>
      <w:r>
        <w:rPr>
          <w:spacing w:val="-1"/>
          <w:sz w:val="24"/>
        </w:rPr>
        <w:t> </w:t>
      </w:r>
      <w:r>
        <w:rPr>
          <w:sz w:val="24"/>
        </w:rPr>
        <w:t>e seus anexos, bem</w:t>
      </w:r>
      <w:r>
        <w:rPr>
          <w:spacing w:val="-1"/>
          <w:sz w:val="24"/>
        </w:rPr>
        <w:t> </w:t>
      </w:r>
      <w:r>
        <w:rPr>
          <w:sz w:val="24"/>
        </w:rPr>
        <w:t>como de que a proposta apresentada</w:t>
      </w:r>
      <w:r>
        <w:rPr>
          <w:spacing w:val="-1"/>
          <w:sz w:val="24"/>
        </w:rPr>
        <w:t> </w:t>
      </w:r>
      <w:r>
        <w:rPr>
          <w:sz w:val="24"/>
        </w:rPr>
        <w:t>compreende</w:t>
      </w:r>
      <w:r>
        <w:rPr>
          <w:spacing w:val="-1"/>
          <w:sz w:val="24"/>
        </w:rPr>
        <w:t> </w:t>
      </w:r>
      <w:r>
        <w:rPr>
          <w:sz w:val="24"/>
        </w:rPr>
        <w:t>a</w:t>
      </w:r>
      <w:r>
        <w:rPr>
          <w:spacing w:val="-1"/>
          <w:sz w:val="24"/>
        </w:rPr>
        <w:t> </w:t>
      </w:r>
      <w:r>
        <w:rPr>
          <w:sz w:val="24"/>
        </w:rPr>
        <w:t>integralidade</w:t>
      </w:r>
      <w:r>
        <w:rPr>
          <w:spacing w:val="-1"/>
          <w:sz w:val="24"/>
        </w:rPr>
        <w:t> </w:t>
      </w:r>
      <w:r>
        <w:rPr>
          <w:sz w:val="24"/>
        </w:rPr>
        <w:t>dos</w:t>
      </w:r>
      <w:r>
        <w:rPr>
          <w:spacing w:val="-1"/>
          <w:sz w:val="24"/>
        </w:rPr>
        <w:t> </w:t>
      </w:r>
      <w:r>
        <w:rPr>
          <w:sz w:val="24"/>
        </w:rPr>
        <w:t>custos</w:t>
      </w:r>
      <w:r>
        <w:rPr>
          <w:spacing w:val="-1"/>
          <w:sz w:val="24"/>
        </w:rPr>
        <w:t> </w:t>
      </w:r>
      <w:r>
        <w:rPr>
          <w:sz w:val="24"/>
        </w:rPr>
        <w:t>para</w:t>
      </w:r>
      <w:r>
        <w:rPr>
          <w:spacing w:val="-1"/>
          <w:sz w:val="24"/>
        </w:rPr>
        <w:t> </w:t>
      </w:r>
      <w:r>
        <w:rPr>
          <w:sz w:val="24"/>
        </w:rPr>
        <w:t>atendimento</w:t>
      </w:r>
      <w:r>
        <w:rPr>
          <w:spacing w:val="-1"/>
          <w:sz w:val="24"/>
        </w:rPr>
        <w:t> </w:t>
      </w:r>
      <w:r>
        <w:rPr>
          <w:sz w:val="24"/>
        </w:rPr>
        <w:t>dos</w:t>
      </w:r>
      <w:r>
        <w:rPr>
          <w:spacing w:val="-1"/>
          <w:sz w:val="24"/>
        </w:rPr>
        <w:t> </w:t>
      </w:r>
      <w:r>
        <w:rPr>
          <w:sz w:val="24"/>
        </w:rPr>
        <w:t>direitos</w:t>
      </w:r>
      <w:r>
        <w:rPr>
          <w:spacing w:val="-1"/>
          <w:sz w:val="24"/>
        </w:rPr>
        <w:t> </w:t>
      </w:r>
      <w:r>
        <w:rPr>
          <w:sz w:val="24"/>
        </w:rPr>
        <w:t>trabalhistas</w:t>
      </w:r>
      <w:r>
        <w:rPr>
          <w:spacing w:val="-1"/>
          <w:sz w:val="24"/>
        </w:rPr>
        <w:t> </w:t>
      </w:r>
      <w:r>
        <w:rPr>
          <w:sz w:val="24"/>
        </w:rPr>
        <w:t>assegurados</w:t>
      </w:r>
      <w:r>
        <w:rPr>
          <w:spacing w:val="-1"/>
          <w:sz w:val="24"/>
        </w:rPr>
        <w:t> </w:t>
      </w:r>
      <w:r>
        <w:rPr>
          <w:sz w:val="24"/>
        </w:rPr>
        <w:t>na Constituição</w:t>
      </w:r>
      <w:r>
        <w:rPr>
          <w:spacing w:val="-3"/>
          <w:sz w:val="24"/>
        </w:rPr>
        <w:t> </w:t>
      </w:r>
      <w:r>
        <w:rPr>
          <w:sz w:val="24"/>
        </w:rPr>
        <w:t>Federal,</w:t>
      </w:r>
      <w:r>
        <w:rPr>
          <w:spacing w:val="-3"/>
          <w:sz w:val="24"/>
        </w:rPr>
        <w:t> </w:t>
      </w:r>
      <w:r>
        <w:rPr>
          <w:sz w:val="24"/>
        </w:rPr>
        <w:t>nas</w:t>
      </w:r>
      <w:r>
        <w:rPr>
          <w:spacing w:val="-3"/>
          <w:sz w:val="24"/>
        </w:rPr>
        <w:t> </w:t>
      </w:r>
      <w:r>
        <w:rPr>
          <w:sz w:val="24"/>
        </w:rPr>
        <w:t>leis</w:t>
      </w:r>
      <w:r>
        <w:rPr>
          <w:spacing w:val="-3"/>
          <w:sz w:val="24"/>
        </w:rPr>
        <w:t> </w:t>
      </w:r>
      <w:r>
        <w:rPr>
          <w:sz w:val="24"/>
        </w:rPr>
        <w:t>trabalhistas,</w:t>
      </w:r>
      <w:r>
        <w:rPr>
          <w:spacing w:val="-3"/>
          <w:sz w:val="24"/>
        </w:rPr>
        <w:t> </w:t>
      </w:r>
      <w:r>
        <w:rPr>
          <w:sz w:val="24"/>
        </w:rPr>
        <w:t>nas</w:t>
      </w:r>
      <w:r>
        <w:rPr>
          <w:spacing w:val="-3"/>
          <w:sz w:val="24"/>
        </w:rPr>
        <w:t> </w:t>
      </w:r>
      <w:r>
        <w:rPr>
          <w:sz w:val="24"/>
        </w:rPr>
        <w:t>normas</w:t>
      </w:r>
      <w:r>
        <w:rPr>
          <w:spacing w:val="-3"/>
          <w:sz w:val="24"/>
        </w:rPr>
        <w:t> </w:t>
      </w:r>
      <w:r>
        <w:rPr>
          <w:sz w:val="24"/>
        </w:rPr>
        <w:t>infralegais,</w:t>
      </w:r>
      <w:r>
        <w:rPr>
          <w:spacing w:val="-3"/>
          <w:sz w:val="24"/>
        </w:rPr>
        <w:t> </w:t>
      </w:r>
      <w:r>
        <w:rPr>
          <w:sz w:val="24"/>
        </w:rPr>
        <w:t>nas</w:t>
      </w:r>
      <w:r>
        <w:rPr>
          <w:spacing w:val="-3"/>
          <w:sz w:val="24"/>
        </w:rPr>
        <w:t> </w:t>
      </w:r>
      <w:r>
        <w:rPr>
          <w:sz w:val="24"/>
        </w:rPr>
        <w:t>convenções</w:t>
      </w:r>
      <w:r>
        <w:rPr>
          <w:spacing w:val="-3"/>
          <w:sz w:val="24"/>
        </w:rPr>
        <w:t> </w:t>
      </w:r>
      <w:r>
        <w:rPr>
          <w:sz w:val="24"/>
        </w:rPr>
        <w:t>coletivas</w:t>
      </w:r>
      <w:r>
        <w:rPr>
          <w:spacing w:val="-3"/>
          <w:sz w:val="24"/>
        </w:rPr>
        <w:t> </w:t>
      </w:r>
      <w:r>
        <w:rPr>
          <w:sz w:val="24"/>
        </w:rPr>
        <w:t>de</w:t>
      </w:r>
      <w:r>
        <w:rPr>
          <w:spacing w:val="-3"/>
          <w:sz w:val="24"/>
        </w:rPr>
        <w:t> </w:t>
      </w:r>
      <w:r>
        <w:rPr>
          <w:sz w:val="24"/>
        </w:rPr>
        <w:t>trabalho</w:t>
      </w:r>
      <w:r>
        <w:rPr>
          <w:spacing w:val="-3"/>
          <w:sz w:val="24"/>
        </w:rPr>
        <w:t> </w:t>
      </w:r>
      <w:r>
        <w:rPr>
          <w:sz w:val="24"/>
        </w:rPr>
        <w:t>e</w:t>
      </w:r>
      <w:r>
        <w:rPr>
          <w:spacing w:val="-3"/>
          <w:sz w:val="24"/>
        </w:rPr>
        <w:t> </w:t>
      </w:r>
      <w:r>
        <w:rPr>
          <w:sz w:val="24"/>
        </w:rPr>
        <w:t>nos termos de ajustamento de conduta vigentes na data de sua entrega em</w:t>
      </w:r>
      <w:r>
        <w:rPr>
          <w:spacing w:val="-1"/>
          <w:sz w:val="24"/>
        </w:rPr>
        <w:t> </w:t>
      </w:r>
      <w:r>
        <w:rPr>
          <w:sz w:val="24"/>
        </w:rPr>
        <w:t>definitivo e que cumpre plenamente os requisitos de habilitação definidos no instrumento convocatório;</w:t>
      </w:r>
    </w:p>
    <w:p>
      <w:pPr>
        <w:pStyle w:val="BodyText"/>
        <w:spacing w:before="5"/>
      </w:pPr>
    </w:p>
    <w:p>
      <w:pPr>
        <w:pStyle w:val="ListParagraph"/>
        <w:numPr>
          <w:ilvl w:val="2"/>
          <w:numId w:val="1"/>
        </w:numPr>
        <w:tabs>
          <w:tab w:pos="664" w:val="left" w:leader="none"/>
        </w:tabs>
        <w:spacing w:line="249" w:lineRule="auto" w:before="0" w:after="0"/>
        <w:ind w:left="124" w:right="197" w:firstLine="0"/>
        <w:jc w:val="left"/>
        <w:rPr>
          <w:sz w:val="24"/>
        </w:rPr>
      </w:pPr>
      <w:r>
        <w:rPr>
          <w:sz w:val="24"/>
        </w:rPr>
        <w:t>não</w:t>
      </w:r>
      <w:r>
        <w:rPr>
          <w:spacing w:val="-2"/>
          <w:sz w:val="24"/>
        </w:rPr>
        <w:t> </w:t>
      </w:r>
      <w:r>
        <w:rPr>
          <w:sz w:val="24"/>
        </w:rPr>
        <w:t>emprega</w:t>
      </w:r>
      <w:r>
        <w:rPr>
          <w:spacing w:val="-2"/>
          <w:sz w:val="24"/>
        </w:rPr>
        <w:t> </w:t>
      </w:r>
      <w:r>
        <w:rPr>
          <w:sz w:val="24"/>
        </w:rPr>
        <w:t>menor</w:t>
      </w:r>
      <w:r>
        <w:rPr>
          <w:spacing w:val="-3"/>
          <w:sz w:val="24"/>
        </w:rPr>
        <w:t> </w:t>
      </w:r>
      <w:r>
        <w:rPr>
          <w:sz w:val="24"/>
        </w:rPr>
        <w:t>de</w:t>
      </w:r>
      <w:r>
        <w:rPr>
          <w:spacing w:val="-2"/>
          <w:sz w:val="24"/>
        </w:rPr>
        <w:t> </w:t>
      </w:r>
      <w:r>
        <w:rPr>
          <w:sz w:val="24"/>
        </w:rPr>
        <w:t>18</w:t>
      </w:r>
      <w:r>
        <w:rPr>
          <w:spacing w:val="-2"/>
          <w:sz w:val="24"/>
        </w:rPr>
        <w:t> </w:t>
      </w:r>
      <w:r>
        <w:rPr>
          <w:sz w:val="24"/>
        </w:rPr>
        <w:t>anos</w:t>
      </w:r>
      <w:r>
        <w:rPr>
          <w:spacing w:val="-2"/>
          <w:sz w:val="24"/>
        </w:rPr>
        <w:t> </w:t>
      </w:r>
      <w:r>
        <w:rPr>
          <w:sz w:val="24"/>
        </w:rPr>
        <w:t>em</w:t>
      </w:r>
      <w:r>
        <w:rPr>
          <w:spacing w:val="-3"/>
          <w:sz w:val="24"/>
        </w:rPr>
        <w:t> </w:t>
      </w:r>
      <w:r>
        <w:rPr>
          <w:sz w:val="24"/>
        </w:rPr>
        <w:t>trabalho</w:t>
      </w:r>
      <w:r>
        <w:rPr>
          <w:spacing w:val="-2"/>
          <w:sz w:val="24"/>
        </w:rPr>
        <w:t> </w:t>
      </w:r>
      <w:r>
        <w:rPr>
          <w:sz w:val="24"/>
        </w:rPr>
        <w:t>noturno,</w:t>
      </w:r>
      <w:r>
        <w:rPr>
          <w:spacing w:val="-2"/>
          <w:sz w:val="24"/>
        </w:rPr>
        <w:t> </w:t>
      </w:r>
      <w:r>
        <w:rPr>
          <w:sz w:val="24"/>
        </w:rPr>
        <w:t>perigoso</w:t>
      </w:r>
      <w:r>
        <w:rPr>
          <w:spacing w:val="-2"/>
          <w:sz w:val="24"/>
        </w:rPr>
        <w:t> </w:t>
      </w:r>
      <w:r>
        <w:rPr>
          <w:sz w:val="24"/>
        </w:rPr>
        <w:t>ou</w:t>
      </w:r>
      <w:r>
        <w:rPr>
          <w:spacing w:val="-2"/>
          <w:sz w:val="24"/>
        </w:rPr>
        <w:t> </w:t>
      </w:r>
      <w:r>
        <w:rPr>
          <w:sz w:val="24"/>
        </w:rPr>
        <w:t>insalubre</w:t>
      </w:r>
      <w:r>
        <w:rPr>
          <w:spacing w:val="-2"/>
          <w:sz w:val="24"/>
        </w:rPr>
        <w:t> </w:t>
      </w:r>
      <w:r>
        <w:rPr>
          <w:sz w:val="24"/>
        </w:rPr>
        <w:t>e</w:t>
      </w:r>
      <w:r>
        <w:rPr>
          <w:spacing w:val="-2"/>
          <w:sz w:val="24"/>
        </w:rPr>
        <w:t> </w:t>
      </w:r>
      <w:r>
        <w:rPr>
          <w:sz w:val="24"/>
        </w:rPr>
        <w:t>não</w:t>
      </w:r>
      <w:r>
        <w:rPr>
          <w:spacing w:val="-2"/>
          <w:sz w:val="24"/>
        </w:rPr>
        <w:t> </w:t>
      </w:r>
      <w:r>
        <w:rPr>
          <w:sz w:val="24"/>
        </w:rPr>
        <w:t>emprega</w:t>
      </w:r>
      <w:r>
        <w:rPr>
          <w:spacing w:val="-2"/>
          <w:sz w:val="24"/>
        </w:rPr>
        <w:t> </w:t>
      </w:r>
      <w:r>
        <w:rPr>
          <w:sz w:val="24"/>
        </w:rPr>
        <w:t>menor</w:t>
      </w:r>
      <w:r>
        <w:rPr>
          <w:spacing w:val="-3"/>
          <w:sz w:val="24"/>
        </w:rPr>
        <w:t> </w:t>
      </w:r>
      <w:r>
        <w:rPr>
          <w:sz w:val="24"/>
        </w:rPr>
        <w:t>de</w:t>
      </w:r>
      <w:r>
        <w:rPr>
          <w:spacing w:val="-2"/>
          <w:sz w:val="24"/>
        </w:rPr>
        <w:t> </w:t>
      </w:r>
      <w:r>
        <w:rPr>
          <w:sz w:val="24"/>
        </w:rPr>
        <w:t>16 anos, salvo menor, a partir de 14 anos, na condição de aprendiz, nos termos do art. 7°, XXXIII, da </w:t>
      </w:r>
      <w:r>
        <w:rPr>
          <w:spacing w:val="-2"/>
          <w:sz w:val="24"/>
        </w:rPr>
        <w:t>Constituição;</w:t>
      </w:r>
    </w:p>
    <w:p>
      <w:pPr>
        <w:pStyle w:val="BodyText"/>
        <w:spacing w:before="3"/>
      </w:pPr>
    </w:p>
    <w:p>
      <w:pPr>
        <w:pStyle w:val="ListParagraph"/>
        <w:numPr>
          <w:ilvl w:val="2"/>
          <w:numId w:val="1"/>
        </w:numPr>
        <w:tabs>
          <w:tab w:pos="664" w:val="left" w:leader="none"/>
        </w:tabs>
        <w:spacing w:line="249" w:lineRule="auto" w:before="1" w:after="0"/>
        <w:ind w:left="124" w:right="270" w:firstLine="0"/>
        <w:jc w:val="both"/>
        <w:rPr>
          <w:sz w:val="24"/>
        </w:rPr>
      </w:pPr>
      <w:r>
        <w:rPr>
          <w:sz w:val="24"/>
        </w:rPr>
        <w:t>não</w:t>
      </w:r>
      <w:r>
        <w:rPr>
          <w:spacing w:val="-3"/>
          <w:sz w:val="24"/>
        </w:rPr>
        <w:t> </w:t>
      </w:r>
      <w:r>
        <w:rPr>
          <w:sz w:val="24"/>
        </w:rPr>
        <w:t>possui</w:t>
      </w:r>
      <w:r>
        <w:rPr>
          <w:spacing w:val="-4"/>
          <w:sz w:val="24"/>
        </w:rPr>
        <w:t> </w:t>
      </w:r>
      <w:r>
        <w:rPr>
          <w:sz w:val="24"/>
        </w:rPr>
        <w:t>empregados</w:t>
      </w:r>
      <w:r>
        <w:rPr>
          <w:spacing w:val="-3"/>
          <w:sz w:val="24"/>
        </w:rPr>
        <w:t> </w:t>
      </w:r>
      <w:r>
        <w:rPr>
          <w:sz w:val="24"/>
        </w:rPr>
        <w:t>executando</w:t>
      </w:r>
      <w:r>
        <w:rPr>
          <w:spacing w:val="-4"/>
          <w:sz w:val="24"/>
        </w:rPr>
        <w:t> </w:t>
      </w:r>
      <w:r>
        <w:rPr>
          <w:sz w:val="24"/>
        </w:rPr>
        <w:t>trabalho</w:t>
      </w:r>
      <w:r>
        <w:rPr>
          <w:spacing w:val="-3"/>
          <w:sz w:val="24"/>
        </w:rPr>
        <w:t> </w:t>
      </w:r>
      <w:r>
        <w:rPr>
          <w:sz w:val="24"/>
        </w:rPr>
        <w:t>degradante</w:t>
      </w:r>
      <w:r>
        <w:rPr>
          <w:spacing w:val="-4"/>
          <w:sz w:val="24"/>
        </w:rPr>
        <w:t> </w:t>
      </w:r>
      <w:r>
        <w:rPr>
          <w:sz w:val="24"/>
        </w:rPr>
        <w:t>ou</w:t>
      </w:r>
      <w:r>
        <w:rPr>
          <w:spacing w:val="-3"/>
          <w:sz w:val="24"/>
        </w:rPr>
        <w:t> </w:t>
      </w:r>
      <w:r>
        <w:rPr>
          <w:sz w:val="24"/>
        </w:rPr>
        <w:t>forçado,</w:t>
      </w:r>
      <w:r>
        <w:rPr>
          <w:spacing w:val="-4"/>
          <w:sz w:val="24"/>
        </w:rPr>
        <w:t> </w:t>
      </w:r>
      <w:r>
        <w:rPr>
          <w:sz w:val="24"/>
        </w:rPr>
        <w:t>observando</w:t>
      </w:r>
      <w:r>
        <w:rPr>
          <w:spacing w:val="-3"/>
          <w:sz w:val="24"/>
        </w:rPr>
        <w:t> </w:t>
      </w:r>
      <w:r>
        <w:rPr>
          <w:sz w:val="24"/>
        </w:rPr>
        <w:t>o</w:t>
      </w:r>
      <w:r>
        <w:rPr>
          <w:spacing w:val="-4"/>
          <w:sz w:val="24"/>
        </w:rPr>
        <w:t> </w:t>
      </w:r>
      <w:r>
        <w:rPr>
          <w:sz w:val="24"/>
        </w:rPr>
        <w:t>disposto</w:t>
      </w:r>
      <w:r>
        <w:rPr>
          <w:spacing w:val="-3"/>
          <w:sz w:val="24"/>
        </w:rPr>
        <w:t> </w:t>
      </w:r>
      <w:r>
        <w:rPr>
          <w:sz w:val="24"/>
        </w:rPr>
        <w:t>nos</w:t>
      </w:r>
      <w:r>
        <w:rPr>
          <w:spacing w:val="-4"/>
          <w:sz w:val="24"/>
        </w:rPr>
        <w:t> </w:t>
      </w:r>
      <w:r>
        <w:rPr>
          <w:sz w:val="24"/>
        </w:rPr>
        <w:t>incisos III e IV do art. 1º e no inciso III do art. 5º da Constituição Federal;</w:t>
      </w:r>
    </w:p>
    <w:p>
      <w:pPr>
        <w:pStyle w:val="BodyText"/>
        <w:spacing w:before="2"/>
      </w:pPr>
    </w:p>
    <w:p>
      <w:pPr>
        <w:pStyle w:val="ListParagraph"/>
        <w:numPr>
          <w:ilvl w:val="2"/>
          <w:numId w:val="1"/>
        </w:numPr>
        <w:tabs>
          <w:tab w:pos="664" w:val="left" w:leader="none"/>
        </w:tabs>
        <w:spacing w:line="249" w:lineRule="auto" w:before="0" w:after="0"/>
        <w:ind w:left="124" w:right="1266" w:firstLine="0"/>
        <w:jc w:val="left"/>
        <w:rPr>
          <w:sz w:val="24"/>
        </w:rPr>
      </w:pPr>
      <w:r>
        <w:rPr>
          <w:sz w:val="24"/>
        </w:rPr>
        <w:t>cumpre</w:t>
      </w:r>
      <w:r>
        <w:rPr>
          <w:spacing w:val="-3"/>
          <w:sz w:val="24"/>
        </w:rPr>
        <w:t> </w:t>
      </w:r>
      <w:r>
        <w:rPr>
          <w:sz w:val="24"/>
        </w:rPr>
        <w:t>as</w:t>
      </w:r>
      <w:r>
        <w:rPr>
          <w:spacing w:val="-3"/>
          <w:sz w:val="24"/>
        </w:rPr>
        <w:t> </w:t>
      </w:r>
      <w:r>
        <w:rPr>
          <w:sz w:val="24"/>
        </w:rPr>
        <w:t>exigências</w:t>
      </w:r>
      <w:r>
        <w:rPr>
          <w:spacing w:val="-3"/>
          <w:sz w:val="24"/>
        </w:rPr>
        <w:t> </w:t>
      </w:r>
      <w:r>
        <w:rPr>
          <w:sz w:val="24"/>
        </w:rPr>
        <w:t>de</w:t>
      </w:r>
      <w:r>
        <w:rPr>
          <w:spacing w:val="-3"/>
          <w:sz w:val="24"/>
        </w:rPr>
        <w:t> </w:t>
      </w:r>
      <w:r>
        <w:rPr>
          <w:sz w:val="24"/>
        </w:rPr>
        <w:t>reserva</w:t>
      </w:r>
      <w:r>
        <w:rPr>
          <w:spacing w:val="-3"/>
          <w:sz w:val="24"/>
        </w:rPr>
        <w:t> </w:t>
      </w:r>
      <w:r>
        <w:rPr>
          <w:sz w:val="24"/>
        </w:rPr>
        <w:t>de</w:t>
      </w:r>
      <w:r>
        <w:rPr>
          <w:spacing w:val="-3"/>
          <w:sz w:val="24"/>
        </w:rPr>
        <w:t> </w:t>
      </w:r>
      <w:r>
        <w:rPr>
          <w:sz w:val="24"/>
        </w:rPr>
        <w:t>cargos</w:t>
      </w:r>
      <w:r>
        <w:rPr>
          <w:spacing w:val="-3"/>
          <w:sz w:val="24"/>
        </w:rPr>
        <w:t> </w:t>
      </w:r>
      <w:r>
        <w:rPr>
          <w:sz w:val="24"/>
        </w:rPr>
        <w:t>para</w:t>
      </w:r>
      <w:r>
        <w:rPr>
          <w:spacing w:val="-3"/>
          <w:sz w:val="24"/>
        </w:rPr>
        <w:t> </w:t>
      </w:r>
      <w:r>
        <w:rPr>
          <w:sz w:val="24"/>
        </w:rPr>
        <w:t>pessoa</w:t>
      </w:r>
      <w:r>
        <w:rPr>
          <w:spacing w:val="-3"/>
          <w:sz w:val="24"/>
        </w:rPr>
        <w:t> </w:t>
      </w:r>
      <w:r>
        <w:rPr>
          <w:sz w:val="24"/>
        </w:rPr>
        <w:t>com</w:t>
      </w:r>
      <w:r>
        <w:rPr>
          <w:spacing w:val="-4"/>
          <w:sz w:val="24"/>
        </w:rPr>
        <w:t> </w:t>
      </w:r>
      <w:r>
        <w:rPr>
          <w:sz w:val="24"/>
        </w:rPr>
        <w:t>deficiência</w:t>
      </w:r>
      <w:r>
        <w:rPr>
          <w:spacing w:val="-3"/>
          <w:sz w:val="24"/>
        </w:rPr>
        <w:t> </w:t>
      </w:r>
      <w:r>
        <w:rPr>
          <w:sz w:val="24"/>
        </w:rPr>
        <w:t>e</w:t>
      </w:r>
      <w:r>
        <w:rPr>
          <w:spacing w:val="-3"/>
          <w:sz w:val="24"/>
        </w:rPr>
        <w:t> </w:t>
      </w:r>
      <w:r>
        <w:rPr>
          <w:sz w:val="24"/>
        </w:rPr>
        <w:t>para</w:t>
      </w:r>
      <w:r>
        <w:rPr>
          <w:spacing w:val="-3"/>
          <w:sz w:val="24"/>
        </w:rPr>
        <w:t> </w:t>
      </w:r>
      <w:r>
        <w:rPr>
          <w:sz w:val="24"/>
        </w:rPr>
        <w:t>reabilitado</w:t>
      </w:r>
      <w:r>
        <w:rPr>
          <w:spacing w:val="-3"/>
          <w:sz w:val="24"/>
        </w:rPr>
        <w:t> </w:t>
      </w:r>
      <w:r>
        <w:rPr>
          <w:sz w:val="24"/>
        </w:rPr>
        <w:t>da Previdência Social, previstas em lei e em outras normas específicas;</w:t>
      </w:r>
    </w:p>
    <w:p>
      <w:pPr>
        <w:pStyle w:val="BodyText"/>
        <w:spacing w:before="2"/>
      </w:pPr>
    </w:p>
    <w:p>
      <w:pPr>
        <w:pStyle w:val="ListParagraph"/>
        <w:numPr>
          <w:ilvl w:val="2"/>
          <w:numId w:val="1"/>
        </w:numPr>
        <w:tabs>
          <w:tab w:pos="664" w:val="left" w:leader="none"/>
        </w:tabs>
        <w:spacing w:line="249" w:lineRule="auto" w:before="0" w:after="0"/>
        <w:ind w:left="124" w:right="210" w:firstLine="0"/>
        <w:jc w:val="both"/>
        <w:rPr>
          <w:sz w:val="24"/>
        </w:rPr>
      </w:pPr>
      <w:r>
        <w:rPr>
          <w:sz w:val="24"/>
        </w:rPr>
        <w:t>cumpre</w:t>
      </w:r>
      <w:r>
        <w:rPr>
          <w:spacing w:val="-3"/>
          <w:sz w:val="24"/>
        </w:rPr>
        <w:t> </w:t>
      </w:r>
      <w:r>
        <w:rPr>
          <w:sz w:val="24"/>
        </w:rPr>
        <w:t>as</w:t>
      </w:r>
      <w:r>
        <w:rPr>
          <w:spacing w:val="-3"/>
          <w:sz w:val="24"/>
        </w:rPr>
        <w:t> </w:t>
      </w:r>
      <w:r>
        <w:rPr>
          <w:sz w:val="24"/>
        </w:rPr>
        <w:t>exigências</w:t>
      </w:r>
      <w:r>
        <w:rPr>
          <w:spacing w:val="-3"/>
          <w:sz w:val="24"/>
        </w:rPr>
        <w:t> </w:t>
      </w:r>
      <w:r>
        <w:rPr>
          <w:sz w:val="24"/>
        </w:rPr>
        <w:t>de</w:t>
      </w:r>
      <w:r>
        <w:rPr>
          <w:spacing w:val="-3"/>
          <w:sz w:val="24"/>
        </w:rPr>
        <w:t> </w:t>
      </w:r>
      <w:r>
        <w:rPr>
          <w:sz w:val="24"/>
        </w:rPr>
        <w:t>elaboração</w:t>
      </w:r>
      <w:r>
        <w:rPr>
          <w:spacing w:val="-3"/>
          <w:sz w:val="24"/>
        </w:rPr>
        <w:t> </w:t>
      </w:r>
      <w:r>
        <w:rPr>
          <w:sz w:val="24"/>
        </w:rPr>
        <w:t>independente</w:t>
      </w:r>
      <w:r>
        <w:rPr>
          <w:spacing w:val="-3"/>
          <w:sz w:val="24"/>
        </w:rPr>
        <w:t> </w:t>
      </w:r>
      <w:r>
        <w:rPr>
          <w:sz w:val="24"/>
        </w:rPr>
        <w:t>de</w:t>
      </w:r>
      <w:r>
        <w:rPr>
          <w:spacing w:val="-3"/>
          <w:sz w:val="24"/>
        </w:rPr>
        <w:t> </w:t>
      </w:r>
      <w:r>
        <w:rPr>
          <w:sz w:val="24"/>
        </w:rPr>
        <w:t>proposta</w:t>
      </w:r>
      <w:r>
        <w:rPr>
          <w:spacing w:val="-3"/>
          <w:sz w:val="24"/>
        </w:rPr>
        <w:t> </w:t>
      </w:r>
      <w:r>
        <w:rPr>
          <w:sz w:val="24"/>
        </w:rPr>
        <w:t>previstas</w:t>
      </w:r>
      <w:r>
        <w:rPr>
          <w:spacing w:val="-3"/>
          <w:sz w:val="24"/>
        </w:rPr>
        <w:t> </w:t>
      </w:r>
      <w:r>
        <w:rPr>
          <w:sz w:val="24"/>
        </w:rPr>
        <w:t>no</w:t>
      </w:r>
      <w:r>
        <w:rPr>
          <w:spacing w:val="-3"/>
          <w:sz w:val="24"/>
        </w:rPr>
        <w:t> </w:t>
      </w:r>
      <w:r>
        <w:rPr>
          <w:sz w:val="24"/>
        </w:rPr>
        <w:t>Decreto</w:t>
      </w:r>
      <w:r>
        <w:rPr>
          <w:spacing w:val="-3"/>
          <w:sz w:val="24"/>
        </w:rPr>
        <w:t> </w:t>
      </w:r>
      <w:r>
        <w:rPr>
          <w:sz w:val="24"/>
        </w:rPr>
        <w:t>nº</w:t>
      </w:r>
      <w:r>
        <w:rPr>
          <w:spacing w:val="-4"/>
          <w:sz w:val="24"/>
        </w:rPr>
        <w:t> </w:t>
      </w:r>
      <w:r>
        <w:rPr>
          <w:sz w:val="24"/>
        </w:rPr>
        <w:t>43.150,</w:t>
      </w:r>
      <w:r>
        <w:rPr>
          <w:spacing w:val="-3"/>
          <w:sz w:val="24"/>
        </w:rPr>
        <w:t> </w:t>
      </w:r>
      <w:r>
        <w:rPr>
          <w:sz w:val="24"/>
        </w:rPr>
        <w:t>de</w:t>
      </w:r>
      <w:r>
        <w:rPr>
          <w:spacing w:val="-3"/>
          <w:sz w:val="24"/>
        </w:rPr>
        <w:t> </w:t>
      </w:r>
      <w:r>
        <w:rPr>
          <w:sz w:val="24"/>
        </w:rPr>
        <w:t>24</w:t>
      </w:r>
      <w:r>
        <w:rPr>
          <w:spacing w:val="-3"/>
          <w:sz w:val="24"/>
        </w:rPr>
        <w:t> </w:t>
      </w:r>
      <w:r>
        <w:rPr>
          <w:sz w:val="24"/>
        </w:rPr>
        <w:t>de agosto de 2011;</w:t>
      </w:r>
    </w:p>
    <w:p>
      <w:pPr>
        <w:pStyle w:val="BodyText"/>
        <w:spacing w:before="2"/>
      </w:pPr>
    </w:p>
    <w:p>
      <w:pPr>
        <w:pStyle w:val="ListParagraph"/>
        <w:numPr>
          <w:ilvl w:val="2"/>
          <w:numId w:val="1"/>
        </w:numPr>
        <w:tabs>
          <w:tab w:pos="664" w:val="left" w:leader="none"/>
        </w:tabs>
        <w:spacing w:line="249" w:lineRule="auto" w:before="0" w:after="0"/>
        <w:ind w:left="124" w:right="345" w:firstLine="0"/>
        <w:jc w:val="left"/>
        <w:rPr>
          <w:sz w:val="24"/>
        </w:rPr>
      </w:pPr>
      <w:r>
        <w:rPr>
          <w:sz w:val="24"/>
        </w:rPr>
        <w:t>está</w:t>
      </w:r>
      <w:r>
        <w:rPr>
          <w:spacing w:val="-3"/>
          <w:sz w:val="24"/>
        </w:rPr>
        <w:t> </w:t>
      </w:r>
      <w:r>
        <w:rPr>
          <w:sz w:val="24"/>
        </w:rPr>
        <w:t>ciente</w:t>
      </w:r>
      <w:r>
        <w:rPr>
          <w:spacing w:val="-3"/>
          <w:sz w:val="24"/>
        </w:rPr>
        <w:t> </w:t>
      </w:r>
      <w:r>
        <w:rPr>
          <w:sz w:val="24"/>
        </w:rPr>
        <w:t>da</w:t>
      </w:r>
      <w:r>
        <w:rPr>
          <w:spacing w:val="-3"/>
          <w:sz w:val="24"/>
        </w:rPr>
        <w:t> </w:t>
      </w:r>
      <w:r>
        <w:rPr>
          <w:sz w:val="24"/>
        </w:rPr>
        <w:t>obrigação</w:t>
      </w:r>
      <w:r>
        <w:rPr>
          <w:spacing w:val="-3"/>
          <w:sz w:val="24"/>
        </w:rPr>
        <w:t> </w:t>
      </w:r>
      <w:r>
        <w:rPr>
          <w:sz w:val="24"/>
        </w:rPr>
        <w:t>de</w:t>
      </w:r>
      <w:r>
        <w:rPr>
          <w:spacing w:val="-3"/>
          <w:sz w:val="24"/>
        </w:rPr>
        <w:t> </w:t>
      </w:r>
      <w:r>
        <w:rPr>
          <w:sz w:val="24"/>
        </w:rPr>
        <w:t>cumprimento</w:t>
      </w:r>
      <w:r>
        <w:rPr>
          <w:spacing w:val="-3"/>
          <w:sz w:val="24"/>
        </w:rPr>
        <w:t> </w:t>
      </w:r>
      <w:r>
        <w:rPr>
          <w:sz w:val="24"/>
        </w:rPr>
        <w:t>de</w:t>
      </w:r>
      <w:r>
        <w:rPr>
          <w:spacing w:val="-3"/>
          <w:sz w:val="24"/>
        </w:rPr>
        <w:t> </w:t>
      </w:r>
      <w:r>
        <w:rPr>
          <w:sz w:val="24"/>
        </w:rPr>
        <w:t>cota</w:t>
      </w:r>
      <w:r>
        <w:rPr>
          <w:spacing w:val="-3"/>
          <w:sz w:val="24"/>
        </w:rPr>
        <w:t> </w:t>
      </w:r>
      <w:r>
        <w:rPr>
          <w:sz w:val="24"/>
        </w:rPr>
        <w:t>de</w:t>
      </w:r>
      <w:r>
        <w:rPr>
          <w:spacing w:val="-3"/>
          <w:sz w:val="24"/>
        </w:rPr>
        <w:t> </w:t>
      </w:r>
      <w:r>
        <w:rPr>
          <w:sz w:val="24"/>
        </w:rPr>
        <w:t>aprendiz,</w:t>
      </w:r>
      <w:r>
        <w:rPr>
          <w:spacing w:val="-3"/>
          <w:sz w:val="24"/>
        </w:rPr>
        <w:t> </w:t>
      </w:r>
      <w:r>
        <w:rPr>
          <w:sz w:val="24"/>
        </w:rPr>
        <w:t>na</w:t>
      </w:r>
      <w:r>
        <w:rPr>
          <w:spacing w:val="-3"/>
          <w:sz w:val="24"/>
        </w:rPr>
        <w:t> </w:t>
      </w:r>
      <w:r>
        <w:rPr>
          <w:sz w:val="24"/>
        </w:rPr>
        <w:t>forma</w:t>
      </w:r>
      <w:r>
        <w:rPr>
          <w:spacing w:val="-3"/>
          <w:sz w:val="24"/>
        </w:rPr>
        <w:t> </w:t>
      </w:r>
      <w:r>
        <w:rPr>
          <w:sz w:val="24"/>
        </w:rPr>
        <w:t>dos</w:t>
      </w:r>
      <w:r>
        <w:rPr>
          <w:spacing w:val="-3"/>
          <w:sz w:val="24"/>
        </w:rPr>
        <w:t> </w:t>
      </w:r>
      <w:r>
        <w:rPr>
          <w:sz w:val="24"/>
        </w:rPr>
        <w:t>artigos</w:t>
      </w:r>
      <w:r>
        <w:rPr>
          <w:spacing w:val="-3"/>
          <w:sz w:val="24"/>
        </w:rPr>
        <w:t> </w:t>
      </w:r>
      <w:r>
        <w:rPr>
          <w:sz w:val="24"/>
        </w:rPr>
        <w:t>429</w:t>
      </w:r>
      <w:r>
        <w:rPr>
          <w:spacing w:val="-3"/>
          <w:sz w:val="24"/>
        </w:rPr>
        <w:t> </w:t>
      </w:r>
      <w:r>
        <w:rPr>
          <w:sz w:val="24"/>
        </w:rPr>
        <w:t>e</w:t>
      </w:r>
      <w:r>
        <w:rPr>
          <w:spacing w:val="-3"/>
          <w:sz w:val="24"/>
        </w:rPr>
        <w:t> </w:t>
      </w:r>
      <w:r>
        <w:rPr>
          <w:sz w:val="24"/>
        </w:rPr>
        <w:t>seguintes</w:t>
      </w:r>
      <w:r>
        <w:rPr>
          <w:spacing w:val="-3"/>
          <w:sz w:val="24"/>
        </w:rPr>
        <w:t> </w:t>
      </w:r>
      <w:r>
        <w:rPr>
          <w:sz w:val="24"/>
        </w:rPr>
        <w:t>da Consolidação das Leis do Trabalho, e da necessidade de comprovar o cumprimento dessa exigência, por meio de certidão, no momento de assinatura do contrato;</w:t>
      </w:r>
    </w:p>
    <w:p>
      <w:pPr>
        <w:pStyle w:val="BodyText"/>
        <w:spacing w:before="3"/>
      </w:pPr>
    </w:p>
    <w:p>
      <w:pPr>
        <w:pStyle w:val="ListParagraph"/>
        <w:numPr>
          <w:ilvl w:val="2"/>
          <w:numId w:val="1"/>
        </w:numPr>
        <w:tabs>
          <w:tab w:pos="664" w:val="left" w:leader="none"/>
        </w:tabs>
        <w:spacing w:line="249" w:lineRule="auto" w:before="1" w:after="0"/>
        <w:ind w:left="124" w:right="134" w:firstLine="0"/>
        <w:jc w:val="both"/>
        <w:rPr>
          <w:sz w:val="24"/>
        </w:rPr>
      </w:pPr>
      <w:r>
        <w:rPr>
          <w:sz w:val="24"/>
        </w:rPr>
        <w:t>não</w:t>
      </w:r>
      <w:r>
        <w:rPr>
          <w:spacing w:val="-3"/>
          <w:sz w:val="24"/>
        </w:rPr>
        <w:t> </w:t>
      </w:r>
      <w:r>
        <w:rPr>
          <w:sz w:val="24"/>
        </w:rPr>
        <w:t>foram</w:t>
      </w:r>
      <w:r>
        <w:rPr>
          <w:spacing w:val="-4"/>
          <w:sz w:val="24"/>
        </w:rPr>
        <w:t> </w:t>
      </w:r>
      <w:r>
        <w:rPr>
          <w:sz w:val="24"/>
        </w:rPr>
        <w:t>aplicadas</w:t>
      </w:r>
      <w:r>
        <w:rPr>
          <w:spacing w:val="-3"/>
          <w:sz w:val="24"/>
        </w:rPr>
        <w:t> </w:t>
      </w:r>
      <w:r>
        <w:rPr>
          <w:sz w:val="24"/>
        </w:rPr>
        <w:t>penalidades</w:t>
      </w:r>
      <w:r>
        <w:rPr>
          <w:spacing w:val="-3"/>
          <w:sz w:val="24"/>
        </w:rPr>
        <w:t> </w:t>
      </w:r>
      <w:r>
        <w:rPr>
          <w:sz w:val="24"/>
        </w:rPr>
        <w:t>de</w:t>
      </w:r>
      <w:r>
        <w:rPr>
          <w:spacing w:val="-3"/>
          <w:sz w:val="24"/>
        </w:rPr>
        <w:t> </w:t>
      </w:r>
      <w:r>
        <w:rPr>
          <w:sz w:val="24"/>
        </w:rPr>
        <w:t>suspensão</w:t>
      </w:r>
      <w:r>
        <w:rPr>
          <w:spacing w:val="-3"/>
          <w:sz w:val="24"/>
        </w:rPr>
        <w:t> </w:t>
      </w:r>
      <w:r>
        <w:rPr>
          <w:sz w:val="24"/>
        </w:rPr>
        <w:t>temporária</w:t>
      </w:r>
      <w:r>
        <w:rPr>
          <w:spacing w:val="-3"/>
          <w:sz w:val="24"/>
        </w:rPr>
        <w:t> </w:t>
      </w:r>
      <w:r>
        <w:rPr>
          <w:sz w:val="24"/>
        </w:rPr>
        <w:t>da</w:t>
      </w:r>
      <w:r>
        <w:rPr>
          <w:spacing w:val="-3"/>
          <w:sz w:val="24"/>
        </w:rPr>
        <w:t> </w:t>
      </w:r>
      <w:r>
        <w:rPr>
          <w:sz w:val="24"/>
        </w:rPr>
        <w:t>participação</w:t>
      </w:r>
      <w:r>
        <w:rPr>
          <w:spacing w:val="-3"/>
          <w:sz w:val="24"/>
        </w:rPr>
        <w:t> </w:t>
      </w:r>
      <w:r>
        <w:rPr>
          <w:sz w:val="24"/>
        </w:rPr>
        <w:t>em</w:t>
      </w:r>
      <w:r>
        <w:rPr>
          <w:spacing w:val="-4"/>
          <w:sz w:val="24"/>
        </w:rPr>
        <w:t> </w:t>
      </w:r>
      <w:r>
        <w:rPr>
          <w:sz w:val="24"/>
        </w:rPr>
        <w:t>licitação,</w:t>
      </w:r>
      <w:r>
        <w:rPr>
          <w:spacing w:val="-3"/>
          <w:sz w:val="24"/>
        </w:rPr>
        <w:t> </w:t>
      </w:r>
      <w:r>
        <w:rPr>
          <w:sz w:val="24"/>
        </w:rPr>
        <w:t>impedimento</w:t>
      </w:r>
      <w:r>
        <w:rPr>
          <w:spacing w:val="-3"/>
          <w:sz w:val="24"/>
        </w:rPr>
        <w:t> </w:t>
      </w:r>
      <w:r>
        <w:rPr>
          <w:sz w:val="24"/>
        </w:rPr>
        <w:t>de contratar</w:t>
      </w:r>
      <w:r>
        <w:rPr>
          <w:spacing w:val="-4"/>
          <w:sz w:val="24"/>
        </w:rPr>
        <w:t> </w:t>
      </w:r>
      <w:r>
        <w:rPr>
          <w:sz w:val="24"/>
        </w:rPr>
        <w:t>ou</w:t>
      </w:r>
      <w:r>
        <w:rPr>
          <w:spacing w:val="-3"/>
          <w:sz w:val="24"/>
        </w:rPr>
        <w:t> </w:t>
      </w:r>
      <w:r>
        <w:rPr>
          <w:sz w:val="24"/>
        </w:rPr>
        <w:t>declaração</w:t>
      </w:r>
      <w:r>
        <w:rPr>
          <w:spacing w:val="-3"/>
          <w:sz w:val="24"/>
        </w:rPr>
        <w:t> </w:t>
      </w:r>
      <w:r>
        <w:rPr>
          <w:sz w:val="24"/>
        </w:rPr>
        <w:t>de</w:t>
      </w:r>
      <w:r>
        <w:rPr>
          <w:spacing w:val="-3"/>
          <w:sz w:val="24"/>
        </w:rPr>
        <w:t> </w:t>
      </w:r>
      <w:r>
        <w:rPr>
          <w:sz w:val="24"/>
        </w:rPr>
        <w:t>inidoneidade</w:t>
      </w:r>
      <w:r>
        <w:rPr>
          <w:spacing w:val="-3"/>
          <w:sz w:val="24"/>
        </w:rPr>
        <w:t> </w:t>
      </w:r>
      <w:r>
        <w:rPr>
          <w:sz w:val="24"/>
        </w:rPr>
        <w:t>para</w:t>
      </w:r>
      <w:r>
        <w:rPr>
          <w:spacing w:val="-3"/>
          <w:sz w:val="24"/>
        </w:rPr>
        <w:t> </w:t>
      </w:r>
      <w:r>
        <w:rPr>
          <w:sz w:val="24"/>
        </w:rPr>
        <w:t>licitar</w:t>
      </w:r>
      <w:r>
        <w:rPr>
          <w:spacing w:val="-4"/>
          <w:sz w:val="24"/>
        </w:rPr>
        <w:t> </w:t>
      </w:r>
      <w:r>
        <w:rPr>
          <w:sz w:val="24"/>
        </w:rPr>
        <w:t>e</w:t>
      </w:r>
      <w:r>
        <w:rPr>
          <w:spacing w:val="-3"/>
          <w:sz w:val="24"/>
        </w:rPr>
        <w:t> </w:t>
      </w:r>
      <w:r>
        <w:rPr>
          <w:sz w:val="24"/>
        </w:rPr>
        <w:t>contratar</w:t>
      </w:r>
      <w:r>
        <w:rPr>
          <w:spacing w:val="-4"/>
          <w:sz w:val="24"/>
        </w:rPr>
        <w:t> </w:t>
      </w:r>
      <w:r>
        <w:rPr>
          <w:sz w:val="24"/>
        </w:rPr>
        <w:t>cujos</w:t>
      </w:r>
      <w:r>
        <w:rPr>
          <w:spacing w:val="-3"/>
          <w:sz w:val="24"/>
        </w:rPr>
        <w:t> </w:t>
      </w:r>
      <w:r>
        <w:rPr>
          <w:sz w:val="24"/>
        </w:rPr>
        <w:t>efeitos</w:t>
      </w:r>
      <w:r>
        <w:rPr>
          <w:spacing w:val="-3"/>
          <w:sz w:val="24"/>
        </w:rPr>
        <w:t> </w:t>
      </w:r>
      <w:r>
        <w:rPr>
          <w:sz w:val="24"/>
        </w:rPr>
        <w:t>ainda</w:t>
      </w:r>
      <w:r>
        <w:rPr>
          <w:spacing w:val="-3"/>
          <w:sz w:val="24"/>
        </w:rPr>
        <w:t> </w:t>
      </w:r>
      <w:r>
        <w:rPr>
          <w:sz w:val="24"/>
        </w:rPr>
        <w:t>vigorem</w:t>
      </w:r>
      <w:r>
        <w:rPr>
          <w:spacing w:val="-4"/>
          <w:sz w:val="24"/>
        </w:rPr>
        <w:t> </w:t>
      </w:r>
      <w:r>
        <w:rPr>
          <w:sz w:val="24"/>
        </w:rPr>
        <w:t>e</w:t>
      </w:r>
      <w:r>
        <w:rPr>
          <w:spacing w:val="-3"/>
          <w:sz w:val="24"/>
        </w:rPr>
        <w:t> </w:t>
      </w:r>
      <w:r>
        <w:rPr>
          <w:sz w:val="24"/>
        </w:rPr>
        <w:t>sejam</w:t>
      </w:r>
      <w:r>
        <w:rPr>
          <w:spacing w:val="-4"/>
          <w:sz w:val="24"/>
        </w:rPr>
        <w:t> </w:t>
      </w:r>
      <w:r>
        <w:rPr>
          <w:sz w:val="24"/>
        </w:rPr>
        <w:t>aplicáveis no âmbito do Estado do Rio de Janeiro.</w:t>
      </w:r>
    </w:p>
    <w:p>
      <w:pPr>
        <w:pStyle w:val="BodyText"/>
        <w:spacing w:before="3"/>
      </w:pPr>
    </w:p>
    <w:p>
      <w:pPr>
        <w:pStyle w:val="ListParagraph"/>
        <w:numPr>
          <w:ilvl w:val="1"/>
          <w:numId w:val="1"/>
        </w:numPr>
        <w:tabs>
          <w:tab w:pos="484" w:val="left" w:leader="none"/>
        </w:tabs>
        <w:spacing w:line="249" w:lineRule="auto" w:before="0" w:after="0"/>
        <w:ind w:left="124" w:right="406" w:firstLine="0"/>
        <w:jc w:val="left"/>
        <w:rPr>
          <w:sz w:val="24"/>
        </w:rPr>
      </w:pPr>
      <w:r>
        <w:rPr>
          <w:sz w:val="24"/>
        </w:rPr>
        <w:t>O</w:t>
      </w:r>
      <w:r>
        <w:rPr>
          <w:spacing w:val="-4"/>
          <w:sz w:val="24"/>
        </w:rPr>
        <w:t> </w:t>
      </w:r>
      <w:r>
        <w:rPr>
          <w:sz w:val="24"/>
        </w:rPr>
        <w:t>licitante</w:t>
      </w:r>
      <w:r>
        <w:rPr>
          <w:spacing w:val="-3"/>
          <w:sz w:val="24"/>
        </w:rPr>
        <w:t> </w:t>
      </w:r>
      <w:r>
        <w:rPr>
          <w:sz w:val="24"/>
        </w:rPr>
        <w:t>organizado</w:t>
      </w:r>
      <w:r>
        <w:rPr>
          <w:spacing w:val="-3"/>
          <w:sz w:val="24"/>
        </w:rPr>
        <w:t> </w:t>
      </w:r>
      <w:r>
        <w:rPr>
          <w:sz w:val="24"/>
        </w:rPr>
        <w:t>em</w:t>
      </w:r>
      <w:r>
        <w:rPr>
          <w:spacing w:val="-4"/>
          <w:sz w:val="24"/>
        </w:rPr>
        <w:t> </w:t>
      </w:r>
      <w:r>
        <w:rPr>
          <w:sz w:val="24"/>
        </w:rPr>
        <w:t>cooperativa</w:t>
      </w:r>
      <w:r>
        <w:rPr>
          <w:spacing w:val="-3"/>
          <w:sz w:val="24"/>
        </w:rPr>
        <w:t> </w:t>
      </w:r>
      <w:r>
        <w:rPr>
          <w:sz w:val="24"/>
        </w:rPr>
        <w:t>deverá</w:t>
      </w:r>
      <w:r>
        <w:rPr>
          <w:spacing w:val="-3"/>
          <w:sz w:val="24"/>
        </w:rPr>
        <w:t> </w:t>
      </w:r>
      <w:r>
        <w:rPr>
          <w:sz w:val="24"/>
        </w:rPr>
        <w:t>declarar,</w:t>
      </w:r>
      <w:r>
        <w:rPr>
          <w:spacing w:val="-3"/>
          <w:sz w:val="24"/>
        </w:rPr>
        <w:t> </w:t>
      </w:r>
      <w:r>
        <w:rPr>
          <w:sz w:val="24"/>
        </w:rPr>
        <w:t>ainda,</w:t>
      </w:r>
      <w:r>
        <w:rPr>
          <w:spacing w:val="-3"/>
          <w:sz w:val="24"/>
        </w:rPr>
        <w:t> </w:t>
      </w:r>
      <w:r>
        <w:rPr>
          <w:sz w:val="24"/>
        </w:rPr>
        <w:t>em</w:t>
      </w:r>
      <w:r>
        <w:rPr>
          <w:spacing w:val="-4"/>
          <w:sz w:val="24"/>
        </w:rPr>
        <w:t> </w:t>
      </w:r>
      <w:r>
        <w:rPr>
          <w:sz w:val="24"/>
        </w:rPr>
        <w:t>campo</w:t>
      </w:r>
      <w:r>
        <w:rPr>
          <w:spacing w:val="-3"/>
          <w:sz w:val="24"/>
        </w:rPr>
        <w:t> </w:t>
      </w:r>
      <w:r>
        <w:rPr>
          <w:sz w:val="24"/>
        </w:rPr>
        <w:t>próprio</w:t>
      </w:r>
      <w:r>
        <w:rPr>
          <w:spacing w:val="-3"/>
          <w:sz w:val="24"/>
        </w:rPr>
        <w:t> </w:t>
      </w:r>
      <w:r>
        <w:rPr>
          <w:sz w:val="24"/>
        </w:rPr>
        <w:t>do</w:t>
      </w:r>
      <w:r>
        <w:rPr>
          <w:spacing w:val="-3"/>
          <w:sz w:val="24"/>
        </w:rPr>
        <w:t> </w:t>
      </w:r>
      <w:r>
        <w:rPr>
          <w:sz w:val="24"/>
        </w:rPr>
        <w:t>sistema</w:t>
      </w:r>
      <w:r>
        <w:rPr>
          <w:spacing w:val="-3"/>
          <w:sz w:val="24"/>
        </w:rPr>
        <w:t> </w:t>
      </w:r>
      <w:r>
        <w:rPr>
          <w:sz w:val="24"/>
        </w:rPr>
        <w:t>eletrônico, que cumpre os requisitos estabelecidos no art. 16 da Lei nº 14.133/2021.</w:t>
      </w:r>
    </w:p>
    <w:p>
      <w:pPr>
        <w:pStyle w:val="BodyText"/>
        <w:spacing w:before="2"/>
      </w:pPr>
    </w:p>
    <w:p>
      <w:pPr>
        <w:pStyle w:val="ListParagraph"/>
        <w:numPr>
          <w:ilvl w:val="1"/>
          <w:numId w:val="1"/>
        </w:numPr>
        <w:tabs>
          <w:tab w:pos="484" w:val="left" w:leader="none"/>
        </w:tabs>
        <w:spacing w:line="249" w:lineRule="auto" w:before="0" w:after="0"/>
        <w:ind w:left="124" w:right="295" w:firstLine="0"/>
        <w:jc w:val="left"/>
        <w:rPr>
          <w:sz w:val="24"/>
        </w:rPr>
      </w:pPr>
      <w:r>
        <w:rPr>
          <w:sz w:val="24"/>
        </w:rPr>
        <w:t>O fornecedor enquadrado como microempresa, empresa de pequeno porte ou sociedade cooperativa deverá declarar, ainda, em campo próprio do sistema eletrônico, que cumpre os requisitos estabelecidos no art.</w:t>
      </w:r>
      <w:r>
        <w:rPr>
          <w:spacing w:val="-3"/>
          <w:sz w:val="24"/>
        </w:rPr>
        <w:t> </w:t>
      </w:r>
      <w:r>
        <w:rPr>
          <w:sz w:val="24"/>
        </w:rPr>
        <w:t>3°</w:t>
      </w:r>
      <w:r>
        <w:rPr>
          <w:spacing w:val="-4"/>
          <w:sz w:val="24"/>
        </w:rPr>
        <w:t> </w:t>
      </w:r>
      <w:r>
        <w:rPr>
          <w:sz w:val="24"/>
        </w:rPr>
        <w:t>da</w:t>
      </w:r>
      <w:r>
        <w:rPr>
          <w:spacing w:val="-3"/>
          <w:sz w:val="24"/>
        </w:rPr>
        <w:t> </w:t>
      </w:r>
      <w:r>
        <w:rPr>
          <w:sz w:val="24"/>
        </w:rPr>
        <w:t>Lei</w:t>
      </w:r>
      <w:r>
        <w:rPr>
          <w:spacing w:val="-4"/>
          <w:sz w:val="24"/>
        </w:rPr>
        <w:t> </w:t>
      </w:r>
      <w:r>
        <w:rPr>
          <w:sz w:val="24"/>
        </w:rPr>
        <w:t>Complementar</w:t>
      </w:r>
      <w:r>
        <w:rPr>
          <w:spacing w:val="-4"/>
          <w:sz w:val="24"/>
        </w:rPr>
        <w:t> </w:t>
      </w:r>
      <w:r>
        <w:rPr>
          <w:sz w:val="24"/>
        </w:rPr>
        <w:t>nº</w:t>
      </w:r>
      <w:r>
        <w:rPr>
          <w:spacing w:val="-4"/>
          <w:sz w:val="24"/>
        </w:rPr>
        <w:t> </w:t>
      </w:r>
      <w:r>
        <w:rPr>
          <w:sz w:val="24"/>
        </w:rPr>
        <w:t>123/2006,</w:t>
      </w:r>
      <w:r>
        <w:rPr>
          <w:spacing w:val="-3"/>
          <w:sz w:val="24"/>
        </w:rPr>
        <w:t> </w:t>
      </w:r>
      <w:r>
        <w:rPr>
          <w:sz w:val="24"/>
        </w:rPr>
        <w:t>estando</w:t>
      </w:r>
      <w:r>
        <w:rPr>
          <w:spacing w:val="-3"/>
          <w:sz w:val="24"/>
        </w:rPr>
        <w:t> </w:t>
      </w:r>
      <w:r>
        <w:rPr>
          <w:sz w:val="24"/>
        </w:rPr>
        <w:t>apto</w:t>
      </w:r>
      <w:r>
        <w:rPr>
          <w:spacing w:val="-3"/>
          <w:sz w:val="24"/>
        </w:rPr>
        <w:t> </w:t>
      </w:r>
      <w:r>
        <w:rPr>
          <w:sz w:val="24"/>
        </w:rPr>
        <w:t>a</w:t>
      </w:r>
      <w:r>
        <w:rPr>
          <w:spacing w:val="-3"/>
          <w:sz w:val="24"/>
        </w:rPr>
        <w:t> </w:t>
      </w:r>
      <w:r>
        <w:rPr>
          <w:sz w:val="24"/>
        </w:rPr>
        <w:t>usufruir</w:t>
      </w:r>
      <w:r>
        <w:rPr>
          <w:spacing w:val="-4"/>
          <w:sz w:val="24"/>
        </w:rPr>
        <w:t> </w:t>
      </w:r>
      <w:r>
        <w:rPr>
          <w:sz w:val="24"/>
        </w:rPr>
        <w:t>do</w:t>
      </w:r>
      <w:r>
        <w:rPr>
          <w:spacing w:val="-3"/>
          <w:sz w:val="24"/>
        </w:rPr>
        <w:t> </w:t>
      </w:r>
      <w:r>
        <w:rPr>
          <w:sz w:val="24"/>
        </w:rPr>
        <w:t>tratamento</w:t>
      </w:r>
      <w:r>
        <w:rPr>
          <w:spacing w:val="-3"/>
          <w:sz w:val="24"/>
        </w:rPr>
        <w:t> </w:t>
      </w:r>
      <w:r>
        <w:rPr>
          <w:sz w:val="24"/>
        </w:rPr>
        <w:t>favorecido</w:t>
      </w:r>
      <w:r>
        <w:rPr>
          <w:spacing w:val="-3"/>
          <w:sz w:val="24"/>
        </w:rPr>
        <w:t> </w:t>
      </w:r>
      <w:r>
        <w:rPr>
          <w:sz w:val="24"/>
        </w:rPr>
        <w:t>estabelecido</w:t>
      </w:r>
      <w:r>
        <w:rPr>
          <w:spacing w:val="-3"/>
          <w:sz w:val="24"/>
        </w:rPr>
        <w:t> </w:t>
      </w:r>
      <w:r>
        <w:rPr>
          <w:sz w:val="24"/>
        </w:rPr>
        <w:t>em seus arts. 42 a 46 observado o disposto nos §§ 1º ao 3º do art. 4º da Lei nº 14.133/2021.</w:t>
      </w:r>
    </w:p>
    <w:p>
      <w:pPr>
        <w:pStyle w:val="BodyText"/>
        <w:spacing w:before="4"/>
      </w:pPr>
    </w:p>
    <w:p>
      <w:pPr>
        <w:pStyle w:val="BodyText"/>
        <w:spacing w:line="249" w:lineRule="auto" w:before="1"/>
        <w:ind w:left="124"/>
      </w:pPr>
      <w:r>
        <w:rPr/>
        <w:t>4.5.2</w:t>
      </w:r>
      <w:r>
        <w:rPr>
          <w:spacing w:val="-3"/>
        </w:rPr>
        <w:t> </w:t>
      </w:r>
      <w:r>
        <w:rPr/>
        <w:t>nos</w:t>
      </w:r>
      <w:r>
        <w:rPr>
          <w:spacing w:val="-3"/>
        </w:rPr>
        <w:t> </w:t>
      </w:r>
      <w:r>
        <w:rPr/>
        <w:t>itens</w:t>
      </w:r>
      <w:r>
        <w:rPr>
          <w:spacing w:val="-3"/>
        </w:rPr>
        <w:t> </w:t>
      </w:r>
      <w:r>
        <w:rPr/>
        <w:t>em</w:t>
      </w:r>
      <w:r>
        <w:rPr>
          <w:spacing w:val="-4"/>
        </w:rPr>
        <w:t> </w:t>
      </w:r>
      <w:r>
        <w:rPr/>
        <w:t>que</w:t>
      </w:r>
      <w:r>
        <w:rPr>
          <w:spacing w:val="-3"/>
        </w:rPr>
        <w:t> </w:t>
      </w:r>
      <w:r>
        <w:rPr/>
        <w:t>a</w:t>
      </w:r>
      <w:r>
        <w:rPr>
          <w:spacing w:val="-3"/>
        </w:rPr>
        <w:t> </w:t>
      </w:r>
      <w:r>
        <w:rPr/>
        <w:t>participação</w:t>
      </w:r>
      <w:r>
        <w:rPr>
          <w:spacing w:val="-3"/>
        </w:rPr>
        <w:t> </w:t>
      </w:r>
      <w:r>
        <w:rPr/>
        <w:t>não</w:t>
      </w:r>
      <w:r>
        <w:rPr>
          <w:spacing w:val="-3"/>
        </w:rPr>
        <w:t> </w:t>
      </w:r>
      <w:r>
        <w:rPr/>
        <w:t>for</w:t>
      </w:r>
      <w:r>
        <w:rPr>
          <w:spacing w:val="-4"/>
        </w:rPr>
        <w:t> </w:t>
      </w:r>
      <w:r>
        <w:rPr/>
        <w:t>exclusiva</w:t>
      </w:r>
      <w:r>
        <w:rPr>
          <w:spacing w:val="-3"/>
        </w:rPr>
        <w:t> </w:t>
      </w:r>
      <w:r>
        <w:rPr/>
        <w:t>para</w:t>
      </w:r>
      <w:r>
        <w:rPr>
          <w:spacing w:val="-3"/>
        </w:rPr>
        <w:t> </w:t>
      </w:r>
      <w:r>
        <w:rPr/>
        <w:t>microempresas</w:t>
      </w:r>
      <w:r>
        <w:rPr>
          <w:spacing w:val="-3"/>
        </w:rPr>
        <w:t> </w:t>
      </w:r>
      <w:r>
        <w:rPr/>
        <w:t>e</w:t>
      </w:r>
      <w:r>
        <w:rPr>
          <w:spacing w:val="-3"/>
        </w:rPr>
        <w:t> </w:t>
      </w:r>
      <w:r>
        <w:rPr/>
        <w:t>empresas</w:t>
      </w:r>
      <w:r>
        <w:rPr>
          <w:spacing w:val="-3"/>
        </w:rPr>
        <w:t> </w:t>
      </w:r>
      <w:r>
        <w:rPr/>
        <w:t>de</w:t>
      </w:r>
      <w:r>
        <w:rPr>
          <w:spacing w:val="-3"/>
        </w:rPr>
        <w:t> </w:t>
      </w:r>
      <w:r>
        <w:rPr/>
        <w:t>pequeno</w:t>
      </w:r>
      <w:r>
        <w:rPr>
          <w:spacing w:val="-3"/>
        </w:rPr>
        <w:t> </w:t>
      </w:r>
      <w:r>
        <w:rPr/>
        <w:t>porte,</w:t>
      </w:r>
      <w:r>
        <w:rPr>
          <w:spacing w:val="-3"/>
        </w:rPr>
        <w:t> </w:t>
      </w:r>
      <w:r>
        <w:rPr/>
        <w:t>a ausência de declaração na forma do item 4.5 apenas produzirá o efeito de o licitante não ter direito ao tratamento favorecido previsto na Lei Complementar nº 123/2006, mesmo que microempresa, empresa de pequeno porte ou sociedade cooperativa.</w:t>
      </w:r>
    </w:p>
    <w:p>
      <w:pPr>
        <w:pStyle w:val="BodyText"/>
        <w:spacing w:after="0" w:line="249" w:lineRule="auto"/>
        <w:sectPr>
          <w:pgSz w:w="11900" w:h="16840"/>
          <w:pgMar w:header="0" w:footer="181" w:top="500" w:bottom="380" w:left="566" w:right="566"/>
        </w:sectPr>
      </w:pPr>
    </w:p>
    <w:p>
      <w:pPr>
        <w:pStyle w:val="ListParagraph"/>
        <w:numPr>
          <w:ilvl w:val="1"/>
          <w:numId w:val="1"/>
        </w:numPr>
        <w:tabs>
          <w:tab w:pos="484" w:val="left" w:leader="none"/>
        </w:tabs>
        <w:spacing w:line="249" w:lineRule="auto" w:before="62" w:after="0"/>
        <w:ind w:left="124" w:right="432" w:firstLine="0"/>
        <w:jc w:val="left"/>
        <w:rPr>
          <w:sz w:val="24"/>
        </w:rPr>
      </w:pPr>
      <w:r>
        <w:rPr>
          <w:sz w:val="24"/>
        </w:rPr>
        <w:t>A</w:t>
      </w:r>
      <w:r>
        <w:rPr>
          <w:spacing w:val="-3"/>
          <w:sz w:val="24"/>
        </w:rPr>
        <w:t> </w:t>
      </w:r>
      <w:r>
        <w:rPr>
          <w:sz w:val="24"/>
        </w:rPr>
        <w:t>falsidade</w:t>
      </w:r>
      <w:r>
        <w:rPr>
          <w:spacing w:val="-2"/>
          <w:sz w:val="24"/>
        </w:rPr>
        <w:t> </w:t>
      </w:r>
      <w:r>
        <w:rPr>
          <w:sz w:val="24"/>
        </w:rPr>
        <w:t>das</w:t>
      </w:r>
      <w:r>
        <w:rPr>
          <w:spacing w:val="-2"/>
          <w:sz w:val="24"/>
        </w:rPr>
        <w:t> </w:t>
      </w:r>
      <w:r>
        <w:rPr>
          <w:sz w:val="24"/>
        </w:rPr>
        <w:t>declarações</w:t>
      </w:r>
      <w:r>
        <w:rPr>
          <w:spacing w:val="-2"/>
          <w:sz w:val="24"/>
        </w:rPr>
        <w:t> </w:t>
      </w:r>
      <w:r>
        <w:rPr>
          <w:sz w:val="24"/>
        </w:rPr>
        <w:t>de</w:t>
      </w:r>
      <w:r>
        <w:rPr>
          <w:spacing w:val="-2"/>
          <w:sz w:val="24"/>
        </w:rPr>
        <w:t> </w:t>
      </w:r>
      <w:r>
        <w:rPr>
          <w:sz w:val="24"/>
        </w:rPr>
        <w:t>que</w:t>
      </w:r>
      <w:r>
        <w:rPr>
          <w:spacing w:val="-2"/>
          <w:sz w:val="24"/>
        </w:rPr>
        <w:t> </w:t>
      </w:r>
      <w:r>
        <w:rPr>
          <w:sz w:val="24"/>
        </w:rPr>
        <w:t>tratam</w:t>
      </w:r>
      <w:r>
        <w:rPr>
          <w:spacing w:val="-3"/>
          <w:sz w:val="24"/>
        </w:rPr>
        <w:t> </w:t>
      </w:r>
      <w:r>
        <w:rPr>
          <w:sz w:val="24"/>
        </w:rPr>
        <w:t>os</w:t>
      </w:r>
      <w:r>
        <w:rPr>
          <w:spacing w:val="-2"/>
          <w:sz w:val="24"/>
        </w:rPr>
        <w:t> </w:t>
      </w:r>
      <w:r>
        <w:rPr>
          <w:sz w:val="24"/>
        </w:rPr>
        <w:t>itens</w:t>
      </w:r>
      <w:r>
        <w:rPr>
          <w:spacing w:val="-2"/>
          <w:sz w:val="24"/>
        </w:rPr>
        <w:t> </w:t>
      </w:r>
      <w:r>
        <w:rPr>
          <w:sz w:val="24"/>
        </w:rPr>
        <w:t>4.3</w:t>
      </w:r>
      <w:r>
        <w:rPr>
          <w:spacing w:val="-2"/>
          <w:sz w:val="24"/>
        </w:rPr>
        <w:t> </w:t>
      </w:r>
      <w:r>
        <w:rPr>
          <w:sz w:val="24"/>
        </w:rPr>
        <w:t>a</w:t>
      </w:r>
      <w:r>
        <w:rPr>
          <w:spacing w:val="-2"/>
          <w:sz w:val="24"/>
        </w:rPr>
        <w:t> </w:t>
      </w:r>
      <w:r>
        <w:rPr>
          <w:sz w:val="24"/>
        </w:rPr>
        <w:t>4.5</w:t>
      </w:r>
      <w:r>
        <w:rPr>
          <w:spacing w:val="-2"/>
          <w:sz w:val="24"/>
        </w:rPr>
        <w:t> </w:t>
      </w:r>
      <w:r>
        <w:rPr>
          <w:sz w:val="24"/>
        </w:rPr>
        <w:t>sujeitará</w:t>
      </w:r>
      <w:r>
        <w:rPr>
          <w:spacing w:val="-2"/>
          <w:sz w:val="24"/>
        </w:rPr>
        <w:t> </w:t>
      </w:r>
      <w:r>
        <w:rPr>
          <w:sz w:val="24"/>
        </w:rPr>
        <w:t>o</w:t>
      </w:r>
      <w:r>
        <w:rPr>
          <w:spacing w:val="-2"/>
          <w:sz w:val="24"/>
        </w:rPr>
        <w:t> </w:t>
      </w:r>
      <w:r>
        <w:rPr>
          <w:sz w:val="24"/>
        </w:rPr>
        <w:t>licitante</w:t>
      </w:r>
      <w:r>
        <w:rPr>
          <w:spacing w:val="-2"/>
          <w:sz w:val="24"/>
        </w:rPr>
        <w:t> </w:t>
      </w:r>
      <w:r>
        <w:rPr>
          <w:sz w:val="24"/>
        </w:rPr>
        <w:t>às</w:t>
      </w:r>
      <w:r>
        <w:rPr>
          <w:spacing w:val="-2"/>
          <w:sz w:val="24"/>
        </w:rPr>
        <w:t> </w:t>
      </w:r>
      <w:r>
        <w:rPr>
          <w:sz w:val="24"/>
        </w:rPr>
        <w:t>sanções</w:t>
      </w:r>
      <w:r>
        <w:rPr>
          <w:spacing w:val="-2"/>
          <w:sz w:val="24"/>
        </w:rPr>
        <w:t> </w:t>
      </w:r>
      <w:r>
        <w:rPr>
          <w:sz w:val="24"/>
        </w:rPr>
        <w:t>previstas</w:t>
      </w:r>
      <w:r>
        <w:rPr>
          <w:spacing w:val="-2"/>
          <w:sz w:val="24"/>
        </w:rPr>
        <w:t> </w:t>
      </w:r>
      <w:r>
        <w:rPr>
          <w:sz w:val="24"/>
        </w:rPr>
        <w:t>na Lei nº 14.133/2021 e neste Edital.</w:t>
      </w:r>
    </w:p>
    <w:p>
      <w:pPr>
        <w:pStyle w:val="BodyText"/>
        <w:spacing w:before="2"/>
      </w:pPr>
    </w:p>
    <w:p>
      <w:pPr>
        <w:pStyle w:val="ListParagraph"/>
        <w:numPr>
          <w:ilvl w:val="1"/>
          <w:numId w:val="1"/>
        </w:numPr>
        <w:tabs>
          <w:tab w:pos="484" w:val="left" w:leader="none"/>
        </w:tabs>
        <w:spacing w:line="249" w:lineRule="auto" w:before="0" w:after="0"/>
        <w:ind w:left="124" w:right="268" w:firstLine="0"/>
        <w:jc w:val="left"/>
        <w:rPr>
          <w:sz w:val="24"/>
        </w:rPr>
      </w:pPr>
      <w:r>
        <w:rPr>
          <w:sz w:val="24"/>
        </w:rPr>
        <w:t>Os</w:t>
      </w:r>
      <w:r>
        <w:rPr>
          <w:spacing w:val="-3"/>
          <w:sz w:val="24"/>
        </w:rPr>
        <w:t> </w:t>
      </w:r>
      <w:r>
        <w:rPr>
          <w:sz w:val="24"/>
        </w:rPr>
        <w:t>licitantes</w:t>
      </w:r>
      <w:r>
        <w:rPr>
          <w:spacing w:val="-3"/>
          <w:sz w:val="24"/>
        </w:rPr>
        <w:t> </w:t>
      </w:r>
      <w:r>
        <w:rPr>
          <w:sz w:val="24"/>
        </w:rPr>
        <w:t>poderão</w:t>
      </w:r>
      <w:r>
        <w:rPr>
          <w:spacing w:val="-3"/>
          <w:sz w:val="24"/>
        </w:rPr>
        <w:t> </w:t>
      </w:r>
      <w:r>
        <w:rPr>
          <w:sz w:val="24"/>
        </w:rPr>
        <w:t>retirar</w:t>
      </w:r>
      <w:r>
        <w:rPr>
          <w:spacing w:val="-4"/>
          <w:sz w:val="24"/>
        </w:rPr>
        <w:t> </w:t>
      </w:r>
      <w:r>
        <w:rPr>
          <w:sz w:val="24"/>
        </w:rPr>
        <w:t>ou</w:t>
      </w:r>
      <w:r>
        <w:rPr>
          <w:spacing w:val="-3"/>
          <w:sz w:val="24"/>
        </w:rPr>
        <w:t> </w:t>
      </w:r>
      <w:r>
        <w:rPr>
          <w:sz w:val="24"/>
        </w:rPr>
        <w:t>substituir</w:t>
      </w:r>
      <w:r>
        <w:rPr>
          <w:spacing w:val="-4"/>
          <w:sz w:val="24"/>
        </w:rPr>
        <w:t> </w:t>
      </w:r>
      <w:r>
        <w:rPr>
          <w:sz w:val="24"/>
        </w:rPr>
        <w:t>a</w:t>
      </w:r>
      <w:r>
        <w:rPr>
          <w:spacing w:val="-3"/>
          <w:sz w:val="24"/>
        </w:rPr>
        <w:t> </w:t>
      </w:r>
      <w:r>
        <w:rPr>
          <w:sz w:val="24"/>
        </w:rPr>
        <w:t>proposta</w:t>
      </w:r>
      <w:r>
        <w:rPr>
          <w:spacing w:val="-3"/>
          <w:sz w:val="24"/>
        </w:rPr>
        <w:t> </w:t>
      </w:r>
      <w:r>
        <w:rPr>
          <w:sz w:val="24"/>
        </w:rPr>
        <w:t>ou,</w:t>
      </w:r>
      <w:r>
        <w:rPr>
          <w:spacing w:val="-11"/>
          <w:sz w:val="24"/>
        </w:rPr>
        <w:t> </w:t>
      </w:r>
      <w:r>
        <w:rPr>
          <w:sz w:val="24"/>
        </w:rPr>
        <w:t>na</w:t>
      </w:r>
      <w:r>
        <w:rPr>
          <w:spacing w:val="-3"/>
          <w:sz w:val="24"/>
        </w:rPr>
        <w:t> </w:t>
      </w:r>
      <w:r>
        <w:rPr>
          <w:sz w:val="24"/>
        </w:rPr>
        <w:t>hipótese</w:t>
      </w:r>
      <w:r>
        <w:rPr>
          <w:spacing w:val="-3"/>
          <w:sz w:val="24"/>
        </w:rPr>
        <w:t> </w:t>
      </w:r>
      <w:r>
        <w:rPr>
          <w:sz w:val="24"/>
        </w:rPr>
        <w:t>de</w:t>
      </w:r>
      <w:r>
        <w:rPr>
          <w:spacing w:val="-3"/>
          <w:sz w:val="24"/>
        </w:rPr>
        <w:t> </w:t>
      </w:r>
      <w:r>
        <w:rPr>
          <w:sz w:val="24"/>
        </w:rPr>
        <w:t>a</w:t>
      </w:r>
      <w:r>
        <w:rPr>
          <w:spacing w:val="-3"/>
          <w:sz w:val="24"/>
        </w:rPr>
        <w:t> </w:t>
      </w:r>
      <w:r>
        <w:rPr>
          <w:sz w:val="24"/>
        </w:rPr>
        <w:t>fase</w:t>
      </w:r>
      <w:r>
        <w:rPr>
          <w:spacing w:val="-3"/>
          <w:sz w:val="24"/>
        </w:rPr>
        <w:t> </w:t>
      </w:r>
      <w:r>
        <w:rPr>
          <w:sz w:val="24"/>
        </w:rPr>
        <w:t>de</w:t>
      </w:r>
      <w:r>
        <w:rPr>
          <w:spacing w:val="-3"/>
          <w:sz w:val="24"/>
        </w:rPr>
        <w:t> </w:t>
      </w:r>
      <w:r>
        <w:rPr>
          <w:sz w:val="24"/>
        </w:rPr>
        <w:t>habilitação</w:t>
      </w:r>
      <w:r>
        <w:rPr>
          <w:spacing w:val="-3"/>
          <w:sz w:val="24"/>
        </w:rPr>
        <w:t> </w:t>
      </w:r>
      <w:r>
        <w:rPr>
          <w:sz w:val="24"/>
        </w:rPr>
        <w:t>anteceder</w:t>
      </w:r>
      <w:r>
        <w:rPr>
          <w:spacing w:val="-4"/>
          <w:sz w:val="24"/>
        </w:rPr>
        <w:t> </w:t>
      </w:r>
      <w:r>
        <w:rPr>
          <w:sz w:val="24"/>
        </w:rPr>
        <w:t>as fases de apresentação de propostas e lances e de julgamento, os documentos de habilitação anteriormente inseridos no sistema, até a abertura da sessão pública.</w:t>
      </w:r>
    </w:p>
    <w:p>
      <w:pPr>
        <w:pStyle w:val="BodyText"/>
        <w:spacing w:before="3"/>
      </w:pPr>
    </w:p>
    <w:p>
      <w:pPr>
        <w:pStyle w:val="ListParagraph"/>
        <w:numPr>
          <w:ilvl w:val="1"/>
          <w:numId w:val="1"/>
        </w:numPr>
        <w:tabs>
          <w:tab w:pos="484" w:val="left" w:leader="none"/>
        </w:tabs>
        <w:spacing w:line="249" w:lineRule="auto" w:before="0" w:after="0"/>
        <w:ind w:left="124" w:right="233" w:firstLine="0"/>
        <w:jc w:val="left"/>
        <w:rPr>
          <w:sz w:val="24"/>
        </w:rPr>
      </w:pPr>
      <w:r>
        <w:rPr>
          <w:sz w:val="24"/>
        </w:rPr>
        <w:t>Não</w:t>
      </w:r>
      <w:r>
        <w:rPr>
          <w:spacing w:val="-3"/>
          <w:sz w:val="24"/>
        </w:rPr>
        <w:t> </w:t>
      </w:r>
      <w:r>
        <w:rPr>
          <w:sz w:val="24"/>
        </w:rPr>
        <w:t>haverá</w:t>
      </w:r>
      <w:r>
        <w:rPr>
          <w:spacing w:val="-3"/>
          <w:sz w:val="24"/>
        </w:rPr>
        <w:t> </w:t>
      </w:r>
      <w:r>
        <w:rPr>
          <w:sz w:val="24"/>
        </w:rPr>
        <w:t>ordem</w:t>
      </w:r>
      <w:r>
        <w:rPr>
          <w:spacing w:val="-4"/>
          <w:sz w:val="24"/>
        </w:rPr>
        <w:t> </w:t>
      </w:r>
      <w:r>
        <w:rPr>
          <w:sz w:val="24"/>
        </w:rPr>
        <w:t>de</w:t>
      </w:r>
      <w:r>
        <w:rPr>
          <w:spacing w:val="-3"/>
          <w:sz w:val="24"/>
        </w:rPr>
        <w:t> </w:t>
      </w:r>
      <w:r>
        <w:rPr>
          <w:sz w:val="24"/>
        </w:rPr>
        <w:t>classificação</w:t>
      </w:r>
      <w:r>
        <w:rPr>
          <w:spacing w:val="-3"/>
          <w:sz w:val="24"/>
        </w:rPr>
        <w:t> </w:t>
      </w:r>
      <w:r>
        <w:rPr>
          <w:sz w:val="24"/>
        </w:rPr>
        <w:t>na</w:t>
      </w:r>
      <w:r>
        <w:rPr>
          <w:spacing w:val="-3"/>
          <w:sz w:val="24"/>
        </w:rPr>
        <w:t> </w:t>
      </w:r>
      <w:r>
        <w:rPr>
          <w:sz w:val="24"/>
        </w:rPr>
        <w:t>etapa</w:t>
      </w:r>
      <w:r>
        <w:rPr>
          <w:spacing w:val="-3"/>
          <w:sz w:val="24"/>
        </w:rPr>
        <w:t> </w:t>
      </w:r>
      <w:r>
        <w:rPr>
          <w:sz w:val="24"/>
        </w:rPr>
        <w:t>de</w:t>
      </w:r>
      <w:r>
        <w:rPr>
          <w:spacing w:val="-3"/>
          <w:sz w:val="24"/>
        </w:rPr>
        <w:t> </w:t>
      </w:r>
      <w:r>
        <w:rPr>
          <w:sz w:val="24"/>
        </w:rPr>
        <w:t>apresentação</w:t>
      </w:r>
      <w:r>
        <w:rPr>
          <w:spacing w:val="-3"/>
          <w:sz w:val="24"/>
        </w:rPr>
        <w:t> </w:t>
      </w:r>
      <w:r>
        <w:rPr>
          <w:sz w:val="24"/>
        </w:rPr>
        <w:t>da</w:t>
      </w:r>
      <w:r>
        <w:rPr>
          <w:spacing w:val="-3"/>
          <w:sz w:val="24"/>
        </w:rPr>
        <w:t> </w:t>
      </w:r>
      <w:r>
        <w:rPr>
          <w:sz w:val="24"/>
        </w:rPr>
        <w:t>proposta</w:t>
      </w:r>
      <w:r>
        <w:rPr>
          <w:spacing w:val="-3"/>
          <w:sz w:val="24"/>
        </w:rPr>
        <w:t> </w:t>
      </w:r>
      <w:r>
        <w:rPr>
          <w:sz w:val="24"/>
        </w:rPr>
        <w:t>e</w:t>
      </w:r>
      <w:r>
        <w:rPr>
          <w:spacing w:val="-3"/>
          <w:sz w:val="24"/>
        </w:rPr>
        <w:t> </w:t>
      </w:r>
      <w:r>
        <w:rPr>
          <w:sz w:val="24"/>
        </w:rPr>
        <w:t>das</w:t>
      </w:r>
      <w:r>
        <w:rPr>
          <w:spacing w:val="-3"/>
          <w:sz w:val="24"/>
        </w:rPr>
        <w:t> </w:t>
      </w:r>
      <w:r>
        <w:rPr>
          <w:sz w:val="24"/>
        </w:rPr>
        <w:t>declarações</w:t>
      </w:r>
      <w:r>
        <w:rPr>
          <w:spacing w:val="-3"/>
          <w:sz w:val="24"/>
        </w:rPr>
        <w:t> </w:t>
      </w:r>
      <w:r>
        <w:rPr>
          <w:sz w:val="24"/>
        </w:rPr>
        <w:t>pelo</w:t>
      </w:r>
      <w:r>
        <w:rPr>
          <w:spacing w:val="-3"/>
          <w:sz w:val="24"/>
        </w:rPr>
        <w:t> </w:t>
      </w:r>
      <w:r>
        <w:rPr>
          <w:sz w:val="24"/>
        </w:rPr>
        <w:t>licitante, o que ocorrerá somente após os procedimentos de abertura da sessão pública e da fase de envio de lances.</w:t>
      </w:r>
    </w:p>
    <w:p>
      <w:pPr>
        <w:pStyle w:val="BodyText"/>
        <w:spacing w:before="2"/>
      </w:pPr>
    </w:p>
    <w:p>
      <w:pPr>
        <w:pStyle w:val="ListParagraph"/>
        <w:numPr>
          <w:ilvl w:val="1"/>
          <w:numId w:val="1"/>
        </w:numPr>
        <w:tabs>
          <w:tab w:pos="484" w:val="left" w:leader="none"/>
        </w:tabs>
        <w:spacing w:line="249" w:lineRule="auto" w:before="0" w:after="0"/>
        <w:ind w:left="124" w:right="124" w:firstLine="0"/>
        <w:jc w:val="left"/>
        <w:rPr>
          <w:sz w:val="24"/>
        </w:rPr>
      </w:pPr>
      <w:r>
        <w:rPr>
          <w:sz w:val="24"/>
        </w:rPr>
        <w:t>Após</w:t>
      </w:r>
      <w:r>
        <w:rPr>
          <w:spacing w:val="-3"/>
          <w:sz w:val="24"/>
        </w:rPr>
        <w:t> </w:t>
      </w:r>
      <w:r>
        <w:rPr>
          <w:sz w:val="24"/>
        </w:rPr>
        <w:t>a</w:t>
      </w:r>
      <w:r>
        <w:rPr>
          <w:spacing w:val="-3"/>
          <w:sz w:val="24"/>
        </w:rPr>
        <w:t> </w:t>
      </w:r>
      <w:r>
        <w:rPr>
          <w:sz w:val="24"/>
        </w:rPr>
        <w:t>fase</w:t>
      </w:r>
      <w:r>
        <w:rPr>
          <w:spacing w:val="-3"/>
          <w:sz w:val="24"/>
        </w:rPr>
        <w:t> </w:t>
      </w:r>
      <w:r>
        <w:rPr>
          <w:sz w:val="24"/>
        </w:rPr>
        <w:t>de</w:t>
      </w:r>
      <w:r>
        <w:rPr>
          <w:spacing w:val="-3"/>
          <w:sz w:val="24"/>
        </w:rPr>
        <w:t> </w:t>
      </w:r>
      <w:r>
        <w:rPr>
          <w:sz w:val="24"/>
        </w:rPr>
        <w:t>envio</w:t>
      </w:r>
      <w:r>
        <w:rPr>
          <w:spacing w:val="-3"/>
          <w:sz w:val="24"/>
        </w:rPr>
        <w:t> </w:t>
      </w:r>
      <w:r>
        <w:rPr>
          <w:sz w:val="24"/>
        </w:rPr>
        <w:t>de</w:t>
      </w:r>
      <w:r>
        <w:rPr>
          <w:spacing w:val="-3"/>
          <w:sz w:val="24"/>
        </w:rPr>
        <w:t> </w:t>
      </w:r>
      <w:r>
        <w:rPr>
          <w:sz w:val="24"/>
        </w:rPr>
        <w:t>lances</w:t>
      </w:r>
      <w:r>
        <w:rPr>
          <w:spacing w:val="-3"/>
          <w:sz w:val="24"/>
        </w:rPr>
        <w:t> </w:t>
      </w:r>
      <w:r>
        <w:rPr>
          <w:sz w:val="24"/>
        </w:rPr>
        <w:t>serão</w:t>
      </w:r>
      <w:r>
        <w:rPr>
          <w:spacing w:val="-3"/>
          <w:sz w:val="24"/>
        </w:rPr>
        <w:t> </w:t>
      </w:r>
      <w:r>
        <w:rPr>
          <w:sz w:val="24"/>
        </w:rPr>
        <w:t>disponibilizados</w:t>
      </w:r>
      <w:r>
        <w:rPr>
          <w:spacing w:val="-3"/>
          <w:sz w:val="24"/>
        </w:rPr>
        <w:t> </w:t>
      </w:r>
      <w:r>
        <w:rPr>
          <w:sz w:val="24"/>
        </w:rPr>
        <w:t>para</w:t>
      </w:r>
      <w:r>
        <w:rPr>
          <w:spacing w:val="-3"/>
          <w:sz w:val="24"/>
        </w:rPr>
        <w:t> </w:t>
      </w:r>
      <w:r>
        <w:rPr>
          <w:sz w:val="24"/>
        </w:rPr>
        <w:t>acesso</w:t>
      </w:r>
      <w:r>
        <w:rPr>
          <w:spacing w:val="-3"/>
          <w:sz w:val="24"/>
        </w:rPr>
        <w:t> </w:t>
      </w:r>
      <w:r>
        <w:rPr>
          <w:sz w:val="24"/>
        </w:rPr>
        <w:t>público</w:t>
      </w:r>
      <w:r>
        <w:rPr>
          <w:spacing w:val="-3"/>
          <w:sz w:val="24"/>
        </w:rPr>
        <w:t> </w:t>
      </w:r>
      <w:r>
        <w:rPr>
          <w:sz w:val="24"/>
        </w:rPr>
        <w:t>os</w:t>
      </w:r>
      <w:r>
        <w:rPr>
          <w:spacing w:val="-3"/>
          <w:sz w:val="24"/>
        </w:rPr>
        <w:t> </w:t>
      </w:r>
      <w:r>
        <w:rPr>
          <w:sz w:val="24"/>
        </w:rPr>
        <w:t>documentos</w:t>
      </w:r>
      <w:r>
        <w:rPr>
          <w:spacing w:val="-3"/>
          <w:sz w:val="24"/>
        </w:rPr>
        <w:t> </w:t>
      </w:r>
      <w:r>
        <w:rPr>
          <w:sz w:val="24"/>
        </w:rPr>
        <w:t>que</w:t>
      </w:r>
      <w:r>
        <w:rPr>
          <w:spacing w:val="-3"/>
          <w:sz w:val="24"/>
        </w:rPr>
        <w:t> </w:t>
      </w:r>
      <w:r>
        <w:rPr>
          <w:sz w:val="24"/>
        </w:rPr>
        <w:t>compõem</w:t>
      </w:r>
      <w:r>
        <w:rPr>
          <w:spacing w:val="-4"/>
          <w:sz w:val="24"/>
        </w:rPr>
        <w:t> </w:t>
      </w:r>
      <w:r>
        <w:rPr>
          <w:sz w:val="24"/>
        </w:rPr>
        <w:t>a proposta dos licitantes convocados para apresentação de propostas.</w:t>
      </w:r>
    </w:p>
    <w:p>
      <w:pPr>
        <w:pStyle w:val="BodyText"/>
        <w:spacing w:before="2"/>
      </w:pPr>
    </w:p>
    <w:p>
      <w:pPr>
        <w:pStyle w:val="ListParagraph"/>
        <w:numPr>
          <w:ilvl w:val="1"/>
          <w:numId w:val="1"/>
        </w:numPr>
        <w:tabs>
          <w:tab w:pos="604" w:val="left" w:leader="none"/>
        </w:tabs>
        <w:spacing w:line="249" w:lineRule="auto" w:before="1" w:after="0"/>
        <w:ind w:left="124" w:right="752" w:firstLine="0"/>
        <w:jc w:val="left"/>
        <w:rPr>
          <w:sz w:val="24"/>
        </w:rPr>
      </w:pPr>
      <w:r>
        <w:rPr>
          <w:sz w:val="24"/>
        </w:rPr>
        <w:t>Caberá ao licitante interessado em participar da licitação acompanhar as operações no sistema eletrônico</w:t>
      </w:r>
      <w:r>
        <w:rPr>
          <w:spacing w:val="-3"/>
          <w:sz w:val="24"/>
        </w:rPr>
        <w:t> </w:t>
      </w:r>
      <w:r>
        <w:rPr>
          <w:sz w:val="24"/>
        </w:rPr>
        <w:t>durante</w:t>
      </w:r>
      <w:r>
        <w:rPr>
          <w:spacing w:val="-3"/>
          <w:sz w:val="24"/>
        </w:rPr>
        <w:t> </w:t>
      </w:r>
      <w:r>
        <w:rPr>
          <w:sz w:val="24"/>
        </w:rPr>
        <w:t>o</w:t>
      </w:r>
      <w:r>
        <w:rPr>
          <w:spacing w:val="-3"/>
          <w:sz w:val="24"/>
        </w:rPr>
        <w:t> </w:t>
      </w:r>
      <w:r>
        <w:rPr>
          <w:sz w:val="24"/>
        </w:rPr>
        <w:t>processo</w:t>
      </w:r>
      <w:r>
        <w:rPr>
          <w:spacing w:val="-3"/>
          <w:sz w:val="24"/>
        </w:rPr>
        <w:t> </w:t>
      </w:r>
      <w:r>
        <w:rPr>
          <w:sz w:val="24"/>
        </w:rPr>
        <w:t>licitatório</w:t>
      </w:r>
      <w:r>
        <w:rPr>
          <w:spacing w:val="-3"/>
          <w:sz w:val="24"/>
        </w:rPr>
        <w:t> </w:t>
      </w:r>
      <w:r>
        <w:rPr>
          <w:sz w:val="24"/>
        </w:rPr>
        <w:t>e</w:t>
      </w:r>
      <w:r>
        <w:rPr>
          <w:spacing w:val="-3"/>
          <w:sz w:val="24"/>
        </w:rPr>
        <w:t> </w:t>
      </w:r>
      <w:r>
        <w:rPr>
          <w:sz w:val="24"/>
        </w:rPr>
        <w:t>se</w:t>
      </w:r>
      <w:r>
        <w:rPr>
          <w:spacing w:val="-3"/>
          <w:sz w:val="24"/>
        </w:rPr>
        <w:t> </w:t>
      </w:r>
      <w:r>
        <w:rPr>
          <w:sz w:val="24"/>
        </w:rPr>
        <w:t>responsabilizar</w:t>
      </w:r>
      <w:r>
        <w:rPr>
          <w:spacing w:val="-4"/>
          <w:sz w:val="24"/>
        </w:rPr>
        <w:t> </w:t>
      </w:r>
      <w:r>
        <w:rPr>
          <w:sz w:val="24"/>
        </w:rPr>
        <w:t>pelo</w:t>
      </w:r>
      <w:r>
        <w:rPr>
          <w:spacing w:val="-3"/>
          <w:sz w:val="24"/>
        </w:rPr>
        <w:t> </w:t>
      </w:r>
      <w:r>
        <w:rPr>
          <w:sz w:val="24"/>
        </w:rPr>
        <w:t>ônus</w:t>
      </w:r>
      <w:r>
        <w:rPr>
          <w:spacing w:val="-3"/>
          <w:sz w:val="24"/>
        </w:rPr>
        <w:t> </w:t>
      </w:r>
      <w:r>
        <w:rPr>
          <w:sz w:val="24"/>
        </w:rPr>
        <w:t>decorrente</w:t>
      </w:r>
      <w:r>
        <w:rPr>
          <w:spacing w:val="-3"/>
          <w:sz w:val="24"/>
        </w:rPr>
        <w:t> </w:t>
      </w:r>
      <w:r>
        <w:rPr>
          <w:sz w:val="24"/>
        </w:rPr>
        <w:t>da</w:t>
      </w:r>
      <w:r>
        <w:rPr>
          <w:spacing w:val="-3"/>
          <w:sz w:val="24"/>
        </w:rPr>
        <w:t> </w:t>
      </w:r>
      <w:r>
        <w:rPr>
          <w:sz w:val="24"/>
        </w:rPr>
        <w:t>perda</w:t>
      </w:r>
      <w:r>
        <w:rPr>
          <w:spacing w:val="-3"/>
          <w:sz w:val="24"/>
        </w:rPr>
        <w:t> </w:t>
      </w:r>
      <w:r>
        <w:rPr>
          <w:sz w:val="24"/>
        </w:rPr>
        <w:t>de</w:t>
      </w:r>
      <w:r>
        <w:rPr>
          <w:spacing w:val="-3"/>
          <w:sz w:val="24"/>
        </w:rPr>
        <w:t> </w:t>
      </w:r>
      <w:r>
        <w:rPr>
          <w:sz w:val="24"/>
        </w:rPr>
        <w:t>negócios diante da inobservância de mensagens emitidas pela Administração ou de sua desconexão.</w:t>
      </w:r>
    </w:p>
    <w:p>
      <w:pPr>
        <w:pStyle w:val="BodyText"/>
        <w:spacing w:before="3"/>
      </w:pPr>
    </w:p>
    <w:p>
      <w:pPr>
        <w:pStyle w:val="ListParagraph"/>
        <w:numPr>
          <w:ilvl w:val="1"/>
          <w:numId w:val="1"/>
        </w:numPr>
        <w:tabs>
          <w:tab w:pos="604" w:val="left" w:leader="none"/>
        </w:tabs>
        <w:spacing w:line="249" w:lineRule="auto" w:before="0" w:after="0"/>
        <w:ind w:left="124" w:right="259" w:firstLine="0"/>
        <w:jc w:val="left"/>
        <w:rPr>
          <w:sz w:val="24"/>
        </w:rPr>
      </w:pPr>
      <w:r>
        <w:rPr>
          <w:sz w:val="24"/>
        </w:rPr>
        <w:t>O</w:t>
      </w:r>
      <w:r>
        <w:rPr>
          <w:spacing w:val="-4"/>
          <w:sz w:val="24"/>
        </w:rPr>
        <w:t> </w:t>
      </w:r>
      <w:r>
        <w:rPr>
          <w:sz w:val="24"/>
        </w:rPr>
        <w:t>licitante</w:t>
      </w:r>
      <w:r>
        <w:rPr>
          <w:spacing w:val="-3"/>
          <w:sz w:val="24"/>
        </w:rPr>
        <w:t> </w:t>
      </w:r>
      <w:r>
        <w:rPr>
          <w:sz w:val="24"/>
        </w:rPr>
        <w:t>deverá</w:t>
      </w:r>
      <w:r>
        <w:rPr>
          <w:spacing w:val="-3"/>
          <w:sz w:val="24"/>
        </w:rPr>
        <w:t> </w:t>
      </w:r>
      <w:r>
        <w:rPr>
          <w:sz w:val="24"/>
        </w:rPr>
        <w:t>comunicar</w:t>
      </w:r>
      <w:r>
        <w:rPr>
          <w:spacing w:val="-4"/>
          <w:sz w:val="24"/>
        </w:rPr>
        <w:t> </w:t>
      </w:r>
      <w:r>
        <w:rPr>
          <w:sz w:val="24"/>
        </w:rPr>
        <w:t>imediatamente</w:t>
      </w:r>
      <w:r>
        <w:rPr>
          <w:spacing w:val="-3"/>
          <w:sz w:val="24"/>
        </w:rPr>
        <w:t> </w:t>
      </w:r>
      <w:r>
        <w:rPr>
          <w:sz w:val="24"/>
        </w:rPr>
        <w:t>ao</w:t>
      </w:r>
      <w:r>
        <w:rPr>
          <w:spacing w:val="-3"/>
          <w:sz w:val="24"/>
        </w:rPr>
        <w:t> </w:t>
      </w:r>
      <w:r>
        <w:rPr>
          <w:sz w:val="24"/>
        </w:rPr>
        <w:t>provedor</w:t>
      </w:r>
      <w:r>
        <w:rPr>
          <w:spacing w:val="-4"/>
          <w:sz w:val="24"/>
        </w:rPr>
        <w:t> </w:t>
      </w:r>
      <w:r>
        <w:rPr>
          <w:sz w:val="24"/>
        </w:rPr>
        <w:t>do</w:t>
      </w:r>
      <w:r>
        <w:rPr>
          <w:spacing w:val="-3"/>
          <w:sz w:val="24"/>
        </w:rPr>
        <w:t> </w:t>
      </w:r>
      <w:r>
        <w:rPr>
          <w:sz w:val="24"/>
        </w:rPr>
        <w:t>sistema</w:t>
      </w:r>
      <w:r>
        <w:rPr>
          <w:spacing w:val="-3"/>
          <w:sz w:val="24"/>
        </w:rPr>
        <w:t> </w:t>
      </w:r>
      <w:r>
        <w:rPr>
          <w:sz w:val="24"/>
        </w:rPr>
        <w:t>qualquer</w:t>
      </w:r>
      <w:r>
        <w:rPr>
          <w:spacing w:val="-4"/>
          <w:sz w:val="24"/>
        </w:rPr>
        <w:t> </w:t>
      </w:r>
      <w:r>
        <w:rPr>
          <w:sz w:val="24"/>
        </w:rPr>
        <w:t>acontecimento</w:t>
      </w:r>
      <w:r>
        <w:rPr>
          <w:spacing w:val="-3"/>
          <w:sz w:val="24"/>
        </w:rPr>
        <w:t> </w:t>
      </w:r>
      <w:r>
        <w:rPr>
          <w:sz w:val="24"/>
        </w:rPr>
        <w:t>que</w:t>
      </w:r>
      <w:r>
        <w:rPr>
          <w:spacing w:val="-3"/>
          <w:sz w:val="24"/>
        </w:rPr>
        <w:t> </w:t>
      </w:r>
      <w:r>
        <w:rPr>
          <w:sz w:val="24"/>
        </w:rPr>
        <w:t>possa comprometer o sigilo ou a segurança, para imediato bloqueio de acesso.</w:t>
      </w:r>
    </w:p>
    <w:p>
      <w:pPr>
        <w:pStyle w:val="BodyText"/>
        <w:spacing w:before="2"/>
      </w:pPr>
    </w:p>
    <w:p>
      <w:pPr>
        <w:pStyle w:val="Heading3"/>
        <w:numPr>
          <w:ilvl w:val="0"/>
          <w:numId w:val="1"/>
        </w:numPr>
        <w:tabs>
          <w:tab w:pos="364" w:val="left" w:leader="none"/>
        </w:tabs>
        <w:spacing w:line="240" w:lineRule="auto" w:before="0" w:after="0"/>
        <w:ind w:left="364" w:right="0" w:hanging="240"/>
        <w:jc w:val="left"/>
      </w:pPr>
      <w:r>
        <w:rPr/>
        <w:t>DO</w:t>
      </w:r>
      <w:r>
        <w:rPr>
          <w:spacing w:val="-6"/>
        </w:rPr>
        <w:t> </w:t>
      </w:r>
      <w:r>
        <w:rPr/>
        <w:t>PREENCHIMENTO</w:t>
      </w:r>
      <w:r>
        <w:rPr>
          <w:spacing w:val="-6"/>
        </w:rPr>
        <w:t> </w:t>
      </w:r>
      <w:r>
        <w:rPr/>
        <w:t>DA</w:t>
      </w:r>
      <w:r>
        <w:rPr>
          <w:spacing w:val="-5"/>
        </w:rPr>
        <w:t> </w:t>
      </w:r>
      <w:r>
        <w:rPr>
          <w:spacing w:val="-2"/>
        </w:rPr>
        <w:t>PROPOSTA</w:t>
      </w:r>
    </w:p>
    <w:p>
      <w:pPr>
        <w:pStyle w:val="BodyText"/>
        <w:spacing w:before="24"/>
        <w:rPr>
          <w:b/>
        </w:rPr>
      </w:pPr>
    </w:p>
    <w:p>
      <w:pPr>
        <w:pStyle w:val="ListParagraph"/>
        <w:numPr>
          <w:ilvl w:val="1"/>
          <w:numId w:val="1"/>
        </w:numPr>
        <w:tabs>
          <w:tab w:pos="508" w:val="left" w:leader="none"/>
        </w:tabs>
        <w:spacing w:line="261" w:lineRule="auto" w:before="0" w:after="0"/>
        <w:ind w:left="124" w:right="130" w:firstLine="0"/>
        <w:jc w:val="left"/>
        <w:rPr>
          <w:sz w:val="24"/>
        </w:rPr>
      </w:pPr>
      <w:r>
        <w:rPr>
          <w:sz w:val="24"/>
        </w:rPr>
        <w:t>O licitante deverá enviar sua proposta mediante o preenchimento, no sistema eletrônico, dos seguintes</w:t>
      </w:r>
      <w:r>
        <w:rPr>
          <w:spacing w:val="80"/>
          <w:sz w:val="24"/>
        </w:rPr>
        <w:t> </w:t>
      </w:r>
      <w:r>
        <w:rPr>
          <w:spacing w:val="-2"/>
          <w:sz w:val="24"/>
        </w:rPr>
        <w:t>campos:</w:t>
      </w:r>
    </w:p>
    <w:p>
      <w:pPr>
        <w:pStyle w:val="ListParagraph"/>
        <w:numPr>
          <w:ilvl w:val="2"/>
          <w:numId w:val="1"/>
        </w:numPr>
        <w:tabs>
          <w:tab w:pos="664" w:val="left" w:leader="none"/>
        </w:tabs>
        <w:spacing w:line="240" w:lineRule="auto" w:before="263" w:after="0"/>
        <w:ind w:left="664" w:right="0" w:hanging="540"/>
        <w:jc w:val="left"/>
        <w:rPr>
          <w:sz w:val="24"/>
        </w:rPr>
      </w:pPr>
      <w:r>
        <w:rPr>
          <w:sz w:val="24"/>
        </w:rPr>
        <w:t>Valor</w:t>
      </w:r>
      <w:r>
        <w:rPr>
          <w:spacing w:val="-4"/>
          <w:sz w:val="24"/>
        </w:rPr>
        <w:t> </w:t>
      </w:r>
      <w:r>
        <w:rPr>
          <w:sz w:val="24"/>
        </w:rPr>
        <w:t>unitário</w:t>
      </w:r>
      <w:r>
        <w:rPr>
          <w:spacing w:val="-2"/>
          <w:sz w:val="24"/>
        </w:rPr>
        <w:t> </w:t>
      </w:r>
      <w:r>
        <w:rPr>
          <w:sz w:val="24"/>
        </w:rPr>
        <w:t>e</w:t>
      </w:r>
      <w:r>
        <w:rPr>
          <w:spacing w:val="-2"/>
          <w:sz w:val="24"/>
        </w:rPr>
        <w:t> </w:t>
      </w:r>
      <w:r>
        <w:rPr>
          <w:sz w:val="24"/>
        </w:rPr>
        <w:t>total</w:t>
      </w:r>
      <w:r>
        <w:rPr>
          <w:spacing w:val="-3"/>
          <w:sz w:val="24"/>
        </w:rPr>
        <w:t> </w:t>
      </w:r>
      <w:r>
        <w:rPr>
          <w:sz w:val="24"/>
        </w:rPr>
        <w:t>do</w:t>
      </w:r>
      <w:r>
        <w:rPr>
          <w:spacing w:val="-2"/>
          <w:sz w:val="24"/>
        </w:rPr>
        <w:t> item;</w:t>
      </w:r>
    </w:p>
    <w:p>
      <w:pPr>
        <w:pStyle w:val="BodyText"/>
        <w:spacing w:before="12"/>
      </w:pPr>
    </w:p>
    <w:p>
      <w:pPr>
        <w:pStyle w:val="ListParagraph"/>
        <w:numPr>
          <w:ilvl w:val="2"/>
          <w:numId w:val="1"/>
        </w:numPr>
        <w:tabs>
          <w:tab w:pos="664" w:val="left" w:leader="none"/>
        </w:tabs>
        <w:spacing w:line="240" w:lineRule="auto" w:before="0" w:after="0"/>
        <w:ind w:left="664" w:right="0" w:hanging="540"/>
        <w:jc w:val="left"/>
        <w:rPr>
          <w:sz w:val="24"/>
        </w:rPr>
      </w:pPr>
      <w:r>
        <w:rPr>
          <w:spacing w:val="-2"/>
          <w:sz w:val="24"/>
        </w:rPr>
        <w:t>Marca/Fabricante;</w:t>
      </w:r>
    </w:p>
    <w:p>
      <w:pPr>
        <w:pStyle w:val="BodyText"/>
        <w:spacing w:before="12"/>
      </w:pPr>
    </w:p>
    <w:p>
      <w:pPr>
        <w:pStyle w:val="ListParagraph"/>
        <w:numPr>
          <w:ilvl w:val="2"/>
          <w:numId w:val="1"/>
        </w:numPr>
        <w:tabs>
          <w:tab w:pos="664" w:val="left" w:leader="none"/>
        </w:tabs>
        <w:spacing w:line="240" w:lineRule="auto" w:before="0" w:after="0"/>
        <w:ind w:left="664" w:right="0" w:hanging="540"/>
        <w:jc w:val="left"/>
        <w:rPr>
          <w:sz w:val="24"/>
        </w:rPr>
      </w:pPr>
      <w:r>
        <w:rPr>
          <w:sz w:val="24"/>
        </w:rPr>
        <w:t>Descrição</w:t>
      </w:r>
      <w:r>
        <w:rPr>
          <w:spacing w:val="-6"/>
          <w:sz w:val="24"/>
        </w:rPr>
        <w:t> </w:t>
      </w:r>
      <w:r>
        <w:rPr>
          <w:sz w:val="24"/>
        </w:rPr>
        <w:t>do</w:t>
      </w:r>
      <w:r>
        <w:rPr>
          <w:spacing w:val="-3"/>
          <w:sz w:val="24"/>
        </w:rPr>
        <w:t> </w:t>
      </w:r>
      <w:r>
        <w:rPr>
          <w:sz w:val="24"/>
        </w:rPr>
        <w:t>objeto,</w:t>
      </w:r>
      <w:r>
        <w:rPr>
          <w:spacing w:val="-3"/>
          <w:sz w:val="24"/>
        </w:rPr>
        <w:t> </w:t>
      </w:r>
      <w:r>
        <w:rPr>
          <w:sz w:val="24"/>
        </w:rPr>
        <w:t>conforme</w:t>
      </w:r>
      <w:r>
        <w:rPr>
          <w:spacing w:val="-3"/>
          <w:sz w:val="24"/>
        </w:rPr>
        <w:t> </w:t>
      </w:r>
      <w:r>
        <w:rPr>
          <w:sz w:val="24"/>
        </w:rPr>
        <w:t>as</w:t>
      </w:r>
      <w:r>
        <w:rPr>
          <w:spacing w:val="-3"/>
          <w:sz w:val="24"/>
        </w:rPr>
        <w:t> </w:t>
      </w:r>
      <w:r>
        <w:rPr>
          <w:sz w:val="24"/>
        </w:rPr>
        <w:t>especificação</w:t>
      </w:r>
      <w:r>
        <w:rPr>
          <w:spacing w:val="-4"/>
          <w:sz w:val="24"/>
        </w:rPr>
        <w:t> </w:t>
      </w:r>
      <w:r>
        <w:rPr>
          <w:sz w:val="24"/>
        </w:rPr>
        <w:t>do</w:t>
      </w:r>
      <w:r>
        <w:rPr>
          <w:spacing w:val="-3"/>
          <w:sz w:val="24"/>
        </w:rPr>
        <w:t> </w:t>
      </w:r>
      <w:r>
        <w:rPr>
          <w:sz w:val="24"/>
        </w:rPr>
        <w:t>Termo</w:t>
      </w:r>
      <w:r>
        <w:rPr>
          <w:spacing w:val="-4"/>
          <w:sz w:val="24"/>
        </w:rPr>
        <w:t> </w:t>
      </w:r>
      <w:r>
        <w:rPr>
          <w:sz w:val="24"/>
        </w:rPr>
        <w:t>de</w:t>
      </w:r>
      <w:r>
        <w:rPr>
          <w:spacing w:val="8"/>
          <w:sz w:val="24"/>
        </w:rPr>
        <w:t> </w:t>
      </w:r>
      <w:r>
        <w:rPr>
          <w:spacing w:val="-2"/>
          <w:sz w:val="24"/>
        </w:rPr>
        <w:t>Referência;</w:t>
      </w:r>
    </w:p>
    <w:p>
      <w:pPr>
        <w:pStyle w:val="BodyText"/>
        <w:spacing w:before="12"/>
      </w:pPr>
    </w:p>
    <w:p>
      <w:pPr>
        <w:pStyle w:val="ListParagraph"/>
        <w:numPr>
          <w:ilvl w:val="2"/>
          <w:numId w:val="1"/>
        </w:numPr>
        <w:tabs>
          <w:tab w:pos="664" w:val="left" w:leader="none"/>
        </w:tabs>
        <w:spacing w:line="249" w:lineRule="auto" w:before="1" w:after="0"/>
        <w:ind w:left="124" w:right="849" w:firstLine="0"/>
        <w:jc w:val="left"/>
        <w:rPr>
          <w:sz w:val="24"/>
        </w:rPr>
      </w:pPr>
      <w:r>
        <w:rPr>
          <w:sz w:val="24"/>
        </w:rPr>
        <w:t>Quantidade</w:t>
      </w:r>
      <w:r>
        <w:rPr>
          <w:spacing w:val="-3"/>
          <w:sz w:val="24"/>
        </w:rPr>
        <w:t> </w:t>
      </w:r>
      <w:r>
        <w:rPr>
          <w:sz w:val="24"/>
        </w:rPr>
        <w:t>cotada,</w:t>
      </w:r>
      <w:r>
        <w:rPr>
          <w:spacing w:val="-7"/>
          <w:sz w:val="24"/>
        </w:rPr>
        <w:t> </w:t>
      </w:r>
      <w:r>
        <w:rPr>
          <w:sz w:val="24"/>
        </w:rPr>
        <w:t>que</w:t>
      </w:r>
      <w:r>
        <w:rPr>
          <w:spacing w:val="-3"/>
          <w:sz w:val="24"/>
        </w:rPr>
        <w:t> </w:t>
      </w:r>
      <w:r>
        <w:rPr>
          <w:sz w:val="24"/>
        </w:rPr>
        <w:t>não</w:t>
      </w:r>
      <w:r>
        <w:rPr>
          <w:spacing w:val="-3"/>
          <w:sz w:val="24"/>
        </w:rPr>
        <w:t> </w:t>
      </w:r>
      <w:r>
        <w:rPr>
          <w:sz w:val="24"/>
        </w:rPr>
        <w:t>poderá</w:t>
      </w:r>
      <w:r>
        <w:rPr>
          <w:spacing w:val="-3"/>
          <w:sz w:val="24"/>
        </w:rPr>
        <w:t> </w:t>
      </w:r>
      <w:r>
        <w:rPr>
          <w:sz w:val="24"/>
        </w:rPr>
        <w:t>ser</w:t>
      </w:r>
      <w:r>
        <w:rPr>
          <w:spacing w:val="-4"/>
          <w:sz w:val="24"/>
        </w:rPr>
        <w:t> </w:t>
      </w:r>
      <w:r>
        <w:rPr>
          <w:sz w:val="24"/>
        </w:rPr>
        <w:t>inferior</w:t>
      </w:r>
      <w:r>
        <w:rPr>
          <w:spacing w:val="-4"/>
          <w:sz w:val="24"/>
        </w:rPr>
        <w:t> </w:t>
      </w:r>
      <w:r>
        <w:rPr>
          <w:sz w:val="24"/>
        </w:rPr>
        <w:t>ao</w:t>
      </w:r>
      <w:r>
        <w:rPr>
          <w:spacing w:val="-3"/>
          <w:sz w:val="24"/>
        </w:rPr>
        <w:t> </w:t>
      </w:r>
      <w:r>
        <w:rPr>
          <w:sz w:val="24"/>
        </w:rPr>
        <w:t>quantitativo</w:t>
      </w:r>
      <w:r>
        <w:rPr>
          <w:spacing w:val="-3"/>
          <w:sz w:val="24"/>
        </w:rPr>
        <w:t> </w:t>
      </w:r>
      <w:r>
        <w:rPr>
          <w:sz w:val="24"/>
        </w:rPr>
        <w:t>máximo</w:t>
      </w:r>
      <w:r>
        <w:rPr>
          <w:spacing w:val="-3"/>
          <w:sz w:val="24"/>
        </w:rPr>
        <w:t> </w:t>
      </w:r>
      <w:r>
        <w:rPr>
          <w:sz w:val="24"/>
        </w:rPr>
        <w:t>exigido</w:t>
      </w:r>
      <w:r>
        <w:rPr>
          <w:spacing w:val="-3"/>
          <w:sz w:val="24"/>
        </w:rPr>
        <w:t> </w:t>
      </w:r>
      <w:r>
        <w:rPr>
          <w:sz w:val="24"/>
        </w:rPr>
        <w:t>do</w:t>
      </w:r>
      <w:r>
        <w:rPr>
          <w:spacing w:val="-3"/>
          <w:sz w:val="24"/>
        </w:rPr>
        <w:t> </w:t>
      </w:r>
      <w:r>
        <w:rPr>
          <w:sz w:val="24"/>
        </w:rPr>
        <w:t>item</w:t>
      </w:r>
      <w:r>
        <w:rPr>
          <w:spacing w:val="-4"/>
          <w:sz w:val="24"/>
        </w:rPr>
        <w:t> </w:t>
      </w:r>
      <w:r>
        <w:rPr>
          <w:sz w:val="24"/>
        </w:rPr>
        <w:t>que</w:t>
      </w:r>
      <w:r>
        <w:rPr>
          <w:spacing w:val="-3"/>
          <w:sz w:val="24"/>
        </w:rPr>
        <w:t> </w:t>
      </w:r>
      <w:r>
        <w:rPr>
          <w:sz w:val="24"/>
        </w:rPr>
        <w:t>será </w:t>
      </w:r>
      <w:r>
        <w:rPr>
          <w:spacing w:val="-2"/>
          <w:sz w:val="24"/>
        </w:rPr>
        <w:t>adquirido.</w:t>
      </w:r>
    </w:p>
    <w:p>
      <w:pPr>
        <w:pStyle w:val="ListParagraph"/>
        <w:numPr>
          <w:ilvl w:val="1"/>
          <w:numId w:val="1"/>
        </w:numPr>
        <w:tabs>
          <w:tab w:pos="484" w:val="left" w:leader="none"/>
        </w:tabs>
        <w:spacing w:line="240" w:lineRule="auto" w:before="266" w:after="0"/>
        <w:ind w:left="484" w:right="0" w:hanging="360"/>
        <w:jc w:val="left"/>
        <w:rPr>
          <w:sz w:val="24"/>
        </w:rPr>
      </w:pPr>
      <w:r>
        <w:rPr>
          <w:sz w:val="24"/>
        </w:rPr>
        <w:t>Todas</w:t>
      </w:r>
      <w:r>
        <w:rPr>
          <w:spacing w:val="-5"/>
          <w:sz w:val="24"/>
        </w:rPr>
        <w:t> </w:t>
      </w:r>
      <w:r>
        <w:rPr>
          <w:sz w:val="24"/>
        </w:rPr>
        <w:t>as</w:t>
      </w:r>
      <w:r>
        <w:rPr>
          <w:spacing w:val="-3"/>
          <w:sz w:val="24"/>
        </w:rPr>
        <w:t> </w:t>
      </w:r>
      <w:r>
        <w:rPr>
          <w:sz w:val="24"/>
        </w:rPr>
        <w:t>especificações</w:t>
      </w:r>
      <w:r>
        <w:rPr>
          <w:spacing w:val="-3"/>
          <w:sz w:val="24"/>
        </w:rPr>
        <w:t> </w:t>
      </w:r>
      <w:r>
        <w:rPr>
          <w:sz w:val="24"/>
        </w:rPr>
        <w:t>do</w:t>
      </w:r>
      <w:r>
        <w:rPr>
          <w:spacing w:val="-3"/>
          <w:sz w:val="24"/>
        </w:rPr>
        <w:t> </w:t>
      </w:r>
      <w:r>
        <w:rPr>
          <w:sz w:val="24"/>
        </w:rPr>
        <w:t>objeto</w:t>
      </w:r>
      <w:r>
        <w:rPr>
          <w:spacing w:val="-3"/>
          <w:sz w:val="24"/>
        </w:rPr>
        <w:t> </w:t>
      </w:r>
      <w:r>
        <w:rPr>
          <w:sz w:val="24"/>
        </w:rPr>
        <w:t>contidas</w:t>
      </w:r>
      <w:r>
        <w:rPr>
          <w:spacing w:val="-2"/>
          <w:sz w:val="24"/>
        </w:rPr>
        <w:t> </w:t>
      </w:r>
      <w:r>
        <w:rPr>
          <w:sz w:val="24"/>
        </w:rPr>
        <w:t>na</w:t>
      </w:r>
      <w:r>
        <w:rPr>
          <w:spacing w:val="-3"/>
          <w:sz w:val="24"/>
        </w:rPr>
        <w:t> </w:t>
      </w:r>
      <w:r>
        <w:rPr>
          <w:sz w:val="24"/>
        </w:rPr>
        <w:t>proposta</w:t>
      </w:r>
      <w:r>
        <w:rPr>
          <w:spacing w:val="-3"/>
          <w:sz w:val="24"/>
        </w:rPr>
        <w:t> </w:t>
      </w:r>
      <w:r>
        <w:rPr>
          <w:sz w:val="24"/>
        </w:rPr>
        <w:t>vinculam</w:t>
      </w:r>
      <w:r>
        <w:rPr>
          <w:spacing w:val="-4"/>
          <w:sz w:val="24"/>
        </w:rPr>
        <w:t> </w:t>
      </w:r>
      <w:r>
        <w:rPr>
          <w:sz w:val="24"/>
        </w:rPr>
        <w:t>o</w:t>
      </w:r>
      <w:r>
        <w:rPr>
          <w:spacing w:val="-2"/>
          <w:sz w:val="24"/>
        </w:rPr>
        <w:t> licitante.</w:t>
      </w:r>
    </w:p>
    <w:p>
      <w:pPr>
        <w:pStyle w:val="BodyText"/>
        <w:spacing w:before="12"/>
      </w:pPr>
    </w:p>
    <w:p>
      <w:pPr>
        <w:pStyle w:val="ListParagraph"/>
        <w:numPr>
          <w:ilvl w:val="2"/>
          <w:numId w:val="1"/>
        </w:numPr>
        <w:tabs>
          <w:tab w:pos="664" w:val="left" w:leader="none"/>
        </w:tabs>
        <w:spacing w:line="249" w:lineRule="auto" w:before="0" w:after="0"/>
        <w:ind w:left="124" w:right="773" w:firstLine="0"/>
        <w:jc w:val="left"/>
        <w:rPr>
          <w:sz w:val="24"/>
        </w:rPr>
      </w:pPr>
      <w:r>
        <w:rPr>
          <w:sz w:val="24"/>
        </w:rPr>
        <w:t>O</w:t>
      </w:r>
      <w:r>
        <w:rPr>
          <w:spacing w:val="-4"/>
          <w:sz w:val="24"/>
        </w:rPr>
        <w:t> </w:t>
      </w:r>
      <w:r>
        <w:rPr>
          <w:sz w:val="24"/>
        </w:rPr>
        <w:t>licitante</w:t>
      </w:r>
      <w:r>
        <w:rPr>
          <w:spacing w:val="-3"/>
          <w:sz w:val="24"/>
        </w:rPr>
        <w:t> </w:t>
      </w:r>
      <w:r>
        <w:rPr>
          <w:sz w:val="24"/>
        </w:rPr>
        <w:t>não</w:t>
      </w:r>
      <w:r>
        <w:rPr>
          <w:spacing w:val="-3"/>
          <w:sz w:val="24"/>
        </w:rPr>
        <w:t> </w:t>
      </w:r>
      <w:r>
        <w:rPr>
          <w:sz w:val="24"/>
        </w:rPr>
        <w:t>poderá</w:t>
      </w:r>
      <w:r>
        <w:rPr>
          <w:spacing w:val="-3"/>
          <w:sz w:val="24"/>
        </w:rPr>
        <w:t> </w:t>
      </w:r>
      <w:r>
        <w:rPr>
          <w:sz w:val="24"/>
        </w:rPr>
        <w:t>oferecer</w:t>
      </w:r>
      <w:r>
        <w:rPr>
          <w:spacing w:val="-4"/>
          <w:sz w:val="24"/>
        </w:rPr>
        <w:t> </w:t>
      </w:r>
      <w:r>
        <w:rPr>
          <w:sz w:val="24"/>
        </w:rPr>
        <w:t>proposta</w:t>
      </w:r>
      <w:r>
        <w:rPr>
          <w:spacing w:val="-3"/>
          <w:sz w:val="24"/>
        </w:rPr>
        <w:t> </w:t>
      </w:r>
      <w:r>
        <w:rPr>
          <w:sz w:val="24"/>
        </w:rPr>
        <w:t>em</w:t>
      </w:r>
      <w:r>
        <w:rPr>
          <w:spacing w:val="-4"/>
          <w:sz w:val="24"/>
        </w:rPr>
        <w:t> </w:t>
      </w:r>
      <w:r>
        <w:rPr>
          <w:sz w:val="24"/>
        </w:rPr>
        <w:t>quantitativo</w:t>
      </w:r>
      <w:r>
        <w:rPr>
          <w:spacing w:val="-3"/>
          <w:sz w:val="24"/>
        </w:rPr>
        <w:t> </w:t>
      </w:r>
      <w:r>
        <w:rPr>
          <w:sz w:val="24"/>
        </w:rPr>
        <w:t>inferior</w:t>
      </w:r>
      <w:r>
        <w:rPr>
          <w:spacing w:val="-4"/>
          <w:sz w:val="24"/>
        </w:rPr>
        <w:t> </w:t>
      </w:r>
      <w:r>
        <w:rPr>
          <w:sz w:val="24"/>
        </w:rPr>
        <w:t>ao</w:t>
      </w:r>
      <w:r>
        <w:rPr>
          <w:spacing w:val="-3"/>
          <w:sz w:val="24"/>
        </w:rPr>
        <w:t> </w:t>
      </w:r>
      <w:r>
        <w:rPr>
          <w:sz w:val="24"/>
        </w:rPr>
        <w:t>previsto</w:t>
      </w:r>
      <w:r>
        <w:rPr>
          <w:spacing w:val="-3"/>
          <w:sz w:val="24"/>
        </w:rPr>
        <w:t> </w:t>
      </w:r>
      <w:r>
        <w:rPr>
          <w:sz w:val="24"/>
        </w:rPr>
        <w:t>para</w:t>
      </w:r>
      <w:r>
        <w:rPr>
          <w:spacing w:val="-3"/>
          <w:sz w:val="24"/>
        </w:rPr>
        <w:t> </w:t>
      </w:r>
      <w:r>
        <w:rPr>
          <w:sz w:val="24"/>
        </w:rPr>
        <w:t>cada</w:t>
      </w:r>
      <w:r>
        <w:rPr>
          <w:spacing w:val="-3"/>
          <w:sz w:val="24"/>
        </w:rPr>
        <w:t> </w:t>
      </w:r>
      <w:r>
        <w:rPr>
          <w:sz w:val="24"/>
        </w:rPr>
        <w:t>item</w:t>
      </w:r>
      <w:r>
        <w:rPr>
          <w:spacing w:val="-4"/>
          <w:sz w:val="24"/>
        </w:rPr>
        <w:t> </w:t>
      </w:r>
      <w:r>
        <w:rPr>
          <w:sz w:val="24"/>
        </w:rPr>
        <w:t>deste </w:t>
      </w:r>
      <w:r>
        <w:rPr>
          <w:spacing w:val="-2"/>
          <w:sz w:val="24"/>
        </w:rPr>
        <w:t>certame.</w:t>
      </w:r>
    </w:p>
    <w:p>
      <w:pPr>
        <w:pStyle w:val="BodyText"/>
        <w:spacing w:before="2"/>
      </w:pPr>
    </w:p>
    <w:p>
      <w:pPr>
        <w:pStyle w:val="ListParagraph"/>
        <w:numPr>
          <w:ilvl w:val="1"/>
          <w:numId w:val="1"/>
        </w:numPr>
        <w:tabs>
          <w:tab w:pos="484" w:val="left" w:leader="none"/>
        </w:tabs>
        <w:spacing w:line="249" w:lineRule="auto" w:before="0" w:after="0"/>
        <w:ind w:left="124" w:right="399" w:firstLine="0"/>
        <w:jc w:val="left"/>
        <w:rPr>
          <w:sz w:val="24"/>
        </w:rPr>
      </w:pPr>
      <w:r>
        <w:rPr>
          <w:sz w:val="24"/>
        </w:rPr>
        <w:t>Nos valores propostos estarão inclusos todos os custos operacionais, encargos previdenciários, trabalhistas,</w:t>
      </w:r>
      <w:r>
        <w:rPr>
          <w:spacing w:val="-3"/>
          <w:sz w:val="24"/>
        </w:rPr>
        <w:t> </w:t>
      </w:r>
      <w:r>
        <w:rPr>
          <w:sz w:val="24"/>
        </w:rPr>
        <w:t>tributários,</w:t>
      </w:r>
      <w:r>
        <w:rPr>
          <w:spacing w:val="-3"/>
          <w:sz w:val="24"/>
        </w:rPr>
        <w:t> </w:t>
      </w:r>
      <w:r>
        <w:rPr>
          <w:sz w:val="24"/>
        </w:rPr>
        <w:t>comerciais</w:t>
      </w:r>
      <w:r>
        <w:rPr>
          <w:spacing w:val="-3"/>
          <w:sz w:val="24"/>
        </w:rPr>
        <w:t> </w:t>
      </w:r>
      <w:r>
        <w:rPr>
          <w:sz w:val="24"/>
        </w:rPr>
        <w:t>e</w:t>
      </w:r>
      <w:r>
        <w:rPr>
          <w:spacing w:val="-3"/>
          <w:sz w:val="24"/>
        </w:rPr>
        <w:t> </w:t>
      </w:r>
      <w:r>
        <w:rPr>
          <w:sz w:val="24"/>
        </w:rPr>
        <w:t>quaisquer</w:t>
      </w:r>
      <w:r>
        <w:rPr>
          <w:spacing w:val="-4"/>
          <w:sz w:val="24"/>
        </w:rPr>
        <w:t> </w:t>
      </w:r>
      <w:r>
        <w:rPr>
          <w:sz w:val="24"/>
        </w:rPr>
        <w:t>outros</w:t>
      </w:r>
      <w:r>
        <w:rPr>
          <w:spacing w:val="-3"/>
          <w:sz w:val="24"/>
        </w:rPr>
        <w:t> </w:t>
      </w:r>
      <w:r>
        <w:rPr>
          <w:sz w:val="24"/>
        </w:rPr>
        <w:t>que</w:t>
      </w:r>
      <w:r>
        <w:rPr>
          <w:spacing w:val="-3"/>
          <w:sz w:val="24"/>
        </w:rPr>
        <w:t> </w:t>
      </w:r>
      <w:r>
        <w:rPr>
          <w:sz w:val="24"/>
        </w:rPr>
        <w:t>incidam</w:t>
      </w:r>
      <w:r>
        <w:rPr>
          <w:spacing w:val="-4"/>
          <w:sz w:val="24"/>
        </w:rPr>
        <w:t> </w:t>
      </w:r>
      <w:r>
        <w:rPr>
          <w:sz w:val="24"/>
        </w:rPr>
        <w:t>direta</w:t>
      </w:r>
      <w:r>
        <w:rPr>
          <w:spacing w:val="-3"/>
          <w:sz w:val="24"/>
        </w:rPr>
        <w:t> </w:t>
      </w:r>
      <w:r>
        <w:rPr>
          <w:sz w:val="24"/>
        </w:rPr>
        <w:t>ou</w:t>
      </w:r>
      <w:r>
        <w:rPr>
          <w:spacing w:val="-3"/>
          <w:sz w:val="24"/>
        </w:rPr>
        <w:t> </w:t>
      </w:r>
      <w:r>
        <w:rPr>
          <w:sz w:val="24"/>
        </w:rPr>
        <w:t>indiretamente</w:t>
      </w:r>
      <w:r>
        <w:rPr>
          <w:spacing w:val="-3"/>
          <w:sz w:val="24"/>
        </w:rPr>
        <w:t> </w:t>
      </w:r>
      <w:r>
        <w:rPr>
          <w:sz w:val="24"/>
        </w:rPr>
        <w:t>na</w:t>
      </w:r>
      <w:r>
        <w:rPr>
          <w:spacing w:val="-3"/>
          <w:sz w:val="24"/>
        </w:rPr>
        <w:t> </w:t>
      </w:r>
      <w:r>
        <w:rPr>
          <w:sz w:val="24"/>
        </w:rPr>
        <w:t>execução</w:t>
      </w:r>
      <w:r>
        <w:rPr>
          <w:spacing w:val="-3"/>
          <w:sz w:val="24"/>
        </w:rPr>
        <w:t> </w:t>
      </w:r>
      <w:r>
        <w:rPr>
          <w:sz w:val="24"/>
        </w:rPr>
        <w:t>do </w:t>
      </w:r>
      <w:r>
        <w:rPr>
          <w:spacing w:val="-2"/>
          <w:sz w:val="24"/>
        </w:rPr>
        <w:t>objeto.</w:t>
      </w:r>
    </w:p>
    <w:p>
      <w:pPr>
        <w:pStyle w:val="BodyText"/>
        <w:spacing w:before="3"/>
      </w:pPr>
    </w:p>
    <w:p>
      <w:pPr>
        <w:pStyle w:val="ListParagraph"/>
        <w:numPr>
          <w:ilvl w:val="1"/>
          <w:numId w:val="1"/>
        </w:numPr>
        <w:tabs>
          <w:tab w:pos="484" w:val="left" w:leader="none"/>
        </w:tabs>
        <w:spacing w:line="249" w:lineRule="auto" w:before="1" w:after="0"/>
        <w:ind w:left="124" w:right="166" w:firstLine="0"/>
        <w:jc w:val="left"/>
        <w:rPr>
          <w:sz w:val="24"/>
        </w:rPr>
      </w:pPr>
      <w:r>
        <w:rPr>
          <w:sz w:val="24"/>
        </w:rPr>
        <w:t>Os preços ofertados, tanto na proposta inicial, quanto na etapa de lances, serão de exclusiva responsabilidade</w:t>
      </w:r>
      <w:r>
        <w:rPr>
          <w:spacing w:val="-3"/>
          <w:sz w:val="24"/>
        </w:rPr>
        <w:t> </w:t>
      </w:r>
      <w:r>
        <w:rPr>
          <w:sz w:val="24"/>
        </w:rPr>
        <w:t>do</w:t>
      </w:r>
      <w:r>
        <w:rPr>
          <w:spacing w:val="-3"/>
          <w:sz w:val="24"/>
        </w:rPr>
        <w:t> </w:t>
      </w:r>
      <w:r>
        <w:rPr>
          <w:sz w:val="24"/>
        </w:rPr>
        <w:t>licitante,</w:t>
      </w:r>
      <w:r>
        <w:rPr>
          <w:spacing w:val="-3"/>
          <w:sz w:val="24"/>
        </w:rPr>
        <w:t> </w:t>
      </w:r>
      <w:r>
        <w:rPr>
          <w:sz w:val="24"/>
        </w:rPr>
        <w:t>não</w:t>
      </w:r>
      <w:r>
        <w:rPr>
          <w:spacing w:val="-3"/>
          <w:sz w:val="24"/>
        </w:rPr>
        <w:t> </w:t>
      </w:r>
      <w:r>
        <w:rPr>
          <w:sz w:val="24"/>
        </w:rPr>
        <w:t>lhe</w:t>
      </w:r>
      <w:r>
        <w:rPr>
          <w:spacing w:val="-3"/>
          <w:sz w:val="24"/>
        </w:rPr>
        <w:t> </w:t>
      </w:r>
      <w:r>
        <w:rPr>
          <w:sz w:val="24"/>
        </w:rPr>
        <w:t>assistindo</w:t>
      </w:r>
      <w:r>
        <w:rPr>
          <w:spacing w:val="-3"/>
          <w:sz w:val="24"/>
        </w:rPr>
        <w:t> </w:t>
      </w:r>
      <w:r>
        <w:rPr>
          <w:sz w:val="24"/>
        </w:rPr>
        <w:t>o</w:t>
      </w:r>
      <w:r>
        <w:rPr>
          <w:spacing w:val="-3"/>
          <w:sz w:val="24"/>
        </w:rPr>
        <w:t> </w:t>
      </w:r>
      <w:r>
        <w:rPr>
          <w:sz w:val="24"/>
        </w:rPr>
        <w:t>direito</w:t>
      </w:r>
      <w:r>
        <w:rPr>
          <w:spacing w:val="-3"/>
          <w:sz w:val="24"/>
        </w:rPr>
        <w:t> </w:t>
      </w:r>
      <w:r>
        <w:rPr>
          <w:sz w:val="24"/>
        </w:rPr>
        <w:t>de</w:t>
      </w:r>
      <w:r>
        <w:rPr>
          <w:spacing w:val="-3"/>
          <w:sz w:val="24"/>
        </w:rPr>
        <w:t> </w:t>
      </w:r>
      <w:r>
        <w:rPr>
          <w:sz w:val="24"/>
        </w:rPr>
        <w:t>pleitear</w:t>
      </w:r>
      <w:r>
        <w:rPr>
          <w:spacing w:val="-4"/>
          <w:sz w:val="24"/>
        </w:rPr>
        <w:t> </w:t>
      </w:r>
      <w:r>
        <w:rPr>
          <w:sz w:val="24"/>
        </w:rPr>
        <w:t>qualquer</w:t>
      </w:r>
      <w:r>
        <w:rPr>
          <w:spacing w:val="-4"/>
          <w:sz w:val="24"/>
        </w:rPr>
        <w:t> </w:t>
      </w:r>
      <w:r>
        <w:rPr>
          <w:sz w:val="24"/>
        </w:rPr>
        <w:t>alteração,</w:t>
      </w:r>
      <w:r>
        <w:rPr>
          <w:spacing w:val="-3"/>
          <w:sz w:val="24"/>
        </w:rPr>
        <w:t> </w:t>
      </w:r>
      <w:r>
        <w:rPr>
          <w:sz w:val="24"/>
        </w:rPr>
        <w:t>sob</w:t>
      </w:r>
      <w:r>
        <w:rPr>
          <w:spacing w:val="-3"/>
          <w:sz w:val="24"/>
        </w:rPr>
        <w:t> </w:t>
      </w:r>
      <w:r>
        <w:rPr>
          <w:sz w:val="24"/>
        </w:rPr>
        <w:t>alegação</w:t>
      </w:r>
      <w:r>
        <w:rPr>
          <w:spacing w:val="-3"/>
          <w:sz w:val="24"/>
        </w:rPr>
        <w:t> </w:t>
      </w:r>
      <w:r>
        <w:rPr>
          <w:sz w:val="24"/>
        </w:rPr>
        <w:t>de</w:t>
      </w:r>
      <w:r>
        <w:rPr>
          <w:spacing w:val="-3"/>
          <w:sz w:val="24"/>
        </w:rPr>
        <w:t> </w:t>
      </w:r>
      <w:r>
        <w:rPr>
          <w:sz w:val="24"/>
        </w:rPr>
        <w:t>erro, omissão ou qualquer outro pretexto.</w:t>
      </w:r>
    </w:p>
    <w:p>
      <w:pPr>
        <w:pStyle w:val="BodyText"/>
        <w:spacing w:before="3"/>
      </w:pPr>
    </w:p>
    <w:p>
      <w:pPr>
        <w:pStyle w:val="ListParagraph"/>
        <w:numPr>
          <w:ilvl w:val="1"/>
          <w:numId w:val="1"/>
        </w:numPr>
        <w:tabs>
          <w:tab w:pos="484" w:val="left" w:leader="none"/>
        </w:tabs>
        <w:spacing w:line="249" w:lineRule="auto" w:before="0" w:after="0"/>
        <w:ind w:left="124" w:right="140" w:firstLine="0"/>
        <w:jc w:val="left"/>
        <w:rPr>
          <w:sz w:val="24"/>
        </w:rPr>
      </w:pPr>
      <w:r>
        <w:rPr>
          <w:sz w:val="24"/>
        </w:rPr>
        <w:t>Se</w:t>
      </w:r>
      <w:r>
        <w:rPr>
          <w:spacing w:val="-3"/>
          <w:sz w:val="24"/>
        </w:rPr>
        <w:t> </w:t>
      </w:r>
      <w:r>
        <w:rPr>
          <w:sz w:val="24"/>
        </w:rPr>
        <w:t>o</w:t>
      </w:r>
      <w:r>
        <w:rPr>
          <w:spacing w:val="-3"/>
          <w:sz w:val="24"/>
        </w:rPr>
        <w:t> </w:t>
      </w:r>
      <w:r>
        <w:rPr>
          <w:sz w:val="24"/>
        </w:rPr>
        <w:t>regime</w:t>
      </w:r>
      <w:r>
        <w:rPr>
          <w:spacing w:val="-3"/>
          <w:sz w:val="24"/>
        </w:rPr>
        <w:t> </w:t>
      </w:r>
      <w:r>
        <w:rPr>
          <w:sz w:val="24"/>
        </w:rPr>
        <w:t>tributário</w:t>
      </w:r>
      <w:r>
        <w:rPr>
          <w:spacing w:val="-3"/>
          <w:sz w:val="24"/>
        </w:rPr>
        <w:t> </w:t>
      </w:r>
      <w:r>
        <w:rPr>
          <w:sz w:val="24"/>
        </w:rPr>
        <w:t>da</w:t>
      </w:r>
      <w:r>
        <w:rPr>
          <w:spacing w:val="-3"/>
          <w:sz w:val="24"/>
        </w:rPr>
        <w:t> </w:t>
      </w:r>
      <w:r>
        <w:rPr>
          <w:sz w:val="24"/>
        </w:rPr>
        <w:t>empresa</w:t>
      </w:r>
      <w:r>
        <w:rPr>
          <w:spacing w:val="-3"/>
          <w:sz w:val="24"/>
        </w:rPr>
        <w:t> </w:t>
      </w:r>
      <w:r>
        <w:rPr>
          <w:sz w:val="24"/>
        </w:rPr>
        <w:t>implicar</w:t>
      </w:r>
      <w:r>
        <w:rPr>
          <w:spacing w:val="-4"/>
          <w:sz w:val="24"/>
        </w:rPr>
        <w:t> </w:t>
      </w:r>
      <w:r>
        <w:rPr>
          <w:sz w:val="24"/>
        </w:rPr>
        <w:t>o</w:t>
      </w:r>
      <w:r>
        <w:rPr>
          <w:spacing w:val="-3"/>
          <w:sz w:val="24"/>
        </w:rPr>
        <w:t> </w:t>
      </w:r>
      <w:r>
        <w:rPr>
          <w:sz w:val="24"/>
        </w:rPr>
        <w:t>recolhimento</w:t>
      </w:r>
      <w:r>
        <w:rPr>
          <w:spacing w:val="-3"/>
          <w:sz w:val="24"/>
        </w:rPr>
        <w:t> </w:t>
      </w:r>
      <w:r>
        <w:rPr>
          <w:sz w:val="24"/>
        </w:rPr>
        <w:t>de</w:t>
      </w:r>
      <w:r>
        <w:rPr>
          <w:spacing w:val="-3"/>
          <w:sz w:val="24"/>
        </w:rPr>
        <w:t> </w:t>
      </w:r>
      <w:r>
        <w:rPr>
          <w:sz w:val="24"/>
        </w:rPr>
        <w:t>tributos</w:t>
      </w:r>
      <w:r>
        <w:rPr>
          <w:spacing w:val="-3"/>
          <w:sz w:val="24"/>
        </w:rPr>
        <w:t> </w:t>
      </w:r>
      <w:r>
        <w:rPr>
          <w:sz w:val="24"/>
        </w:rPr>
        <w:t>em</w:t>
      </w:r>
      <w:r>
        <w:rPr>
          <w:spacing w:val="-4"/>
          <w:sz w:val="24"/>
        </w:rPr>
        <w:t> </w:t>
      </w:r>
      <w:r>
        <w:rPr>
          <w:sz w:val="24"/>
        </w:rPr>
        <w:t>percentuais</w:t>
      </w:r>
      <w:r>
        <w:rPr>
          <w:spacing w:val="-3"/>
          <w:sz w:val="24"/>
        </w:rPr>
        <w:t> </w:t>
      </w:r>
      <w:r>
        <w:rPr>
          <w:sz w:val="24"/>
        </w:rPr>
        <w:t>variáveis,</w:t>
      </w:r>
      <w:r>
        <w:rPr>
          <w:spacing w:val="-3"/>
          <w:sz w:val="24"/>
        </w:rPr>
        <w:t> </w:t>
      </w:r>
      <w:r>
        <w:rPr>
          <w:sz w:val="24"/>
        </w:rPr>
        <w:t>a</w:t>
      </w:r>
      <w:r>
        <w:rPr>
          <w:spacing w:val="-3"/>
          <w:sz w:val="24"/>
        </w:rPr>
        <w:t> </w:t>
      </w:r>
      <w:r>
        <w:rPr>
          <w:sz w:val="24"/>
        </w:rPr>
        <w:t>cotação adequada será a que corresponde à média dos efetivos recolhimentos da empresa nos últimos doze meses.</w:t>
      </w:r>
    </w:p>
    <w:p>
      <w:pPr>
        <w:pStyle w:val="BodyText"/>
        <w:spacing w:before="2"/>
      </w:pPr>
    </w:p>
    <w:p>
      <w:pPr>
        <w:pStyle w:val="ListParagraph"/>
        <w:numPr>
          <w:ilvl w:val="1"/>
          <w:numId w:val="1"/>
        </w:numPr>
        <w:tabs>
          <w:tab w:pos="484" w:val="left" w:leader="none"/>
        </w:tabs>
        <w:spacing w:line="249" w:lineRule="auto" w:before="0" w:after="0"/>
        <w:ind w:left="124" w:right="238" w:firstLine="0"/>
        <w:jc w:val="left"/>
        <w:rPr>
          <w:sz w:val="24"/>
        </w:rPr>
      </w:pPr>
      <w:r>
        <w:rPr>
          <w:sz w:val="24"/>
        </w:rPr>
        <w:t>Independentemente</w:t>
      </w:r>
      <w:r>
        <w:rPr>
          <w:spacing w:val="-3"/>
          <w:sz w:val="24"/>
        </w:rPr>
        <w:t> </w:t>
      </w:r>
      <w:r>
        <w:rPr>
          <w:sz w:val="24"/>
        </w:rPr>
        <w:t>do</w:t>
      </w:r>
      <w:r>
        <w:rPr>
          <w:spacing w:val="-3"/>
          <w:sz w:val="24"/>
        </w:rPr>
        <w:t> </w:t>
      </w:r>
      <w:r>
        <w:rPr>
          <w:sz w:val="24"/>
        </w:rPr>
        <w:t>percentual</w:t>
      </w:r>
      <w:r>
        <w:rPr>
          <w:spacing w:val="-4"/>
          <w:sz w:val="24"/>
        </w:rPr>
        <w:t> </w:t>
      </w:r>
      <w:r>
        <w:rPr>
          <w:sz w:val="24"/>
        </w:rPr>
        <w:t>de</w:t>
      </w:r>
      <w:r>
        <w:rPr>
          <w:spacing w:val="-3"/>
          <w:sz w:val="24"/>
        </w:rPr>
        <w:t> </w:t>
      </w:r>
      <w:r>
        <w:rPr>
          <w:sz w:val="24"/>
        </w:rPr>
        <w:t>tributo</w:t>
      </w:r>
      <w:r>
        <w:rPr>
          <w:spacing w:val="-3"/>
          <w:sz w:val="24"/>
        </w:rPr>
        <w:t> </w:t>
      </w:r>
      <w:r>
        <w:rPr>
          <w:sz w:val="24"/>
        </w:rPr>
        <w:t>inserido</w:t>
      </w:r>
      <w:r>
        <w:rPr>
          <w:spacing w:val="-3"/>
          <w:sz w:val="24"/>
        </w:rPr>
        <w:t> </w:t>
      </w:r>
      <w:r>
        <w:rPr>
          <w:sz w:val="24"/>
        </w:rPr>
        <w:t>na</w:t>
      </w:r>
      <w:r>
        <w:rPr>
          <w:spacing w:val="-3"/>
          <w:sz w:val="24"/>
        </w:rPr>
        <w:t> </w:t>
      </w:r>
      <w:r>
        <w:rPr>
          <w:sz w:val="24"/>
        </w:rPr>
        <w:t>planilha,</w:t>
      </w:r>
      <w:r>
        <w:rPr>
          <w:spacing w:val="-3"/>
          <w:sz w:val="24"/>
        </w:rPr>
        <w:t> </w:t>
      </w:r>
      <w:r>
        <w:rPr>
          <w:sz w:val="24"/>
        </w:rPr>
        <w:t>no</w:t>
      </w:r>
      <w:r>
        <w:rPr>
          <w:spacing w:val="-3"/>
          <w:sz w:val="24"/>
        </w:rPr>
        <w:t> </w:t>
      </w:r>
      <w:r>
        <w:rPr>
          <w:sz w:val="24"/>
        </w:rPr>
        <w:t>pagamento</w:t>
      </w:r>
      <w:r>
        <w:rPr>
          <w:spacing w:val="-3"/>
          <w:sz w:val="24"/>
        </w:rPr>
        <w:t> </w:t>
      </w:r>
      <w:r>
        <w:rPr>
          <w:sz w:val="24"/>
        </w:rPr>
        <w:t>serão</w:t>
      </w:r>
      <w:r>
        <w:rPr>
          <w:spacing w:val="-3"/>
          <w:sz w:val="24"/>
        </w:rPr>
        <w:t> </w:t>
      </w:r>
      <w:r>
        <w:rPr>
          <w:sz w:val="24"/>
        </w:rPr>
        <w:t>retidos</w:t>
      </w:r>
      <w:r>
        <w:rPr>
          <w:spacing w:val="-3"/>
          <w:sz w:val="24"/>
        </w:rPr>
        <w:t> </w:t>
      </w:r>
      <w:r>
        <w:rPr>
          <w:sz w:val="24"/>
        </w:rPr>
        <w:t>na</w:t>
      </w:r>
      <w:r>
        <w:rPr>
          <w:spacing w:val="-3"/>
          <w:sz w:val="24"/>
        </w:rPr>
        <w:t> </w:t>
      </w:r>
      <w:r>
        <w:rPr>
          <w:sz w:val="24"/>
        </w:rPr>
        <w:t>fonte</w:t>
      </w:r>
      <w:r>
        <w:rPr>
          <w:spacing w:val="-3"/>
          <w:sz w:val="24"/>
        </w:rPr>
        <w:t> </w:t>
      </w:r>
      <w:r>
        <w:rPr>
          <w:sz w:val="24"/>
        </w:rPr>
        <w:t>os percentuais estabelecidos na legislação vigente.</w:t>
      </w:r>
    </w:p>
    <w:p>
      <w:pPr>
        <w:pStyle w:val="BodyText"/>
        <w:spacing w:before="2"/>
      </w:pPr>
    </w:p>
    <w:p>
      <w:pPr>
        <w:pStyle w:val="ListParagraph"/>
        <w:numPr>
          <w:ilvl w:val="1"/>
          <w:numId w:val="1"/>
        </w:numPr>
        <w:tabs>
          <w:tab w:pos="488" w:val="left" w:leader="none"/>
        </w:tabs>
        <w:spacing w:line="240" w:lineRule="auto" w:before="0" w:after="0"/>
        <w:ind w:left="124" w:right="128" w:firstLine="0"/>
        <w:jc w:val="left"/>
        <w:rPr>
          <w:sz w:val="24"/>
        </w:rPr>
      </w:pPr>
      <w:r>
        <w:rPr>
          <w:sz w:val="24"/>
        </w:rPr>
        <w:t>Na presente licitação, a Microempresa e a Empresa de Pequeno Porte poderão se beneficiar do regime de tributação pelo Simples Nacional.</w:t>
      </w:r>
    </w:p>
    <w:p>
      <w:pPr>
        <w:pStyle w:val="ListParagraph"/>
        <w:spacing w:after="0" w:line="240" w:lineRule="auto"/>
        <w:jc w:val="left"/>
        <w:rPr>
          <w:sz w:val="24"/>
        </w:rPr>
        <w:sectPr>
          <w:pgSz w:w="11900" w:h="16840"/>
          <w:pgMar w:header="0" w:footer="181" w:top="500" w:bottom="380" w:left="566" w:right="566"/>
        </w:sectPr>
      </w:pPr>
    </w:p>
    <w:p>
      <w:pPr>
        <w:pStyle w:val="ListParagraph"/>
        <w:numPr>
          <w:ilvl w:val="1"/>
          <w:numId w:val="1"/>
        </w:numPr>
        <w:tabs>
          <w:tab w:pos="484" w:val="left" w:leader="none"/>
        </w:tabs>
        <w:spacing w:line="249" w:lineRule="auto" w:before="62" w:after="0"/>
        <w:ind w:left="124" w:right="153" w:firstLine="0"/>
        <w:jc w:val="left"/>
        <w:rPr>
          <w:sz w:val="24"/>
        </w:rPr>
      </w:pPr>
      <w:r>
        <w:rPr>
          <w:sz w:val="24"/>
        </w:rPr>
        <w:t>O</w:t>
      </w:r>
      <w:r>
        <w:rPr>
          <w:spacing w:val="-4"/>
          <w:sz w:val="24"/>
        </w:rPr>
        <w:t> </w:t>
      </w:r>
      <w:r>
        <w:rPr>
          <w:sz w:val="24"/>
        </w:rPr>
        <w:t>licitante</w:t>
      </w:r>
      <w:r>
        <w:rPr>
          <w:spacing w:val="-3"/>
          <w:sz w:val="24"/>
        </w:rPr>
        <w:t> </w:t>
      </w:r>
      <w:r>
        <w:rPr>
          <w:sz w:val="24"/>
        </w:rPr>
        <w:t>cujo</w:t>
      </w:r>
      <w:r>
        <w:rPr>
          <w:spacing w:val="-3"/>
          <w:sz w:val="24"/>
        </w:rPr>
        <w:t> </w:t>
      </w:r>
      <w:r>
        <w:rPr>
          <w:sz w:val="24"/>
        </w:rPr>
        <w:t>estabelecimento</w:t>
      </w:r>
      <w:r>
        <w:rPr>
          <w:spacing w:val="-3"/>
          <w:sz w:val="24"/>
        </w:rPr>
        <w:t> </w:t>
      </w:r>
      <w:r>
        <w:rPr>
          <w:sz w:val="24"/>
        </w:rPr>
        <w:t>esteja</w:t>
      </w:r>
      <w:r>
        <w:rPr>
          <w:spacing w:val="-3"/>
          <w:sz w:val="24"/>
        </w:rPr>
        <w:t> </w:t>
      </w:r>
      <w:r>
        <w:rPr>
          <w:sz w:val="24"/>
        </w:rPr>
        <w:t>localizado</w:t>
      </w:r>
      <w:r>
        <w:rPr>
          <w:spacing w:val="-3"/>
          <w:sz w:val="24"/>
        </w:rPr>
        <w:t> </w:t>
      </w:r>
      <w:r>
        <w:rPr>
          <w:sz w:val="24"/>
        </w:rPr>
        <w:t>no</w:t>
      </w:r>
      <w:r>
        <w:rPr>
          <w:spacing w:val="-3"/>
          <w:sz w:val="24"/>
        </w:rPr>
        <w:t> </w:t>
      </w:r>
      <w:r>
        <w:rPr>
          <w:sz w:val="24"/>
        </w:rPr>
        <w:t>Estado</w:t>
      </w:r>
      <w:r>
        <w:rPr>
          <w:spacing w:val="-3"/>
          <w:sz w:val="24"/>
        </w:rPr>
        <w:t> </w:t>
      </w:r>
      <w:r>
        <w:rPr>
          <w:sz w:val="24"/>
        </w:rPr>
        <w:t>do</w:t>
      </w:r>
      <w:r>
        <w:rPr>
          <w:spacing w:val="-3"/>
          <w:sz w:val="24"/>
        </w:rPr>
        <w:t> </w:t>
      </w:r>
      <w:r>
        <w:rPr>
          <w:sz w:val="24"/>
        </w:rPr>
        <w:t>Rio</w:t>
      </w:r>
      <w:r>
        <w:rPr>
          <w:spacing w:val="-3"/>
          <w:sz w:val="24"/>
        </w:rPr>
        <w:t> </w:t>
      </w:r>
      <w:r>
        <w:rPr>
          <w:sz w:val="24"/>
        </w:rPr>
        <w:t>de</w:t>
      </w:r>
      <w:r>
        <w:rPr>
          <w:spacing w:val="-3"/>
          <w:sz w:val="24"/>
        </w:rPr>
        <w:t> </w:t>
      </w:r>
      <w:r>
        <w:rPr>
          <w:sz w:val="24"/>
        </w:rPr>
        <w:t>Janeiro</w:t>
      </w:r>
      <w:r>
        <w:rPr>
          <w:spacing w:val="-3"/>
          <w:sz w:val="24"/>
        </w:rPr>
        <w:t> </w:t>
      </w:r>
      <w:r>
        <w:rPr>
          <w:sz w:val="24"/>
        </w:rPr>
        <w:t>deverá</w:t>
      </w:r>
      <w:r>
        <w:rPr>
          <w:spacing w:val="-3"/>
          <w:sz w:val="24"/>
        </w:rPr>
        <w:t> </w:t>
      </w:r>
      <w:r>
        <w:rPr>
          <w:sz w:val="24"/>
        </w:rPr>
        <w:t>apresentar</w:t>
      </w:r>
      <w:r>
        <w:rPr>
          <w:spacing w:val="-4"/>
          <w:sz w:val="24"/>
        </w:rPr>
        <w:t> </w:t>
      </w:r>
      <w:r>
        <w:rPr>
          <w:sz w:val="24"/>
        </w:rPr>
        <w:t>proposta isenta de ICMS, quando cabível, de acordo com o Convênio CONFAZ nº 26/2003 e a Resolução SEFAZ nº 971/2016, sendo este valor considerado para efeito de competição na licitação.</w:t>
      </w:r>
    </w:p>
    <w:p>
      <w:pPr>
        <w:pStyle w:val="BodyText"/>
        <w:spacing w:before="3"/>
      </w:pPr>
    </w:p>
    <w:p>
      <w:pPr>
        <w:pStyle w:val="ListParagraph"/>
        <w:numPr>
          <w:ilvl w:val="1"/>
          <w:numId w:val="1"/>
        </w:numPr>
        <w:tabs>
          <w:tab w:pos="484" w:val="left" w:leader="none"/>
        </w:tabs>
        <w:spacing w:line="249" w:lineRule="auto" w:before="0" w:after="0"/>
        <w:ind w:left="124" w:right="272" w:firstLine="0"/>
        <w:jc w:val="left"/>
        <w:rPr>
          <w:sz w:val="24"/>
        </w:rPr>
      </w:pPr>
      <w:r>
        <w:rPr>
          <w:sz w:val="24"/>
        </w:rPr>
        <w:t>A apresentação das propostas implica obrigatoriedade do cumprimento das disposições nelas contidas, em conformidade com o que dispõe o Termo de Referência, assumindo o proponente o compromisso de executar</w:t>
      </w:r>
      <w:r>
        <w:rPr>
          <w:spacing w:val="-4"/>
          <w:sz w:val="24"/>
        </w:rPr>
        <w:t> </w:t>
      </w:r>
      <w:r>
        <w:rPr>
          <w:sz w:val="24"/>
        </w:rPr>
        <w:t>o</w:t>
      </w:r>
      <w:r>
        <w:rPr>
          <w:spacing w:val="-3"/>
          <w:sz w:val="24"/>
        </w:rPr>
        <w:t> </w:t>
      </w:r>
      <w:r>
        <w:rPr>
          <w:sz w:val="24"/>
        </w:rPr>
        <w:t>objeto</w:t>
      </w:r>
      <w:r>
        <w:rPr>
          <w:spacing w:val="-3"/>
          <w:sz w:val="24"/>
        </w:rPr>
        <w:t> </w:t>
      </w:r>
      <w:r>
        <w:rPr>
          <w:sz w:val="24"/>
        </w:rPr>
        <w:t>licitado</w:t>
      </w:r>
      <w:r>
        <w:rPr>
          <w:spacing w:val="-3"/>
          <w:sz w:val="24"/>
        </w:rPr>
        <w:t> </w:t>
      </w:r>
      <w:r>
        <w:rPr>
          <w:sz w:val="24"/>
        </w:rPr>
        <w:t>nos</w:t>
      </w:r>
      <w:r>
        <w:rPr>
          <w:spacing w:val="-3"/>
          <w:sz w:val="24"/>
        </w:rPr>
        <w:t> </w:t>
      </w:r>
      <w:r>
        <w:rPr>
          <w:sz w:val="24"/>
        </w:rPr>
        <w:t>seus</w:t>
      </w:r>
      <w:r>
        <w:rPr>
          <w:spacing w:val="-3"/>
          <w:sz w:val="24"/>
        </w:rPr>
        <w:t> </w:t>
      </w:r>
      <w:r>
        <w:rPr>
          <w:sz w:val="24"/>
        </w:rPr>
        <w:t>termos,</w:t>
      </w:r>
      <w:r>
        <w:rPr>
          <w:spacing w:val="-3"/>
          <w:sz w:val="24"/>
        </w:rPr>
        <w:t> </w:t>
      </w:r>
      <w:r>
        <w:rPr>
          <w:sz w:val="24"/>
        </w:rPr>
        <w:t>bem</w:t>
      </w:r>
      <w:r>
        <w:rPr>
          <w:spacing w:val="-4"/>
          <w:sz w:val="24"/>
        </w:rPr>
        <w:t> </w:t>
      </w:r>
      <w:r>
        <w:rPr>
          <w:sz w:val="24"/>
        </w:rPr>
        <w:t>como</w:t>
      </w:r>
      <w:r>
        <w:rPr>
          <w:spacing w:val="-3"/>
          <w:sz w:val="24"/>
        </w:rPr>
        <w:t> </w:t>
      </w:r>
      <w:r>
        <w:rPr>
          <w:sz w:val="24"/>
        </w:rPr>
        <w:t>de</w:t>
      </w:r>
      <w:r>
        <w:rPr>
          <w:spacing w:val="-3"/>
          <w:sz w:val="24"/>
        </w:rPr>
        <w:t> </w:t>
      </w:r>
      <w:r>
        <w:rPr>
          <w:sz w:val="24"/>
        </w:rPr>
        <w:t>fornecer</w:t>
      </w:r>
      <w:r>
        <w:rPr>
          <w:spacing w:val="-4"/>
          <w:sz w:val="24"/>
        </w:rPr>
        <w:t> </w:t>
      </w:r>
      <w:r>
        <w:rPr>
          <w:sz w:val="24"/>
        </w:rPr>
        <w:t>os</w:t>
      </w:r>
      <w:r>
        <w:rPr>
          <w:spacing w:val="-3"/>
          <w:sz w:val="24"/>
        </w:rPr>
        <w:t> </w:t>
      </w:r>
      <w:r>
        <w:rPr>
          <w:sz w:val="24"/>
        </w:rPr>
        <w:t>materiais,</w:t>
      </w:r>
      <w:r>
        <w:rPr>
          <w:spacing w:val="-3"/>
          <w:sz w:val="24"/>
        </w:rPr>
        <w:t> </w:t>
      </w:r>
      <w:r>
        <w:rPr>
          <w:sz w:val="24"/>
        </w:rPr>
        <w:t>equipamentos,</w:t>
      </w:r>
      <w:r>
        <w:rPr>
          <w:spacing w:val="-3"/>
          <w:sz w:val="24"/>
        </w:rPr>
        <w:t> </w:t>
      </w:r>
      <w:r>
        <w:rPr>
          <w:sz w:val="24"/>
        </w:rPr>
        <w:t>ferramentas</w:t>
      </w:r>
      <w:r>
        <w:rPr>
          <w:spacing w:val="-3"/>
          <w:sz w:val="24"/>
        </w:rPr>
        <w:t> </w:t>
      </w:r>
      <w:r>
        <w:rPr>
          <w:sz w:val="24"/>
        </w:rPr>
        <w:t>e utensílios necessários, em</w:t>
      </w:r>
      <w:r>
        <w:rPr>
          <w:spacing w:val="-1"/>
          <w:sz w:val="24"/>
        </w:rPr>
        <w:t> </w:t>
      </w:r>
      <w:r>
        <w:rPr>
          <w:sz w:val="24"/>
        </w:rPr>
        <w:t>quantidades e qualidades adequadas à perfeita execução contratual, promovendo, quando requerido, sua substituição.</w:t>
      </w:r>
    </w:p>
    <w:p>
      <w:pPr>
        <w:pStyle w:val="BodyText"/>
        <w:spacing w:before="5"/>
      </w:pPr>
    </w:p>
    <w:p>
      <w:pPr>
        <w:pStyle w:val="ListParagraph"/>
        <w:numPr>
          <w:ilvl w:val="1"/>
          <w:numId w:val="1"/>
        </w:numPr>
        <w:tabs>
          <w:tab w:pos="604" w:val="left" w:leader="none"/>
        </w:tabs>
        <w:spacing w:line="249" w:lineRule="auto" w:before="0" w:after="0"/>
        <w:ind w:left="124" w:right="858" w:firstLine="0"/>
        <w:jc w:val="left"/>
        <w:rPr>
          <w:sz w:val="24"/>
        </w:rPr>
      </w:pPr>
      <w:r>
        <w:rPr>
          <w:sz w:val="24"/>
        </w:rPr>
        <w:t>O prazo de validade da proposta será de 90 (noventa) dias</w:t>
      </w:r>
      <w:r>
        <w:rPr>
          <w:b/>
          <w:sz w:val="24"/>
        </w:rPr>
        <w:t>, </w:t>
      </w:r>
      <w:r>
        <w:rPr>
          <w:sz w:val="24"/>
        </w:rPr>
        <w:t>a contar da data de sua apresentação, podendo</w:t>
      </w:r>
      <w:r>
        <w:rPr>
          <w:spacing w:val="-3"/>
          <w:sz w:val="24"/>
        </w:rPr>
        <w:t> </w:t>
      </w:r>
      <w:r>
        <w:rPr>
          <w:sz w:val="24"/>
        </w:rPr>
        <w:t>ser</w:t>
      </w:r>
      <w:r>
        <w:rPr>
          <w:spacing w:val="-4"/>
          <w:sz w:val="24"/>
        </w:rPr>
        <w:t> </w:t>
      </w:r>
      <w:r>
        <w:rPr>
          <w:sz w:val="24"/>
        </w:rPr>
        <w:t>prorrogado,</w:t>
      </w:r>
      <w:r>
        <w:rPr>
          <w:spacing w:val="-3"/>
          <w:sz w:val="24"/>
        </w:rPr>
        <w:t> </w:t>
      </w:r>
      <w:r>
        <w:rPr>
          <w:sz w:val="24"/>
        </w:rPr>
        <w:t>por</w:t>
      </w:r>
      <w:r>
        <w:rPr>
          <w:spacing w:val="-4"/>
          <w:sz w:val="24"/>
        </w:rPr>
        <w:t> </w:t>
      </w:r>
      <w:r>
        <w:rPr>
          <w:sz w:val="24"/>
        </w:rPr>
        <w:t>igual</w:t>
      </w:r>
      <w:r>
        <w:rPr>
          <w:spacing w:val="-4"/>
          <w:sz w:val="24"/>
        </w:rPr>
        <w:t> </w:t>
      </w:r>
      <w:r>
        <w:rPr>
          <w:sz w:val="24"/>
        </w:rPr>
        <w:t>período,</w:t>
      </w:r>
      <w:r>
        <w:rPr>
          <w:spacing w:val="-3"/>
          <w:sz w:val="24"/>
        </w:rPr>
        <w:t> </w:t>
      </w:r>
      <w:r>
        <w:rPr>
          <w:sz w:val="24"/>
        </w:rPr>
        <w:t>salvo</w:t>
      </w:r>
      <w:r>
        <w:rPr>
          <w:spacing w:val="-3"/>
          <w:sz w:val="24"/>
        </w:rPr>
        <w:t> </w:t>
      </w:r>
      <w:r>
        <w:rPr>
          <w:sz w:val="24"/>
        </w:rPr>
        <w:t>se</w:t>
      </w:r>
      <w:r>
        <w:rPr>
          <w:spacing w:val="-3"/>
          <w:sz w:val="24"/>
        </w:rPr>
        <w:t> </w:t>
      </w:r>
      <w:r>
        <w:rPr>
          <w:sz w:val="24"/>
        </w:rPr>
        <w:t>houver</w:t>
      </w:r>
      <w:r>
        <w:rPr>
          <w:spacing w:val="-4"/>
          <w:sz w:val="24"/>
        </w:rPr>
        <w:t> </w:t>
      </w:r>
      <w:r>
        <w:rPr>
          <w:sz w:val="24"/>
        </w:rPr>
        <w:t>justificativa</w:t>
      </w:r>
      <w:r>
        <w:rPr>
          <w:spacing w:val="-3"/>
          <w:sz w:val="24"/>
        </w:rPr>
        <w:t> </w:t>
      </w:r>
      <w:r>
        <w:rPr>
          <w:sz w:val="24"/>
        </w:rPr>
        <w:t>para</w:t>
      </w:r>
      <w:r>
        <w:rPr>
          <w:spacing w:val="-3"/>
          <w:sz w:val="24"/>
        </w:rPr>
        <w:t> </w:t>
      </w:r>
      <w:r>
        <w:rPr>
          <w:sz w:val="24"/>
        </w:rPr>
        <w:t>prazo</w:t>
      </w:r>
      <w:r>
        <w:rPr>
          <w:spacing w:val="-3"/>
          <w:sz w:val="24"/>
        </w:rPr>
        <w:t> </w:t>
      </w:r>
      <w:r>
        <w:rPr>
          <w:sz w:val="24"/>
        </w:rPr>
        <w:t>diverso</w:t>
      </w:r>
      <w:r>
        <w:rPr>
          <w:spacing w:val="-3"/>
          <w:sz w:val="24"/>
        </w:rPr>
        <w:t> </w:t>
      </w:r>
      <w:r>
        <w:rPr>
          <w:sz w:val="24"/>
        </w:rPr>
        <w:t>aceita</w:t>
      </w:r>
      <w:r>
        <w:rPr>
          <w:spacing w:val="-3"/>
          <w:sz w:val="24"/>
        </w:rPr>
        <w:t> </w:t>
      </w:r>
      <w:r>
        <w:rPr>
          <w:sz w:val="24"/>
        </w:rPr>
        <w:t>pela </w:t>
      </w:r>
      <w:r>
        <w:rPr>
          <w:spacing w:val="-2"/>
          <w:sz w:val="24"/>
        </w:rPr>
        <w:t>Administração.</w:t>
      </w:r>
    </w:p>
    <w:p>
      <w:pPr>
        <w:pStyle w:val="BodyText"/>
        <w:spacing w:before="4"/>
      </w:pPr>
    </w:p>
    <w:p>
      <w:pPr>
        <w:pStyle w:val="ListParagraph"/>
        <w:numPr>
          <w:ilvl w:val="1"/>
          <w:numId w:val="1"/>
        </w:numPr>
        <w:tabs>
          <w:tab w:pos="604" w:val="left" w:leader="none"/>
        </w:tabs>
        <w:spacing w:line="249" w:lineRule="auto" w:before="0" w:after="0"/>
        <w:ind w:left="124" w:right="759" w:firstLine="0"/>
        <w:jc w:val="left"/>
        <w:rPr>
          <w:sz w:val="24"/>
        </w:rPr>
      </w:pPr>
      <w:r>
        <w:rPr>
          <w:sz w:val="24"/>
        </w:rPr>
        <w:t>Os</w:t>
      </w:r>
      <w:r>
        <w:rPr>
          <w:spacing w:val="-3"/>
          <w:sz w:val="24"/>
        </w:rPr>
        <w:t> </w:t>
      </w:r>
      <w:r>
        <w:rPr>
          <w:sz w:val="24"/>
        </w:rPr>
        <w:t>licitantes</w:t>
      </w:r>
      <w:r>
        <w:rPr>
          <w:spacing w:val="-3"/>
          <w:sz w:val="24"/>
        </w:rPr>
        <w:t> </w:t>
      </w:r>
      <w:r>
        <w:rPr>
          <w:sz w:val="24"/>
        </w:rPr>
        <w:t>devem</w:t>
      </w:r>
      <w:r>
        <w:rPr>
          <w:spacing w:val="-4"/>
          <w:sz w:val="24"/>
        </w:rPr>
        <w:t> </w:t>
      </w:r>
      <w:r>
        <w:rPr>
          <w:sz w:val="24"/>
        </w:rPr>
        <w:t>respeitar</w:t>
      </w:r>
      <w:r>
        <w:rPr>
          <w:spacing w:val="-4"/>
          <w:sz w:val="24"/>
        </w:rPr>
        <w:t> </w:t>
      </w:r>
      <w:r>
        <w:rPr>
          <w:sz w:val="24"/>
        </w:rPr>
        <w:t>os</w:t>
      </w:r>
      <w:r>
        <w:rPr>
          <w:spacing w:val="-3"/>
          <w:sz w:val="24"/>
        </w:rPr>
        <w:t> </w:t>
      </w:r>
      <w:r>
        <w:rPr>
          <w:sz w:val="24"/>
        </w:rPr>
        <w:t>preços</w:t>
      </w:r>
      <w:r>
        <w:rPr>
          <w:spacing w:val="-3"/>
          <w:sz w:val="24"/>
        </w:rPr>
        <w:t> </w:t>
      </w:r>
      <w:r>
        <w:rPr>
          <w:sz w:val="24"/>
        </w:rPr>
        <w:t>máximos</w:t>
      </w:r>
      <w:r>
        <w:rPr>
          <w:spacing w:val="-3"/>
          <w:sz w:val="24"/>
        </w:rPr>
        <w:t> </w:t>
      </w:r>
      <w:r>
        <w:rPr>
          <w:sz w:val="24"/>
        </w:rPr>
        <w:t>estabelecidos</w:t>
      </w:r>
      <w:r>
        <w:rPr>
          <w:spacing w:val="-3"/>
          <w:sz w:val="24"/>
        </w:rPr>
        <w:t> </w:t>
      </w:r>
      <w:r>
        <w:rPr>
          <w:sz w:val="24"/>
        </w:rPr>
        <w:t>no</w:t>
      </w:r>
      <w:r>
        <w:rPr>
          <w:spacing w:val="-3"/>
          <w:sz w:val="24"/>
        </w:rPr>
        <w:t> </w:t>
      </w:r>
      <w:r>
        <w:rPr>
          <w:sz w:val="24"/>
        </w:rPr>
        <w:t>Anexo</w:t>
      </w:r>
      <w:r>
        <w:rPr>
          <w:spacing w:val="-3"/>
          <w:sz w:val="24"/>
        </w:rPr>
        <w:t> </w:t>
      </w:r>
      <w:r>
        <w:rPr>
          <w:sz w:val="24"/>
        </w:rPr>
        <w:t>deste</w:t>
      </w:r>
      <w:r>
        <w:rPr>
          <w:spacing w:val="-3"/>
          <w:sz w:val="24"/>
        </w:rPr>
        <w:t> </w:t>
      </w:r>
      <w:r>
        <w:rPr>
          <w:sz w:val="24"/>
        </w:rPr>
        <w:t>Edital</w:t>
      </w:r>
      <w:r>
        <w:rPr>
          <w:spacing w:val="-4"/>
          <w:sz w:val="24"/>
        </w:rPr>
        <w:t> </w:t>
      </w:r>
      <w:r>
        <w:rPr>
          <w:sz w:val="24"/>
        </w:rPr>
        <w:t>referente</w:t>
      </w:r>
      <w:r>
        <w:rPr>
          <w:spacing w:val="-3"/>
          <w:sz w:val="24"/>
        </w:rPr>
        <w:t> </w:t>
      </w:r>
      <w:r>
        <w:rPr>
          <w:sz w:val="24"/>
        </w:rPr>
        <w:t>ao orçamento estimado (art. 59, III, da Lei nº 14.133/2021).</w:t>
      </w:r>
    </w:p>
    <w:p>
      <w:pPr>
        <w:pStyle w:val="BodyText"/>
        <w:spacing w:before="2"/>
      </w:pPr>
    </w:p>
    <w:p>
      <w:pPr>
        <w:pStyle w:val="ListParagraph"/>
        <w:numPr>
          <w:ilvl w:val="2"/>
          <w:numId w:val="1"/>
        </w:numPr>
        <w:tabs>
          <w:tab w:pos="784" w:val="left" w:leader="none"/>
        </w:tabs>
        <w:spacing w:line="249" w:lineRule="auto" w:before="0" w:after="0"/>
        <w:ind w:left="124" w:right="886" w:firstLine="0"/>
        <w:jc w:val="left"/>
        <w:rPr>
          <w:sz w:val="24"/>
        </w:rPr>
      </w:pPr>
      <w:r>
        <w:rPr>
          <w:sz w:val="24"/>
        </w:rPr>
        <w:t>Os</w:t>
      </w:r>
      <w:r>
        <w:rPr>
          <w:spacing w:val="-3"/>
          <w:sz w:val="24"/>
        </w:rPr>
        <w:t> </w:t>
      </w:r>
      <w:r>
        <w:rPr>
          <w:sz w:val="24"/>
        </w:rPr>
        <w:t>licitantes</w:t>
      </w:r>
      <w:r>
        <w:rPr>
          <w:spacing w:val="-3"/>
          <w:sz w:val="24"/>
        </w:rPr>
        <w:t> </w:t>
      </w:r>
      <w:r>
        <w:rPr>
          <w:sz w:val="24"/>
        </w:rPr>
        <w:t>devem</w:t>
      </w:r>
      <w:r>
        <w:rPr>
          <w:spacing w:val="-4"/>
          <w:sz w:val="24"/>
        </w:rPr>
        <w:t> </w:t>
      </w:r>
      <w:r>
        <w:rPr>
          <w:sz w:val="24"/>
        </w:rPr>
        <w:t>respeitar</w:t>
      </w:r>
      <w:r>
        <w:rPr>
          <w:spacing w:val="-9"/>
          <w:sz w:val="24"/>
        </w:rPr>
        <w:t> </w:t>
      </w:r>
      <w:r>
        <w:rPr>
          <w:sz w:val="24"/>
        </w:rPr>
        <w:t>os</w:t>
      </w:r>
      <w:r>
        <w:rPr>
          <w:spacing w:val="-2"/>
          <w:sz w:val="24"/>
        </w:rPr>
        <w:t> </w:t>
      </w:r>
      <w:r>
        <w:rPr>
          <w:sz w:val="24"/>
        </w:rPr>
        <w:t>preços</w:t>
      </w:r>
      <w:r>
        <w:rPr>
          <w:spacing w:val="-3"/>
          <w:sz w:val="24"/>
        </w:rPr>
        <w:t> </w:t>
      </w:r>
      <w:r>
        <w:rPr>
          <w:sz w:val="24"/>
        </w:rPr>
        <w:t>unitários</w:t>
      </w:r>
      <w:r>
        <w:rPr>
          <w:spacing w:val="-3"/>
          <w:sz w:val="24"/>
        </w:rPr>
        <w:t> </w:t>
      </w:r>
      <w:r>
        <w:rPr>
          <w:sz w:val="24"/>
        </w:rPr>
        <w:t>máximos</w:t>
      </w:r>
      <w:r>
        <w:rPr>
          <w:spacing w:val="-9"/>
          <w:sz w:val="24"/>
        </w:rPr>
        <w:t> </w:t>
      </w:r>
      <w:r>
        <w:rPr>
          <w:sz w:val="24"/>
        </w:rPr>
        <w:t>estabelecidos</w:t>
      </w:r>
      <w:r>
        <w:rPr>
          <w:spacing w:val="-3"/>
          <w:sz w:val="24"/>
        </w:rPr>
        <w:t> </w:t>
      </w:r>
      <w:r>
        <w:rPr>
          <w:sz w:val="24"/>
        </w:rPr>
        <w:t>no</w:t>
      </w:r>
      <w:r>
        <w:rPr>
          <w:spacing w:val="-3"/>
          <w:sz w:val="24"/>
        </w:rPr>
        <w:t> </w:t>
      </w:r>
      <w:r>
        <w:rPr>
          <w:sz w:val="24"/>
        </w:rPr>
        <w:t>Anexo</w:t>
      </w:r>
      <w:r>
        <w:rPr>
          <w:spacing w:val="-3"/>
          <w:sz w:val="24"/>
        </w:rPr>
        <w:t> </w:t>
      </w:r>
      <w:r>
        <w:rPr>
          <w:sz w:val="24"/>
        </w:rPr>
        <w:t>deste</w:t>
      </w:r>
      <w:r>
        <w:rPr>
          <w:spacing w:val="-3"/>
          <w:sz w:val="24"/>
        </w:rPr>
        <w:t> </w:t>
      </w:r>
      <w:r>
        <w:rPr>
          <w:sz w:val="24"/>
        </w:rPr>
        <w:t>Edital referente a cada item.</w:t>
      </w:r>
    </w:p>
    <w:p>
      <w:pPr>
        <w:pStyle w:val="BodyText"/>
        <w:spacing w:before="2"/>
      </w:pPr>
    </w:p>
    <w:p>
      <w:pPr>
        <w:pStyle w:val="ListParagraph"/>
        <w:numPr>
          <w:ilvl w:val="1"/>
          <w:numId w:val="1"/>
        </w:numPr>
        <w:tabs>
          <w:tab w:pos="604" w:val="left" w:leader="none"/>
        </w:tabs>
        <w:spacing w:line="249" w:lineRule="auto" w:before="0" w:after="0"/>
        <w:ind w:left="124" w:right="291" w:firstLine="0"/>
        <w:jc w:val="left"/>
        <w:rPr>
          <w:sz w:val="24"/>
        </w:rPr>
      </w:pPr>
      <w:r>
        <w:rPr>
          <w:sz w:val="24"/>
        </w:rPr>
        <w:t>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w:t>
      </w:r>
      <w:r>
        <w:rPr>
          <w:spacing w:val="-3"/>
          <w:sz w:val="24"/>
        </w:rPr>
        <w:t> </w:t>
      </w:r>
      <w:r>
        <w:rPr>
          <w:sz w:val="24"/>
        </w:rPr>
        <w:t>lei,</w:t>
      </w:r>
      <w:r>
        <w:rPr>
          <w:spacing w:val="-3"/>
          <w:sz w:val="24"/>
        </w:rPr>
        <w:t> </w:t>
      </w:r>
      <w:r>
        <w:rPr>
          <w:sz w:val="24"/>
        </w:rPr>
        <w:t>nos</w:t>
      </w:r>
      <w:r>
        <w:rPr>
          <w:spacing w:val="-3"/>
          <w:sz w:val="24"/>
        </w:rPr>
        <w:t> </w:t>
      </w:r>
      <w:r>
        <w:rPr>
          <w:sz w:val="24"/>
        </w:rPr>
        <w:t>termos</w:t>
      </w:r>
      <w:r>
        <w:rPr>
          <w:spacing w:val="-3"/>
          <w:sz w:val="24"/>
        </w:rPr>
        <w:t> </w:t>
      </w:r>
      <w:r>
        <w:rPr>
          <w:sz w:val="24"/>
        </w:rPr>
        <w:t>do</w:t>
      </w:r>
      <w:r>
        <w:rPr>
          <w:spacing w:val="-3"/>
          <w:sz w:val="24"/>
        </w:rPr>
        <w:t> </w:t>
      </w:r>
      <w:r>
        <w:rPr>
          <w:sz w:val="24"/>
        </w:rPr>
        <w:t>art.</w:t>
      </w:r>
      <w:r>
        <w:rPr>
          <w:spacing w:val="-3"/>
          <w:sz w:val="24"/>
        </w:rPr>
        <w:t> </w:t>
      </w:r>
      <w:r>
        <w:rPr>
          <w:sz w:val="24"/>
        </w:rPr>
        <w:t>71,</w:t>
      </w:r>
      <w:r>
        <w:rPr>
          <w:spacing w:val="-3"/>
          <w:sz w:val="24"/>
        </w:rPr>
        <w:t> </w:t>
      </w:r>
      <w:r>
        <w:rPr>
          <w:sz w:val="24"/>
        </w:rPr>
        <w:t>inciso</w:t>
      </w:r>
      <w:r>
        <w:rPr>
          <w:spacing w:val="-3"/>
          <w:sz w:val="24"/>
        </w:rPr>
        <w:t> </w:t>
      </w:r>
      <w:r>
        <w:rPr>
          <w:sz w:val="24"/>
        </w:rPr>
        <w:t>IX,</w:t>
      </w:r>
      <w:r>
        <w:rPr>
          <w:spacing w:val="-3"/>
          <w:sz w:val="24"/>
        </w:rPr>
        <w:t> </w:t>
      </w:r>
      <w:r>
        <w:rPr>
          <w:sz w:val="24"/>
        </w:rPr>
        <w:t>da</w:t>
      </w:r>
      <w:r>
        <w:rPr>
          <w:spacing w:val="-3"/>
          <w:sz w:val="24"/>
        </w:rPr>
        <w:t> </w:t>
      </w:r>
      <w:r>
        <w:rPr>
          <w:sz w:val="24"/>
        </w:rPr>
        <w:t>Constituição;</w:t>
      </w:r>
      <w:r>
        <w:rPr>
          <w:spacing w:val="-4"/>
          <w:sz w:val="24"/>
        </w:rPr>
        <w:t> </w:t>
      </w:r>
      <w:r>
        <w:rPr>
          <w:sz w:val="24"/>
        </w:rPr>
        <w:t>ou</w:t>
      </w:r>
      <w:r>
        <w:rPr>
          <w:spacing w:val="-3"/>
          <w:sz w:val="24"/>
        </w:rPr>
        <w:t> </w:t>
      </w:r>
      <w:r>
        <w:rPr>
          <w:sz w:val="24"/>
        </w:rPr>
        <w:t>condenação</w:t>
      </w:r>
      <w:r>
        <w:rPr>
          <w:spacing w:val="-3"/>
          <w:sz w:val="24"/>
        </w:rPr>
        <w:t> </w:t>
      </w:r>
      <w:r>
        <w:rPr>
          <w:sz w:val="24"/>
        </w:rPr>
        <w:t>dos</w:t>
      </w:r>
      <w:r>
        <w:rPr>
          <w:spacing w:val="-3"/>
          <w:sz w:val="24"/>
        </w:rPr>
        <w:t> </w:t>
      </w:r>
      <w:r>
        <w:rPr>
          <w:sz w:val="24"/>
        </w:rPr>
        <w:t>agentes</w:t>
      </w:r>
      <w:r>
        <w:rPr>
          <w:spacing w:val="-3"/>
          <w:sz w:val="24"/>
        </w:rPr>
        <w:t> </w:t>
      </w:r>
      <w:r>
        <w:rPr>
          <w:sz w:val="24"/>
        </w:rPr>
        <w:t>públicos</w:t>
      </w:r>
      <w:r>
        <w:rPr>
          <w:spacing w:val="-3"/>
          <w:sz w:val="24"/>
        </w:rPr>
        <w:t> </w:t>
      </w:r>
      <w:r>
        <w:rPr>
          <w:sz w:val="24"/>
        </w:rPr>
        <w:t>responsáveis</w:t>
      </w:r>
      <w:r>
        <w:rPr>
          <w:spacing w:val="-3"/>
          <w:sz w:val="24"/>
        </w:rPr>
        <w:t> </w:t>
      </w:r>
      <w:r>
        <w:rPr>
          <w:sz w:val="24"/>
        </w:rPr>
        <w:t>e da empresa contratada ao pagamento dos prejuízos ao erário, caso verificada a ocorrência de superfaturamento por sobrepreço na execução do contrato.</w:t>
      </w:r>
    </w:p>
    <w:p>
      <w:pPr>
        <w:pStyle w:val="BodyText"/>
        <w:spacing w:before="6"/>
      </w:pPr>
    </w:p>
    <w:p>
      <w:pPr>
        <w:pStyle w:val="Heading3"/>
        <w:numPr>
          <w:ilvl w:val="0"/>
          <w:numId w:val="1"/>
        </w:numPr>
        <w:tabs>
          <w:tab w:pos="418" w:val="left" w:leader="none"/>
        </w:tabs>
        <w:spacing w:line="249" w:lineRule="auto" w:before="1" w:after="0"/>
        <w:ind w:left="124" w:right="202" w:firstLine="0"/>
        <w:jc w:val="left"/>
      </w:pPr>
      <w:r>
        <w:rPr/>
        <w:t>DA ABERTURA</w:t>
      </w:r>
      <w:r>
        <w:rPr>
          <w:spacing w:val="35"/>
        </w:rPr>
        <w:t> </w:t>
      </w:r>
      <w:r>
        <w:rPr/>
        <w:t>DA</w:t>
      </w:r>
      <w:r>
        <w:rPr>
          <w:spacing w:val="35"/>
        </w:rPr>
        <w:t> </w:t>
      </w:r>
      <w:r>
        <w:rPr/>
        <w:t>SESSÃO,</w:t>
      </w:r>
      <w:r>
        <w:rPr>
          <w:spacing w:val="40"/>
        </w:rPr>
        <w:t> </w:t>
      </w:r>
      <w:r>
        <w:rPr/>
        <w:t>CLASSIFICAÇÃO</w:t>
      </w:r>
      <w:r>
        <w:rPr>
          <w:spacing w:val="40"/>
        </w:rPr>
        <w:t> </w:t>
      </w:r>
      <w:r>
        <w:rPr/>
        <w:t>DAS</w:t>
      </w:r>
      <w:r>
        <w:rPr>
          <w:spacing w:val="40"/>
        </w:rPr>
        <w:t> </w:t>
      </w:r>
      <w:r>
        <w:rPr/>
        <w:t>PROPOSTAS</w:t>
      </w:r>
      <w:r>
        <w:rPr>
          <w:spacing w:val="40"/>
        </w:rPr>
        <w:t> </w:t>
      </w:r>
      <w:r>
        <w:rPr/>
        <w:t>E</w:t>
      </w:r>
      <w:r>
        <w:rPr>
          <w:spacing w:val="40"/>
        </w:rPr>
        <w:t> </w:t>
      </w:r>
      <w:r>
        <w:rPr/>
        <w:t>FORMULAÇÃO</w:t>
      </w:r>
      <w:r>
        <w:rPr>
          <w:spacing w:val="40"/>
        </w:rPr>
        <w:t> </w:t>
      </w:r>
      <w:r>
        <w:rPr/>
        <w:t>DE </w:t>
      </w:r>
      <w:r>
        <w:rPr>
          <w:spacing w:val="-2"/>
        </w:rPr>
        <w:t>LANCES.</w:t>
      </w:r>
    </w:p>
    <w:p>
      <w:pPr>
        <w:pStyle w:val="BodyText"/>
        <w:spacing w:before="2"/>
        <w:rPr>
          <w:b/>
        </w:rPr>
      </w:pPr>
    </w:p>
    <w:p>
      <w:pPr>
        <w:pStyle w:val="ListParagraph"/>
        <w:numPr>
          <w:ilvl w:val="1"/>
          <w:numId w:val="1"/>
        </w:numPr>
        <w:tabs>
          <w:tab w:pos="484" w:val="left" w:leader="none"/>
        </w:tabs>
        <w:spacing w:line="249" w:lineRule="auto" w:before="0" w:after="0"/>
        <w:ind w:left="124" w:right="686" w:firstLine="0"/>
        <w:jc w:val="left"/>
        <w:rPr>
          <w:sz w:val="24"/>
        </w:rPr>
      </w:pPr>
      <w:r>
        <w:rPr>
          <w:sz w:val="24"/>
        </w:rPr>
        <w:t>A</w:t>
      </w:r>
      <w:r>
        <w:rPr>
          <w:spacing w:val="-4"/>
          <w:sz w:val="24"/>
        </w:rPr>
        <w:t> </w:t>
      </w:r>
      <w:r>
        <w:rPr>
          <w:sz w:val="24"/>
        </w:rPr>
        <w:t>abertura</w:t>
      </w:r>
      <w:r>
        <w:rPr>
          <w:spacing w:val="-3"/>
          <w:sz w:val="24"/>
        </w:rPr>
        <w:t> </w:t>
      </w:r>
      <w:r>
        <w:rPr>
          <w:sz w:val="24"/>
        </w:rPr>
        <w:t>da</w:t>
      </w:r>
      <w:r>
        <w:rPr>
          <w:spacing w:val="-3"/>
          <w:sz w:val="24"/>
        </w:rPr>
        <w:t> </w:t>
      </w:r>
      <w:r>
        <w:rPr>
          <w:sz w:val="24"/>
        </w:rPr>
        <w:t>presente</w:t>
      </w:r>
      <w:r>
        <w:rPr>
          <w:spacing w:val="-3"/>
          <w:sz w:val="24"/>
        </w:rPr>
        <w:t> </w:t>
      </w:r>
      <w:r>
        <w:rPr>
          <w:sz w:val="24"/>
        </w:rPr>
        <w:t>licitação</w:t>
      </w:r>
      <w:r>
        <w:rPr>
          <w:spacing w:val="-3"/>
          <w:sz w:val="24"/>
        </w:rPr>
        <w:t> </w:t>
      </w:r>
      <w:r>
        <w:rPr>
          <w:sz w:val="24"/>
        </w:rPr>
        <w:t>dar-se-á</w:t>
      </w:r>
      <w:r>
        <w:rPr>
          <w:spacing w:val="-3"/>
          <w:sz w:val="24"/>
        </w:rPr>
        <w:t> </w:t>
      </w:r>
      <w:r>
        <w:rPr>
          <w:sz w:val="24"/>
        </w:rPr>
        <w:t>em</w:t>
      </w:r>
      <w:r>
        <w:rPr>
          <w:spacing w:val="-4"/>
          <w:sz w:val="24"/>
        </w:rPr>
        <w:t> </w:t>
      </w:r>
      <w:r>
        <w:rPr>
          <w:sz w:val="24"/>
        </w:rPr>
        <w:t>sessão</w:t>
      </w:r>
      <w:r>
        <w:rPr>
          <w:spacing w:val="-3"/>
          <w:sz w:val="24"/>
        </w:rPr>
        <w:t> </w:t>
      </w:r>
      <w:r>
        <w:rPr>
          <w:sz w:val="24"/>
        </w:rPr>
        <w:t>pública,</w:t>
      </w:r>
      <w:r>
        <w:rPr>
          <w:spacing w:val="-3"/>
          <w:sz w:val="24"/>
        </w:rPr>
        <w:t> </w:t>
      </w:r>
      <w:r>
        <w:rPr>
          <w:sz w:val="24"/>
        </w:rPr>
        <w:t>por</w:t>
      </w:r>
      <w:r>
        <w:rPr>
          <w:spacing w:val="-4"/>
          <w:sz w:val="24"/>
        </w:rPr>
        <w:t> </w:t>
      </w:r>
      <w:r>
        <w:rPr>
          <w:sz w:val="24"/>
        </w:rPr>
        <w:t>meio</w:t>
      </w:r>
      <w:r>
        <w:rPr>
          <w:spacing w:val="-3"/>
          <w:sz w:val="24"/>
        </w:rPr>
        <w:t> </w:t>
      </w:r>
      <w:r>
        <w:rPr>
          <w:sz w:val="24"/>
        </w:rPr>
        <w:t>de</w:t>
      </w:r>
      <w:r>
        <w:rPr>
          <w:spacing w:val="-3"/>
          <w:sz w:val="24"/>
        </w:rPr>
        <w:t> </w:t>
      </w:r>
      <w:r>
        <w:rPr>
          <w:sz w:val="24"/>
        </w:rPr>
        <w:t>sistema</w:t>
      </w:r>
      <w:r>
        <w:rPr>
          <w:spacing w:val="-3"/>
          <w:sz w:val="24"/>
        </w:rPr>
        <w:t> </w:t>
      </w:r>
      <w:r>
        <w:rPr>
          <w:sz w:val="24"/>
        </w:rPr>
        <w:t>eletrônico,</w:t>
      </w:r>
      <w:r>
        <w:rPr>
          <w:spacing w:val="-3"/>
          <w:sz w:val="24"/>
        </w:rPr>
        <w:t> </w:t>
      </w:r>
      <w:r>
        <w:rPr>
          <w:sz w:val="24"/>
        </w:rPr>
        <w:t>na</w:t>
      </w:r>
      <w:r>
        <w:rPr>
          <w:spacing w:val="-3"/>
          <w:sz w:val="24"/>
        </w:rPr>
        <w:t> </w:t>
      </w:r>
      <w:r>
        <w:rPr>
          <w:sz w:val="24"/>
        </w:rPr>
        <w:t>data, horário e local indicados neste Edital.</w:t>
      </w:r>
    </w:p>
    <w:p>
      <w:pPr>
        <w:pStyle w:val="BodyText"/>
        <w:spacing w:before="2"/>
      </w:pPr>
    </w:p>
    <w:p>
      <w:pPr>
        <w:pStyle w:val="ListParagraph"/>
        <w:numPr>
          <w:ilvl w:val="1"/>
          <w:numId w:val="1"/>
        </w:numPr>
        <w:tabs>
          <w:tab w:pos="484" w:val="left" w:leader="none"/>
        </w:tabs>
        <w:spacing w:line="249" w:lineRule="auto" w:before="0" w:after="0"/>
        <w:ind w:left="124" w:right="214" w:firstLine="0"/>
        <w:jc w:val="left"/>
        <w:rPr>
          <w:sz w:val="24"/>
        </w:rPr>
      </w:pPr>
      <w:r>
        <w:rPr>
          <w:sz w:val="24"/>
        </w:rPr>
        <w:t>Os</w:t>
      </w:r>
      <w:r>
        <w:rPr>
          <w:spacing w:val="-2"/>
          <w:sz w:val="24"/>
        </w:rPr>
        <w:t> </w:t>
      </w:r>
      <w:r>
        <w:rPr>
          <w:sz w:val="24"/>
        </w:rPr>
        <w:t>licitantes</w:t>
      </w:r>
      <w:r>
        <w:rPr>
          <w:spacing w:val="-2"/>
          <w:sz w:val="24"/>
        </w:rPr>
        <w:t> </w:t>
      </w:r>
      <w:r>
        <w:rPr>
          <w:sz w:val="24"/>
        </w:rPr>
        <w:t>poderão</w:t>
      </w:r>
      <w:r>
        <w:rPr>
          <w:spacing w:val="-2"/>
          <w:sz w:val="24"/>
        </w:rPr>
        <w:t> </w:t>
      </w:r>
      <w:r>
        <w:rPr>
          <w:sz w:val="24"/>
        </w:rPr>
        <w:t>retirar</w:t>
      </w:r>
      <w:r>
        <w:rPr>
          <w:spacing w:val="-3"/>
          <w:sz w:val="24"/>
        </w:rPr>
        <w:t> </w:t>
      </w:r>
      <w:r>
        <w:rPr>
          <w:sz w:val="24"/>
        </w:rPr>
        <w:t>ou</w:t>
      </w:r>
      <w:r>
        <w:rPr>
          <w:spacing w:val="-2"/>
          <w:sz w:val="24"/>
        </w:rPr>
        <w:t> </w:t>
      </w:r>
      <w:r>
        <w:rPr>
          <w:sz w:val="24"/>
        </w:rPr>
        <w:t>substituir</w:t>
      </w:r>
      <w:r>
        <w:rPr>
          <w:spacing w:val="-3"/>
          <w:sz w:val="24"/>
        </w:rPr>
        <w:t> </w:t>
      </w:r>
      <w:r>
        <w:rPr>
          <w:sz w:val="24"/>
        </w:rPr>
        <w:t>a</w:t>
      </w:r>
      <w:r>
        <w:rPr>
          <w:spacing w:val="-2"/>
          <w:sz w:val="24"/>
        </w:rPr>
        <w:t> </w:t>
      </w:r>
      <w:r>
        <w:rPr>
          <w:sz w:val="24"/>
        </w:rPr>
        <w:t>proposta</w:t>
      </w:r>
      <w:r>
        <w:rPr>
          <w:spacing w:val="-11"/>
          <w:sz w:val="24"/>
        </w:rPr>
        <w:t> </w:t>
      </w:r>
      <w:r>
        <w:rPr>
          <w:sz w:val="24"/>
        </w:rPr>
        <w:t>ou</w:t>
      </w:r>
      <w:r>
        <w:rPr>
          <w:spacing w:val="-2"/>
          <w:sz w:val="24"/>
        </w:rPr>
        <w:t> </w:t>
      </w:r>
      <w:r>
        <w:rPr>
          <w:sz w:val="24"/>
        </w:rPr>
        <w:t>os</w:t>
      </w:r>
      <w:r>
        <w:rPr>
          <w:spacing w:val="-2"/>
          <w:sz w:val="24"/>
        </w:rPr>
        <w:t> </w:t>
      </w:r>
      <w:r>
        <w:rPr>
          <w:sz w:val="24"/>
        </w:rPr>
        <w:t>documentos</w:t>
      </w:r>
      <w:r>
        <w:rPr>
          <w:spacing w:val="-2"/>
          <w:sz w:val="24"/>
        </w:rPr>
        <w:t> </w:t>
      </w:r>
      <w:r>
        <w:rPr>
          <w:sz w:val="24"/>
        </w:rPr>
        <w:t>de</w:t>
      </w:r>
      <w:r>
        <w:rPr>
          <w:spacing w:val="-2"/>
          <w:sz w:val="24"/>
        </w:rPr>
        <w:t> </w:t>
      </w:r>
      <w:r>
        <w:rPr>
          <w:sz w:val="24"/>
        </w:rPr>
        <w:t>habilitação,</w:t>
      </w:r>
      <w:r>
        <w:rPr>
          <w:spacing w:val="-2"/>
          <w:sz w:val="24"/>
        </w:rPr>
        <w:t> </w:t>
      </w:r>
      <w:r>
        <w:rPr>
          <w:sz w:val="24"/>
        </w:rPr>
        <w:t>quando</w:t>
      </w:r>
      <w:r>
        <w:rPr>
          <w:spacing w:val="-2"/>
          <w:sz w:val="24"/>
        </w:rPr>
        <w:t> </w:t>
      </w:r>
      <w:r>
        <w:rPr>
          <w:sz w:val="24"/>
        </w:rPr>
        <w:t>for</w:t>
      </w:r>
      <w:r>
        <w:rPr>
          <w:spacing w:val="-3"/>
          <w:sz w:val="24"/>
        </w:rPr>
        <w:t> </w:t>
      </w:r>
      <w:r>
        <w:rPr>
          <w:sz w:val="24"/>
        </w:rPr>
        <w:t>o</w:t>
      </w:r>
      <w:r>
        <w:rPr>
          <w:spacing w:val="-2"/>
          <w:sz w:val="24"/>
        </w:rPr>
        <w:t> </w:t>
      </w:r>
      <w:r>
        <w:rPr>
          <w:sz w:val="24"/>
        </w:rPr>
        <w:t>caso, anteriormente inseridos no sistema, até a abertura da sessão pública.</w:t>
      </w:r>
    </w:p>
    <w:p>
      <w:pPr>
        <w:pStyle w:val="BodyText"/>
        <w:spacing w:before="2"/>
      </w:pPr>
    </w:p>
    <w:p>
      <w:pPr>
        <w:pStyle w:val="ListParagraph"/>
        <w:numPr>
          <w:ilvl w:val="1"/>
          <w:numId w:val="1"/>
        </w:numPr>
        <w:tabs>
          <w:tab w:pos="484" w:val="left" w:leader="none"/>
        </w:tabs>
        <w:spacing w:line="240" w:lineRule="auto" w:before="0" w:after="0"/>
        <w:ind w:left="484" w:right="0" w:hanging="360"/>
        <w:jc w:val="left"/>
        <w:rPr>
          <w:sz w:val="24"/>
        </w:rPr>
      </w:pPr>
      <w:r>
        <w:rPr>
          <w:sz w:val="24"/>
        </w:rPr>
        <w:t>O</w:t>
      </w:r>
      <w:r>
        <w:rPr>
          <w:spacing w:val="-6"/>
          <w:sz w:val="24"/>
        </w:rPr>
        <w:t> </w:t>
      </w:r>
      <w:r>
        <w:rPr>
          <w:sz w:val="24"/>
        </w:rPr>
        <w:t>sistema</w:t>
      </w:r>
      <w:r>
        <w:rPr>
          <w:spacing w:val="-3"/>
          <w:sz w:val="24"/>
        </w:rPr>
        <w:t> </w:t>
      </w:r>
      <w:r>
        <w:rPr>
          <w:sz w:val="24"/>
        </w:rPr>
        <w:t>disponibilizará</w:t>
      </w:r>
      <w:r>
        <w:rPr>
          <w:spacing w:val="-3"/>
          <w:sz w:val="24"/>
        </w:rPr>
        <w:t> </w:t>
      </w:r>
      <w:r>
        <w:rPr>
          <w:sz w:val="24"/>
        </w:rPr>
        <w:t>campo</w:t>
      </w:r>
      <w:r>
        <w:rPr>
          <w:spacing w:val="-3"/>
          <w:sz w:val="24"/>
        </w:rPr>
        <w:t> </w:t>
      </w:r>
      <w:r>
        <w:rPr>
          <w:sz w:val="24"/>
        </w:rPr>
        <w:t>próprio</w:t>
      </w:r>
      <w:r>
        <w:rPr>
          <w:spacing w:val="-3"/>
          <w:sz w:val="24"/>
        </w:rPr>
        <w:t> </w:t>
      </w:r>
      <w:r>
        <w:rPr>
          <w:sz w:val="24"/>
        </w:rPr>
        <w:t>para</w:t>
      </w:r>
      <w:r>
        <w:rPr>
          <w:spacing w:val="-3"/>
          <w:sz w:val="24"/>
        </w:rPr>
        <w:t> </w:t>
      </w:r>
      <w:r>
        <w:rPr>
          <w:sz w:val="24"/>
        </w:rPr>
        <w:t>troca</w:t>
      </w:r>
      <w:r>
        <w:rPr>
          <w:spacing w:val="-2"/>
          <w:sz w:val="24"/>
        </w:rPr>
        <w:t> </w:t>
      </w:r>
      <w:r>
        <w:rPr>
          <w:sz w:val="24"/>
        </w:rPr>
        <w:t>de</w:t>
      </w:r>
      <w:r>
        <w:rPr>
          <w:spacing w:val="-3"/>
          <w:sz w:val="24"/>
        </w:rPr>
        <w:t> </w:t>
      </w:r>
      <w:r>
        <w:rPr>
          <w:sz w:val="24"/>
        </w:rPr>
        <w:t>mensagens</w:t>
      </w:r>
      <w:r>
        <w:rPr>
          <w:spacing w:val="-3"/>
          <w:sz w:val="24"/>
        </w:rPr>
        <w:t> </w:t>
      </w:r>
      <w:r>
        <w:rPr>
          <w:sz w:val="24"/>
        </w:rPr>
        <w:t>entre</w:t>
      </w:r>
      <w:r>
        <w:rPr>
          <w:spacing w:val="-3"/>
          <w:sz w:val="24"/>
        </w:rPr>
        <w:t> </w:t>
      </w:r>
      <w:r>
        <w:rPr>
          <w:sz w:val="24"/>
        </w:rPr>
        <w:t>o</w:t>
      </w:r>
      <w:r>
        <w:rPr>
          <w:spacing w:val="-3"/>
          <w:sz w:val="24"/>
        </w:rPr>
        <w:t> </w:t>
      </w:r>
      <w:r>
        <w:rPr>
          <w:sz w:val="24"/>
        </w:rPr>
        <w:t>Pregoeiro</w:t>
      </w:r>
      <w:r>
        <w:rPr>
          <w:spacing w:val="-3"/>
          <w:sz w:val="24"/>
        </w:rPr>
        <w:t> </w:t>
      </w:r>
      <w:r>
        <w:rPr>
          <w:sz w:val="24"/>
        </w:rPr>
        <w:t>e</w:t>
      </w:r>
      <w:r>
        <w:rPr>
          <w:spacing w:val="-3"/>
          <w:sz w:val="24"/>
        </w:rPr>
        <w:t> </w:t>
      </w:r>
      <w:r>
        <w:rPr>
          <w:sz w:val="24"/>
        </w:rPr>
        <w:t>os</w:t>
      </w:r>
      <w:r>
        <w:rPr>
          <w:spacing w:val="-2"/>
          <w:sz w:val="24"/>
        </w:rPr>
        <w:t> licitantes.</w:t>
      </w:r>
    </w:p>
    <w:p>
      <w:pPr>
        <w:pStyle w:val="BodyText"/>
        <w:spacing w:before="12"/>
      </w:pPr>
    </w:p>
    <w:p>
      <w:pPr>
        <w:pStyle w:val="ListParagraph"/>
        <w:numPr>
          <w:ilvl w:val="1"/>
          <w:numId w:val="1"/>
        </w:numPr>
        <w:tabs>
          <w:tab w:pos="484" w:val="left" w:leader="none"/>
        </w:tabs>
        <w:spacing w:line="249" w:lineRule="auto" w:before="1" w:after="0"/>
        <w:ind w:left="124" w:right="127" w:firstLine="0"/>
        <w:jc w:val="left"/>
        <w:rPr>
          <w:sz w:val="24"/>
        </w:rPr>
      </w:pPr>
      <w:r>
        <w:rPr>
          <w:sz w:val="24"/>
        </w:rPr>
        <w:t>Iniciada</w:t>
      </w:r>
      <w:r>
        <w:rPr>
          <w:spacing w:val="-3"/>
          <w:sz w:val="24"/>
        </w:rPr>
        <w:t> </w:t>
      </w:r>
      <w:r>
        <w:rPr>
          <w:sz w:val="24"/>
        </w:rPr>
        <w:t>a</w:t>
      </w:r>
      <w:r>
        <w:rPr>
          <w:spacing w:val="-3"/>
          <w:sz w:val="24"/>
        </w:rPr>
        <w:t> </w:t>
      </w:r>
      <w:r>
        <w:rPr>
          <w:sz w:val="24"/>
        </w:rPr>
        <w:t>etapa</w:t>
      </w:r>
      <w:r>
        <w:rPr>
          <w:spacing w:val="-3"/>
          <w:sz w:val="24"/>
        </w:rPr>
        <w:t> </w:t>
      </w:r>
      <w:r>
        <w:rPr>
          <w:sz w:val="24"/>
        </w:rPr>
        <w:t>competitiva,</w:t>
      </w:r>
      <w:r>
        <w:rPr>
          <w:spacing w:val="-3"/>
          <w:sz w:val="24"/>
        </w:rPr>
        <w:t> </w:t>
      </w:r>
      <w:r>
        <w:rPr>
          <w:sz w:val="24"/>
        </w:rPr>
        <w:t>os</w:t>
      </w:r>
      <w:r>
        <w:rPr>
          <w:spacing w:val="-3"/>
          <w:sz w:val="24"/>
        </w:rPr>
        <w:t> </w:t>
      </w:r>
      <w:r>
        <w:rPr>
          <w:sz w:val="24"/>
        </w:rPr>
        <w:t>licitantes</w:t>
      </w:r>
      <w:r>
        <w:rPr>
          <w:spacing w:val="-3"/>
          <w:sz w:val="24"/>
        </w:rPr>
        <w:t> </w:t>
      </w:r>
      <w:r>
        <w:rPr>
          <w:sz w:val="24"/>
        </w:rPr>
        <w:t>deverão</w:t>
      </w:r>
      <w:r>
        <w:rPr>
          <w:spacing w:val="-3"/>
          <w:sz w:val="24"/>
        </w:rPr>
        <w:t> </w:t>
      </w:r>
      <w:r>
        <w:rPr>
          <w:sz w:val="24"/>
        </w:rPr>
        <w:t>encaminhar</w:t>
      </w:r>
      <w:r>
        <w:rPr>
          <w:spacing w:val="-4"/>
          <w:sz w:val="24"/>
        </w:rPr>
        <w:t> </w:t>
      </w:r>
      <w:r>
        <w:rPr>
          <w:sz w:val="24"/>
        </w:rPr>
        <w:t>lances</w:t>
      </w:r>
      <w:r>
        <w:rPr>
          <w:spacing w:val="-3"/>
          <w:sz w:val="24"/>
        </w:rPr>
        <w:t> </w:t>
      </w:r>
      <w:r>
        <w:rPr>
          <w:sz w:val="24"/>
        </w:rPr>
        <w:t>exclusivamente</w:t>
      </w:r>
      <w:r>
        <w:rPr>
          <w:spacing w:val="-3"/>
          <w:sz w:val="24"/>
        </w:rPr>
        <w:t> </w:t>
      </w:r>
      <w:r>
        <w:rPr>
          <w:sz w:val="24"/>
        </w:rPr>
        <w:t>por</w:t>
      </w:r>
      <w:r>
        <w:rPr>
          <w:spacing w:val="-4"/>
          <w:sz w:val="24"/>
        </w:rPr>
        <w:t> </w:t>
      </w:r>
      <w:r>
        <w:rPr>
          <w:sz w:val="24"/>
        </w:rPr>
        <w:t>meio</w:t>
      </w:r>
      <w:r>
        <w:rPr>
          <w:spacing w:val="-3"/>
          <w:sz w:val="24"/>
        </w:rPr>
        <w:t> </w:t>
      </w:r>
      <w:r>
        <w:rPr>
          <w:sz w:val="24"/>
        </w:rPr>
        <w:t>de</w:t>
      </w:r>
      <w:r>
        <w:rPr>
          <w:spacing w:val="-3"/>
          <w:sz w:val="24"/>
        </w:rPr>
        <w:t> </w:t>
      </w:r>
      <w:r>
        <w:rPr>
          <w:sz w:val="24"/>
        </w:rPr>
        <w:t>sistema eletrônico, sendo imediatamente informados do seu recebimento e do valor consignado no registro.</w:t>
      </w:r>
    </w:p>
    <w:p>
      <w:pPr>
        <w:pStyle w:val="BodyText"/>
        <w:spacing w:before="2"/>
      </w:pPr>
    </w:p>
    <w:p>
      <w:pPr>
        <w:pStyle w:val="ListParagraph"/>
        <w:numPr>
          <w:ilvl w:val="1"/>
          <w:numId w:val="1"/>
        </w:numPr>
        <w:tabs>
          <w:tab w:pos="484" w:val="left" w:leader="none"/>
        </w:tabs>
        <w:spacing w:line="240" w:lineRule="auto" w:before="0" w:after="0"/>
        <w:ind w:left="484" w:right="0" w:hanging="360"/>
        <w:jc w:val="left"/>
        <w:rPr>
          <w:sz w:val="24"/>
        </w:rPr>
      </w:pPr>
      <w:r>
        <w:rPr>
          <w:sz w:val="24"/>
        </w:rPr>
        <w:t>O</w:t>
      </w:r>
      <w:r>
        <w:rPr>
          <w:spacing w:val="-5"/>
          <w:sz w:val="24"/>
        </w:rPr>
        <w:t> </w:t>
      </w:r>
      <w:r>
        <w:rPr>
          <w:sz w:val="24"/>
        </w:rPr>
        <w:t>lance</w:t>
      </w:r>
      <w:r>
        <w:rPr>
          <w:spacing w:val="-3"/>
          <w:sz w:val="24"/>
        </w:rPr>
        <w:t> </w:t>
      </w:r>
      <w:r>
        <w:rPr>
          <w:sz w:val="24"/>
        </w:rPr>
        <w:t>deverá</w:t>
      </w:r>
      <w:r>
        <w:rPr>
          <w:spacing w:val="-2"/>
          <w:sz w:val="24"/>
        </w:rPr>
        <w:t> </w:t>
      </w:r>
      <w:r>
        <w:rPr>
          <w:sz w:val="24"/>
        </w:rPr>
        <w:t>ser</w:t>
      </w:r>
      <w:r>
        <w:rPr>
          <w:spacing w:val="-3"/>
          <w:sz w:val="24"/>
        </w:rPr>
        <w:t> </w:t>
      </w:r>
      <w:r>
        <w:rPr>
          <w:sz w:val="24"/>
        </w:rPr>
        <w:t>ofertado</w:t>
      </w:r>
      <w:r>
        <w:rPr>
          <w:spacing w:val="-2"/>
          <w:sz w:val="24"/>
        </w:rPr>
        <w:t> </w:t>
      </w:r>
      <w:r>
        <w:rPr>
          <w:sz w:val="24"/>
        </w:rPr>
        <w:t>pelo</w:t>
      </w:r>
      <w:r>
        <w:rPr>
          <w:spacing w:val="-3"/>
          <w:sz w:val="24"/>
        </w:rPr>
        <w:t> </w:t>
      </w:r>
      <w:r>
        <w:rPr>
          <w:sz w:val="24"/>
        </w:rPr>
        <w:t>valor</w:t>
      </w:r>
      <w:r>
        <w:rPr>
          <w:spacing w:val="-16"/>
          <w:sz w:val="24"/>
        </w:rPr>
        <w:t> </w:t>
      </w:r>
      <w:r>
        <w:rPr>
          <w:sz w:val="24"/>
        </w:rPr>
        <w:t>total</w:t>
      </w:r>
      <w:r>
        <w:rPr>
          <w:spacing w:val="3"/>
          <w:sz w:val="24"/>
        </w:rPr>
        <w:t> </w:t>
      </w:r>
      <w:r>
        <w:rPr>
          <w:sz w:val="24"/>
        </w:rPr>
        <w:t>do</w:t>
      </w:r>
      <w:r>
        <w:rPr>
          <w:spacing w:val="-2"/>
          <w:sz w:val="24"/>
        </w:rPr>
        <w:t> item.</w:t>
      </w:r>
    </w:p>
    <w:p>
      <w:pPr>
        <w:pStyle w:val="BodyText"/>
        <w:spacing w:before="12"/>
      </w:pPr>
    </w:p>
    <w:p>
      <w:pPr>
        <w:pStyle w:val="ListParagraph"/>
        <w:numPr>
          <w:ilvl w:val="1"/>
          <w:numId w:val="1"/>
        </w:numPr>
        <w:tabs>
          <w:tab w:pos="484" w:val="left" w:leader="none"/>
        </w:tabs>
        <w:spacing w:line="249" w:lineRule="auto" w:before="0" w:after="0"/>
        <w:ind w:left="124" w:right="139" w:firstLine="0"/>
        <w:jc w:val="left"/>
        <w:rPr>
          <w:sz w:val="24"/>
        </w:rPr>
      </w:pPr>
      <w:r>
        <w:rPr>
          <w:sz w:val="24"/>
        </w:rPr>
        <w:t>Os</w:t>
      </w:r>
      <w:r>
        <w:rPr>
          <w:spacing w:val="-3"/>
          <w:sz w:val="24"/>
        </w:rPr>
        <w:t> </w:t>
      </w:r>
      <w:r>
        <w:rPr>
          <w:sz w:val="24"/>
        </w:rPr>
        <w:t>licitantes</w:t>
      </w:r>
      <w:r>
        <w:rPr>
          <w:spacing w:val="-3"/>
          <w:sz w:val="24"/>
        </w:rPr>
        <w:t> </w:t>
      </w:r>
      <w:r>
        <w:rPr>
          <w:sz w:val="24"/>
        </w:rPr>
        <w:t>poderão</w:t>
      </w:r>
      <w:r>
        <w:rPr>
          <w:spacing w:val="-3"/>
          <w:sz w:val="24"/>
        </w:rPr>
        <w:t> </w:t>
      </w:r>
      <w:r>
        <w:rPr>
          <w:sz w:val="24"/>
        </w:rPr>
        <w:t>oferecer</w:t>
      </w:r>
      <w:r>
        <w:rPr>
          <w:spacing w:val="-4"/>
          <w:sz w:val="24"/>
        </w:rPr>
        <w:t> </w:t>
      </w:r>
      <w:r>
        <w:rPr>
          <w:sz w:val="24"/>
        </w:rPr>
        <w:t>lances</w:t>
      </w:r>
      <w:r>
        <w:rPr>
          <w:spacing w:val="-3"/>
          <w:sz w:val="24"/>
        </w:rPr>
        <w:t> </w:t>
      </w:r>
      <w:r>
        <w:rPr>
          <w:sz w:val="24"/>
        </w:rPr>
        <w:t>sucessivos,</w:t>
      </w:r>
      <w:r>
        <w:rPr>
          <w:spacing w:val="-3"/>
          <w:sz w:val="24"/>
        </w:rPr>
        <w:t> </w:t>
      </w:r>
      <w:r>
        <w:rPr>
          <w:sz w:val="24"/>
        </w:rPr>
        <w:t>observando</w:t>
      </w:r>
      <w:r>
        <w:rPr>
          <w:spacing w:val="-3"/>
          <w:sz w:val="24"/>
        </w:rPr>
        <w:t> </w:t>
      </w:r>
      <w:r>
        <w:rPr>
          <w:sz w:val="24"/>
        </w:rPr>
        <w:t>o</w:t>
      </w:r>
      <w:r>
        <w:rPr>
          <w:spacing w:val="-3"/>
          <w:sz w:val="24"/>
        </w:rPr>
        <w:t> </w:t>
      </w:r>
      <w:r>
        <w:rPr>
          <w:sz w:val="24"/>
        </w:rPr>
        <w:t>horário</w:t>
      </w:r>
      <w:r>
        <w:rPr>
          <w:spacing w:val="-3"/>
          <w:sz w:val="24"/>
        </w:rPr>
        <w:t> </w:t>
      </w:r>
      <w:r>
        <w:rPr>
          <w:sz w:val="24"/>
        </w:rPr>
        <w:t>fixado</w:t>
      </w:r>
      <w:r>
        <w:rPr>
          <w:spacing w:val="-3"/>
          <w:sz w:val="24"/>
        </w:rPr>
        <w:t> </w:t>
      </w:r>
      <w:r>
        <w:rPr>
          <w:sz w:val="24"/>
        </w:rPr>
        <w:t>para</w:t>
      </w:r>
      <w:r>
        <w:rPr>
          <w:spacing w:val="-3"/>
          <w:sz w:val="24"/>
        </w:rPr>
        <w:t> </w:t>
      </w:r>
      <w:r>
        <w:rPr>
          <w:sz w:val="24"/>
        </w:rPr>
        <w:t>abertura</w:t>
      </w:r>
      <w:r>
        <w:rPr>
          <w:spacing w:val="-3"/>
          <w:sz w:val="24"/>
        </w:rPr>
        <w:t> </w:t>
      </w:r>
      <w:r>
        <w:rPr>
          <w:sz w:val="24"/>
        </w:rPr>
        <w:t>da</w:t>
      </w:r>
      <w:r>
        <w:rPr>
          <w:spacing w:val="-3"/>
          <w:sz w:val="24"/>
        </w:rPr>
        <w:t> </w:t>
      </w:r>
      <w:r>
        <w:rPr>
          <w:sz w:val="24"/>
        </w:rPr>
        <w:t>sessão</w:t>
      </w:r>
      <w:r>
        <w:rPr>
          <w:spacing w:val="-3"/>
          <w:sz w:val="24"/>
        </w:rPr>
        <w:t> </w:t>
      </w:r>
      <w:r>
        <w:rPr>
          <w:sz w:val="24"/>
        </w:rPr>
        <w:t>e</w:t>
      </w:r>
      <w:r>
        <w:rPr>
          <w:spacing w:val="-3"/>
          <w:sz w:val="24"/>
        </w:rPr>
        <w:t> </w:t>
      </w:r>
      <w:r>
        <w:rPr>
          <w:sz w:val="24"/>
        </w:rPr>
        <w:t>as regras estabelecidas no Edital.</w:t>
      </w:r>
    </w:p>
    <w:p>
      <w:pPr>
        <w:pStyle w:val="BodyText"/>
        <w:spacing w:before="2"/>
      </w:pPr>
    </w:p>
    <w:p>
      <w:pPr>
        <w:pStyle w:val="ListParagraph"/>
        <w:numPr>
          <w:ilvl w:val="1"/>
          <w:numId w:val="1"/>
        </w:numPr>
        <w:tabs>
          <w:tab w:pos="484" w:val="left" w:leader="none"/>
        </w:tabs>
        <w:spacing w:line="249" w:lineRule="auto" w:before="0" w:after="0"/>
        <w:ind w:left="124" w:right="306" w:firstLine="0"/>
        <w:jc w:val="left"/>
        <w:rPr>
          <w:sz w:val="24"/>
        </w:rPr>
      </w:pPr>
      <w:r>
        <w:rPr>
          <w:sz w:val="24"/>
        </w:rPr>
        <w:t>O</w:t>
      </w:r>
      <w:r>
        <w:rPr>
          <w:spacing w:val="-5"/>
          <w:sz w:val="24"/>
        </w:rPr>
        <w:t> </w:t>
      </w:r>
      <w:r>
        <w:rPr>
          <w:sz w:val="24"/>
        </w:rPr>
        <w:t>licitante</w:t>
      </w:r>
      <w:r>
        <w:rPr>
          <w:spacing w:val="-3"/>
          <w:sz w:val="24"/>
        </w:rPr>
        <w:t> </w:t>
      </w:r>
      <w:r>
        <w:rPr>
          <w:sz w:val="24"/>
        </w:rPr>
        <w:t>somente</w:t>
      </w:r>
      <w:r>
        <w:rPr>
          <w:spacing w:val="-3"/>
          <w:sz w:val="24"/>
        </w:rPr>
        <w:t> </w:t>
      </w:r>
      <w:r>
        <w:rPr>
          <w:sz w:val="24"/>
        </w:rPr>
        <w:t>poderá</w:t>
      </w:r>
      <w:r>
        <w:rPr>
          <w:spacing w:val="-3"/>
          <w:sz w:val="24"/>
        </w:rPr>
        <w:t> </w:t>
      </w:r>
      <w:r>
        <w:rPr>
          <w:sz w:val="24"/>
        </w:rPr>
        <w:t>oferecer</w:t>
      </w:r>
      <w:r>
        <w:rPr>
          <w:spacing w:val="-4"/>
          <w:sz w:val="24"/>
        </w:rPr>
        <w:t> </w:t>
      </w:r>
      <w:r>
        <w:rPr>
          <w:sz w:val="24"/>
        </w:rPr>
        <w:t>lance</w:t>
      </w:r>
      <w:r>
        <w:rPr>
          <w:spacing w:val="-18"/>
          <w:sz w:val="24"/>
        </w:rPr>
        <w:t> </w:t>
      </w:r>
      <w:r>
        <w:rPr>
          <w:sz w:val="24"/>
        </w:rPr>
        <w:t>de</w:t>
      </w:r>
      <w:r>
        <w:rPr>
          <w:spacing w:val="-3"/>
          <w:sz w:val="24"/>
        </w:rPr>
        <w:t> </w:t>
      </w:r>
      <w:r>
        <w:rPr>
          <w:sz w:val="24"/>
        </w:rPr>
        <w:t>valor</w:t>
      </w:r>
      <w:r>
        <w:rPr>
          <w:spacing w:val="-4"/>
          <w:sz w:val="24"/>
        </w:rPr>
        <w:t> </w:t>
      </w:r>
      <w:r>
        <w:rPr>
          <w:sz w:val="24"/>
        </w:rPr>
        <w:t>inferior</w:t>
      </w:r>
      <w:r>
        <w:rPr>
          <w:spacing w:val="-4"/>
          <w:sz w:val="24"/>
        </w:rPr>
        <w:t> </w:t>
      </w:r>
      <w:r>
        <w:rPr>
          <w:sz w:val="24"/>
        </w:rPr>
        <w:t>ou</w:t>
      </w:r>
      <w:r>
        <w:rPr>
          <w:spacing w:val="-3"/>
          <w:sz w:val="24"/>
        </w:rPr>
        <w:t> </w:t>
      </w:r>
      <w:r>
        <w:rPr>
          <w:sz w:val="24"/>
        </w:rPr>
        <w:t>percentual</w:t>
      </w:r>
      <w:r>
        <w:rPr>
          <w:spacing w:val="-4"/>
          <w:sz w:val="24"/>
        </w:rPr>
        <w:t> </w:t>
      </w:r>
      <w:r>
        <w:rPr>
          <w:sz w:val="24"/>
        </w:rPr>
        <w:t>de</w:t>
      </w:r>
      <w:r>
        <w:rPr>
          <w:spacing w:val="-3"/>
          <w:sz w:val="24"/>
        </w:rPr>
        <w:t> </w:t>
      </w:r>
      <w:r>
        <w:rPr>
          <w:sz w:val="24"/>
        </w:rPr>
        <w:t>desconto</w:t>
      </w:r>
      <w:r>
        <w:rPr>
          <w:spacing w:val="-3"/>
          <w:sz w:val="24"/>
        </w:rPr>
        <w:t> </w:t>
      </w:r>
      <w:r>
        <w:rPr>
          <w:sz w:val="24"/>
        </w:rPr>
        <w:t>superior ao</w:t>
      </w:r>
      <w:r>
        <w:rPr>
          <w:spacing w:val="-3"/>
          <w:sz w:val="24"/>
        </w:rPr>
        <w:t> </w:t>
      </w:r>
      <w:r>
        <w:rPr>
          <w:sz w:val="24"/>
        </w:rPr>
        <w:t>último por ele ofertado e registrado pelo sistema.</w:t>
      </w:r>
    </w:p>
    <w:p>
      <w:pPr>
        <w:pStyle w:val="BodyText"/>
        <w:spacing w:before="2"/>
      </w:pPr>
    </w:p>
    <w:p>
      <w:pPr>
        <w:pStyle w:val="ListParagraph"/>
        <w:numPr>
          <w:ilvl w:val="1"/>
          <w:numId w:val="1"/>
        </w:numPr>
        <w:tabs>
          <w:tab w:pos="484" w:val="left" w:leader="none"/>
        </w:tabs>
        <w:spacing w:line="249" w:lineRule="auto" w:before="0" w:after="0"/>
        <w:ind w:left="124" w:right="303" w:firstLine="0"/>
        <w:jc w:val="left"/>
        <w:rPr>
          <w:sz w:val="24"/>
        </w:rPr>
      </w:pPr>
      <w:r>
        <w:rPr>
          <w:sz w:val="24"/>
        </w:rPr>
        <w:t>O intervalo mínimo de diferença de valores</w:t>
      </w:r>
      <w:r>
        <w:rPr>
          <w:spacing w:val="-2"/>
          <w:sz w:val="24"/>
        </w:rPr>
        <w:t> </w:t>
      </w:r>
      <w:r>
        <w:rPr>
          <w:sz w:val="24"/>
        </w:rPr>
        <w:t>entre os lances para os demais itens, que incidirá tanto em relação</w:t>
      </w:r>
      <w:r>
        <w:rPr>
          <w:spacing w:val="-3"/>
          <w:sz w:val="24"/>
        </w:rPr>
        <w:t> </w:t>
      </w:r>
      <w:r>
        <w:rPr>
          <w:sz w:val="24"/>
        </w:rPr>
        <w:t>aos</w:t>
      </w:r>
      <w:r>
        <w:rPr>
          <w:spacing w:val="-3"/>
          <w:sz w:val="24"/>
        </w:rPr>
        <w:t> </w:t>
      </w:r>
      <w:r>
        <w:rPr>
          <w:sz w:val="24"/>
        </w:rPr>
        <w:t>lances</w:t>
      </w:r>
      <w:r>
        <w:rPr>
          <w:spacing w:val="-3"/>
          <w:sz w:val="24"/>
        </w:rPr>
        <w:t> </w:t>
      </w:r>
      <w:r>
        <w:rPr>
          <w:sz w:val="24"/>
        </w:rPr>
        <w:t>intermediários</w:t>
      </w:r>
      <w:r>
        <w:rPr>
          <w:spacing w:val="-3"/>
          <w:sz w:val="24"/>
        </w:rPr>
        <w:t> </w:t>
      </w:r>
      <w:r>
        <w:rPr>
          <w:sz w:val="24"/>
        </w:rPr>
        <w:t>quanto</w:t>
      </w:r>
      <w:r>
        <w:rPr>
          <w:spacing w:val="-3"/>
          <w:sz w:val="24"/>
        </w:rPr>
        <w:t> </w:t>
      </w:r>
      <w:r>
        <w:rPr>
          <w:sz w:val="24"/>
        </w:rPr>
        <w:t>em</w:t>
      </w:r>
      <w:r>
        <w:rPr>
          <w:spacing w:val="-3"/>
          <w:sz w:val="24"/>
        </w:rPr>
        <w:t> </w:t>
      </w:r>
      <w:r>
        <w:rPr>
          <w:sz w:val="24"/>
        </w:rPr>
        <w:t>relação</w:t>
      </w:r>
      <w:r>
        <w:rPr>
          <w:spacing w:val="-3"/>
          <w:sz w:val="24"/>
        </w:rPr>
        <w:t> </w:t>
      </w:r>
      <w:r>
        <w:rPr>
          <w:sz w:val="24"/>
        </w:rPr>
        <w:t>à</w:t>
      </w:r>
      <w:r>
        <w:rPr>
          <w:spacing w:val="-3"/>
          <w:sz w:val="24"/>
        </w:rPr>
        <w:t> </w:t>
      </w:r>
      <w:r>
        <w:rPr>
          <w:sz w:val="24"/>
        </w:rPr>
        <w:t>proposta</w:t>
      </w:r>
      <w:r>
        <w:rPr>
          <w:spacing w:val="-3"/>
          <w:sz w:val="24"/>
        </w:rPr>
        <w:t> </w:t>
      </w:r>
      <w:r>
        <w:rPr>
          <w:sz w:val="24"/>
        </w:rPr>
        <w:t>que</w:t>
      </w:r>
      <w:r>
        <w:rPr>
          <w:spacing w:val="-3"/>
          <w:sz w:val="24"/>
        </w:rPr>
        <w:t> </w:t>
      </w:r>
      <w:r>
        <w:rPr>
          <w:sz w:val="24"/>
        </w:rPr>
        <w:t>cobrir</w:t>
      </w:r>
      <w:r>
        <w:rPr>
          <w:spacing w:val="-3"/>
          <w:sz w:val="24"/>
        </w:rPr>
        <w:t> </w:t>
      </w:r>
      <w:r>
        <w:rPr>
          <w:sz w:val="24"/>
        </w:rPr>
        <w:t>a</w:t>
      </w:r>
      <w:r>
        <w:rPr>
          <w:spacing w:val="-3"/>
          <w:sz w:val="24"/>
        </w:rPr>
        <w:t> </w:t>
      </w:r>
      <w:r>
        <w:rPr>
          <w:sz w:val="24"/>
        </w:rPr>
        <w:t>melhor</w:t>
      </w:r>
      <w:r>
        <w:rPr>
          <w:spacing w:val="-3"/>
          <w:sz w:val="24"/>
        </w:rPr>
        <w:t> </w:t>
      </w:r>
      <w:r>
        <w:rPr>
          <w:sz w:val="24"/>
        </w:rPr>
        <w:t>oferta,</w:t>
      </w:r>
      <w:r>
        <w:rPr>
          <w:spacing w:val="-3"/>
          <w:sz w:val="24"/>
        </w:rPr>
        <w:t> </w:t>
      </w:r>
      <w:r>
        <w:rPr>
          <w:sz w:val="24"/>
        </w:rPr>
        <w:t>deverá</w:t>
      </w:r>
      <w:r>
        <w:rPr>
          <w:spacing w:val="-3"/>
          <w:sz w:val="24"/>
        </w:rPr>
        <w:t> </w:t>
      </w:r>
      <w:r>
        <w:rPr>
          <w:sz w:val="24"/>
        </w:rPr>
        <w:t>ser</w:t>
      </w:r>
      <w:r>
        <w:rPr>
          <w:spacing w:val="-3"/>
          <w:sz w:val="24"/>
        </w:rPr>
        <w:t> </w:t>
      </w:r>
      <w:r>
        <w:rPr>
          <w:sz w:val="24"/>
        </w:rPr>
        <w:t>de</w:t>
      </w:r>
      <w:r>
        <w:rPr>
          <w:spacing w:val="-5"/>
          <w:sz w:val="24"/>
        </w:rPr>
        <w:t> </w:t>
      </w:r>
      <w:r>
        <w:rPr>
          <w:sz w:val="24"/>
        </w:rPr>
        <w:t>R$ 100,00 (cem reais)</w:t>
      </w:r>
      <w:r>
        <w:rPr>
          <w:i/>
          <w:sz w:val="24"/>
        </w:rPr>
        <w:t>.</w:t>
      </w:r>
    </w:p>
    <w:p>
      <w:pPr>
        <w:pStyle w:val="BodyText"/>
        <w:spacing w:before="4"/>
        <w:rPr>
          <w:i/>
        </w:rPr>
      </w:pPr>
    </w:p>
    <w:p>
      <w:pPr>
        <w:pStyle w:val="ListParagraph"/>
        <w:numPr>
          <w:ilvl w:val="1"/>
          <w:numId w:val="1"/>
        </w:numPr>
        <w:tabs>
          <w:tab w:pos="484" w:val="left" w:leader="none"/>
        </w:tabs>
        <w:spacing w:line="249" w:lineRule="auto" w:before="0" w:after="0"/>
        <w:ind w:left="124" w:right="133" w:firstLine="0"/>
        <w:jc w:val="left"/>
        <w:rPr>
          <w:sz w:val="24"/>
        </w:rPr>
      </w:pPr>
      <w:r>
        <w:rPr>
          <w:sz w:val="24"/>
        </w:rPr>
        <w:t>Em caso de erro material, ao licitante será concedida a possibilidade de enviar solicitação de cancelamento</w:t>
      </w:r>
      <w:r>
        <w:rPr>
          <w:spacing w:val="-2"/>
          <w:sz w:val="24"/>
        </w:rPr>
        <w:t> </w:t>
      </w:r>
      <w:r>
        <w:rPr>
          <w:sz w:val="24"/>
        </w:rPr>
        <w:t>do</w:t>
      </w:r>
      <w:r>
        <w:rPr>
          <w:spacing w:val="-2"/>
          <w:sz w:val="24"/>
        </w:rPr>
        <w:t> </w:t>
      </w:r>
      <w:r>
        <w:rPr>
          <w:sz w:val="24"/>
        </w:rPr>
        <w:t>seu</w:t>
      </w:r>
      <w:r>
        <w:rPr>
          <w:spacing w:val="-3"/>
          <w:sz w:val="24"/>
        </w:rPr>
        <w:t> </w:t>
      </w:r>
      <w:r>
        <w:rPr>
          <w:sz w:val="24"/>
        </w:rPr>
        <w:t>lance</w:t>
      </w:r>
      <w:r>
        <w:rPr>
          <w:spacing w:val="-2"/>
          <w:sz w:val="24"/>
        </w:rPr>
        <w:t> </w:t>
      </w:r>
      <w:r>
        <w:rPr>
          <w:sz w:val="24"/>
        </w:rPr>
        <w:t>durante</w:t>
      </w:r>
      <w:r>
        <w:rPr>
          <w:spacing w:val="-2"/>
          <w:sz w:val="24"/>
        </w:rPr>
        <w:t> </w:t>
      </w:r>
      <w:r>
        <w:rPr>
          <w:sz w:val="24"/>
        </w:rPr>
        <w:t>a</w:t>
      </w:r>
      <w:r>
        <w:rPr>
          <w:spacing w:val="-3"/>
          <w:sz w:val="24"/>
        </w:rPr>
        <w:t> </w:t>
      </w:r>
      <w:r>
        <w:rPr>
          <w:sz w:val="24"/>
        </w:rPr>
        <w:t>realização</w:t>
      </w:r>
      <w:r>
        <w:rPr>
          <w:spacing w:val="-2"/>
          <w:sz w:val="24"/>
        </w:rPr>
        <w:t> </w:t>
      </w:r>
      <w:r>
        <w:rPr>
          <w:sz w:val="24"/>
        </w:rPr>
        <w:t>da</w:t>
      </w:r>
      <w:r>
        <w:rPr>
          <w:spacing w:val="-2"/>
          <w:sz w:val="24"/>
        </w:rPr>
        <w:t> </w:t>
      </w:r>
      <w:r>
        <w:rPr>
          <w:sz w:val="24"/>
        </w:rPr>
        <w:t>etapa</w:t>
      </w:r>
      <w:r>
        <w:rPr>
          <w:spacing w:val="-3"/>
          <w:sz w:val="24"/>
        </w:rPr>
        <w:t> </w:t>
      </w:r>
      <w:r>
        <w:rPr>
          <w:sz w:val="24"/>
        </w:rPr>
        <w:t>de</w:t>
      </w:r>
      <w:r>
        <w:rPr>
          <w:spacing w:val="-2"/>
          <w:sz w:val="24"/>
        </w:rPr>
        <w:t> </w:t>
      </w:r>
      <w:r>
        <w:rPr>
          <w:sz w:val="24"/>
        </w:rPr>
        <w:t>lances</w:t>
      </w:r>
      <w:r>
        <w:rPr>
          <w:spacing w:val="-2"/>
          <w:sz w:val="24"/>
        </w:rPr>
        <w:t> </w:t>
      </w:r>
      <w:r>
        <w:rPr>
          <w:sz w:val="24"/>
        </w:rPr>
        <w:t>da</w:t>
      </w:r>
      <w:r>
        <w:rPr>
          <w:spacing w:val="-3"/>
          <w:sz w:val="24"/>
        </w:rPr>
        <w:t> </w:t>
      </w:r>
      <w:r>
        <w:rPr>
          <w:sz w:val="24"/>
        </w:rPr>
        <w:t>sessão</w:t>
      </w:r>
      <w:r>
        <w:rPr>
          <w:spacing w:val="-2"/>
          <w:sz w:val="24"/>
        </w:rPr>
        <w:t> </w:t>
      </w:r>
      <w:r>
        <w:rPr>
          <w:sz w:val="24"/>
        </w:rPr>
        <w:t>pública,</w:t>
      </w:r>
      <w:r>
        <w:rPr>
          <w:spacing w:val="-2"/>
          <w:sz w:val="24"/>
        </w:rPr>
        <w:t> </w:t>
      </w:r>
      <w:r>
        <w:rPr>
          <w:sz w:val="24"/>
        </w:rPr>
        <w:t>que</w:t>
      </w:r>
      <w:r>
        <w:rPr>
          <w:spacing w:val="-3"/>
          <w:sz w:val="24"/>
        </w:rPr>
        <w:t> </w:t>
      </w:r>
      <w:r>
        <w:rPr>
          <w:sz w:val="24"/>
        </w:rPr>
        <w:t>poderá</w:t>
      </w:r>
      <w:r>
        <w:rPr>
          <w:spacing w:val="-2"/>
          <w:sz w:val="24"/>
        </w:rPr>
        <w:t> </w:t>
      </w:r>
      <w:r>
        <w:rPr>
          <w:sz w:val="24"/>
        </w:rPr>
        <w:t>ser</w:t>
      </w:r>
      <w:r>
        <w:rPr>
          <w:spacing w:val="-3"/>
          <w:sz w:val="24"/>
        </w:rPr>
        <w:t> </w:t>
      </w:r>
      <w:r>
        <w:rPr>
          <w:sz w:val="24"/>
        </w:rPr>
        <w:t>aceita</w:t>
      </w:r>
      <w:r>
        <w:rPr>
          <w:spacing w:val="-2"/>
          <w:sz w:val="24"/>
        </w:rPr>
        <w:t> </w:t>
      </w:r>
      <w:r>
        <w:rPr>
          <w:sz w:val="24"/>
        </w:rPr>
        <w:t>ou</w:t>
      </w:r>
    </w:p>
    <w:p>
      <w:pPr>
        <w:pStyle w:val="ListParagraph"/>
        <w:spacing w:after="0" w:line="249" w:lineRule="auto"/>
        <w:jc w:val="left"/>
        <w:rPr>
          <w:sz w:val="24"/>
        </w:rPr>
        <w:sectPr>
          <w:pgSz w:w="11900" w:h="16840"/>
          <w:pgMar w:header="0" w:footer="181" w:top="500" w:bottom="380" w:left="566" w:right="566"/>
        </w:sectPr>
      </w:pPr>
    </w:p>
    <w:p>
      <w:pPr>
        <w:pStyle w:val="BodyText"/>
        <w:spacing w:before="62"/>
        <w:ind w:left="124"/>
      </w:pPr>
      <w:r>
        <w:rPr/>
        <w:t>não</w:t>
      </w:r>
      <w:r>
        <w:rPr>
          <w:spacing w:val="-2"/>
        </w:rPr>
        <w:t> </w:t>
      </w:r>
      <w:r>
        <w:rPr/>
        <w:t>pelo</w:t>
      </w:r>
      <w:r>
        <w:rPr>
          <w:spacing w:val="-1"/>
        </w:rPr>
        <w:t> </w:t>
      </w:r>
      <w:r>
        <w:rPr>
          <w:spacing w:val="-2"/>
        </w:rPr>
        <w:t>Pregoeiro.</w:t>
      </w:r>
    </w:p>
    <w:p>
      <w:pPr>
        <w:pStyle w:val="BodyText"/>
        <w:spacing w:before="12"/>
      </w:pPr>
    </w:p>
    <w:p>
      <w:pPr>
        <w:pStyle w:val="ListParagraph"/>
        <w:numPr>
          <w:ilvl w:val="1"/>
          <w:numId w:val="1"/>
        </w:numPr>
        <w:tabs>
          <w:tab w:pos="604" w:val="left" w:leader="none"/>
        </w:tabs>
        <w:spacing w:line="240" w:lineRule="auto" w:before="0" w:after="0"/>
        <w:ind w:left="604" w:right="0" w:hanging="480"/>
        <w:jc w:val="left"/>
        <w:rPr>
          <w:sz w:val="24"/>
        </w:rPr>
      </w:pPr>
      <w:r>
        <w:rPr>
          <w:sz w:val="24"/>
        </w:rPr>
        <w:t>O</w:t>
      </w:r>
      <w:r>
        <w:rPr>
          <w:spacing w:val="-5"/>
          <w:sz w:val="24"/>
        </w:rPr>
        <w:t> </w:t>
      </w:r>
      <w:r>
        <w:rPr>
          <w:sz w:val="24"/>
        </w:rPr>
        <w:t>procedimento</w:t>
      </w:r>
      <w:r>
        <w:rPr>
          <w:spacing w:val="-2"/>
          <w:sz w:val="24"/>
        </w:rPr>
        <w:t> </w:t>
      </w:r>
      <w:r>
        <w:rPr>
          <w:sz w:val="24"/>
        </w:rPr>
        <w:t>seguirá</w:t>
      </w:r>
      <w:r>
        <w:rPr>
          <w:spacing w:val="-2"/>
          <w:sz w:val="24"/>
        </w:rPr>
        <w:t> </w:t>
      </w:r>
      <w:r>
        <w:rPr>
          <w:sz w:val="24"/>
        </w:rPr>
        <w:t>de</w:t>
      </w:r>
      <w:r>
        <w:rPr>
          <w:spacing w:val="-2"/>
          <w:sz w:val="24"/>
        </w:rPr>
        <w:t> </w:t>
      </w:r>
      <w:r>
        <w:rPr>
          <w:sz w:val="24"/>
        </w:rPr>
        <w:t>acordo</w:t>
      </w:r>
      <w:r>
        <w:rPr>
          <w:spacing w:val="-2"/>
          <w:sz w:val="24"/>
        </w:rPr>
        <w:t> </w:t>
      </w:r>
      <w:r>
        <w:rPr>
          <w:sz w:val="24"/>
        </w:rPr>
        <w:t>com</w:t>
      </w:r>
      <w:r>
        <w:rPr>
          <w:spacing w:val="-3"/>
          <w:sz w:val="24"/>
        </w:rPr>
        <w:t> </w:t>
      </w:r>
      <w:r>
        <w:rPr>
          <w:sz w:val="24"/>
        </w:rPr>
        <w:t>o</w:t>
      </w:r>
      <w:r>
        <w:rPr>
          <w:spacing w:val="-2"/>
          <w:sz w:val="24"/>
        </w:rPr>
        <w:t> </w:t>
      </w:r>
      <w:r>
        <w:rPr>
          <w:sz w:val="24"/>
        </w:rPr>
        <w:t>modo</w:t>
      </w:r>
      <w:r>
        <w:rPr>
          <w:spacing w:val="-2"/>
          <w:sz w:val="24"/>
        </w:rPr>
        <w:t> </w:t>
      </w:r>
      <w:r>
        <w:rPr>
          <w:sz w:val="24"/>
        </w:rPr>
        <w:t>de</w:t>
      </w:r>
      <w:r>
        <w:rPr>
          <w:spacing w:val="-2"/>
          <w:sz w:val="24"/>
        </w:rPr>
        <w:t> </w:t>
      </w:r>
      <w:r>
        <w:rPr>
          <w:sz w:val="24"/>
        </w:rPr>
        <w:t>disputa</w:t>
      </w:r>
      <w:r>
        <w:rPr>
          <w:spacing w:val="-1"/>
          <w:sz w:val="24"/>
        </w:rPr>
        <w:t> </w:t>
      </w:r>
      <w:r>
        <w:rPr>
          <w:spacing w:val="-2"/>
          <w:sz w:val="24"/>
        </w:rPr>
        <w:t>adotado.</w:t>
      </w:r>
    </w:p>
    <w:p>
      <w:pPr>
        <w:pStyle w:val="BodyText"/>
        <w:spacing w:before="12"/>
      </w:pPr>
    </w:p>
    <w:p>
      <w:pPr>
        <w:pStyle w:val="ListParagraph"/>
        <w:numPr>
          <w:ilvl w:val="1"/>
          <w:numId w:val="1"/>
        </w:numPr>
        <w:tabs>
          <w:tab w:pos="604" w:val="left" w:leader="none"/>
        </w:tabs>
        <w:spacing w:line="249" w:lineRule="auto" w:before="0" w:after="0"/>
        <w:ind w:left="124" w:right="558" w:firstLine="0"/>
        <w:jc w:val="left"/>
        <w:rPr>
          <w:sz w:val="24"/>
        </w:rPr>
      </w:pPr>
      <w:r>
        <w:rPr>
          <w:sz w:val="24"/>
        </w:rPr>
        <w:t>O</w:t>
      </w:r>
      <w:r>
        <w:rPr>
          <w:spacing w:val="-4"/>
          <w:sz w:val="24"/>
        </w:rPr>
        <w:t> </w:t>
      </w:r>
      <w:r>
        <w:rPr>
          <w:sz w:val="24"/>
        </w:rPr>
        <w:t>envio</w:t>
      </w:r>
      <w:r>
        <w:rPr>
          <w:spacing w:val="-3"/>
          <w:sz w:val="24"/>
        </w:rPr>
        <w:t> </w:t>
      </w:r>
      <w:r>
        <w:rPr>
          <w:sz w:val="24"/>
        </w:rPr>
        <w:t>de</w:t>
      </w:r>
      <w:r>
        <w:rPr>
          <w:spacing w:val="-3"/>
          <w:sz w:val="24"/>
        </w:rPr>
        <w:t> </w:t>
      </w:r>
      <w:r>
        <w:rPr>
          <w:sz w:val="24"/>
        </w:rPr>
        <w:t>lances</w:t>
      </w:r>
      <w:r>
        <w:rPr>
          <w:spacing w:val="-3"/>
          <w:sz w:val="24"/>
        </w:rPr>
        <w:t> </w:t>
      </w:r>
      <w:r>
        <w:rPr>
          <w:sz w:val="24"/>
        </w:rPr>
        <w:t>no</w:t>
      </w:r>
      <w:r>
        <w:rPr>
          <w:spacing w:val="-3"/>
          <w:sz w:val="24"/>
        </w:rPr>
        <w:t> </w:t>
      </w:r>
      <w:r>
        <w:rPr>
          <w:sz w:val="24"/>
        </w:rPr>
        <w:t>pregão</w:t>
      </w:r>
      <w:r>
        <w:rPr>
          <w:spacing w:val="-3"/>
          <w:sz w:val="24"/>
        </w:rPr>
        <w:t> </w:t>
      </w:r>
      <w:r>
        <w:rPr>
          <w:sz w:val="24"/>
        </w:rPr>
        <w:t>eletrônico</w:t>
      </w:r>
      <w:r>
        <w:rPr>
          <w:spacing w:val="-3"/>
          <w:sz w:val="24"/>
        </w:rPr>
        <w:t> </w:t>
      </w:r>
      <w:r>
        <w:rPr>
          <w:sz w:val="24"/>
        </w:rPr>
        <w:t>se</w:t>
      </w:r>
      <w:r>
        <w:rPr>
          <w:spacing w:val="-3"/>
          <w:sz w:val="24"/>
        </w:rPr>
        <w:t> </w:t>
      </w:r>
      <w:r>
        <w:rPr>
          <w:sz w:val="24"/>
        </w:rPr>
        <w:t>dará</w:t>
      </w:r>
      <w:r>
        <w:rPr>
          <w:spacing w:val="-3"/>
          <w:sz w:val="24"/>
        </w:rPr>
        <w:t> </w:t>
      </w:r>
      <w:r>
        <w:rPr>
          <w:sz w:val="24"/>
        </w:rPr>
        <w:t>pelo</w:t>
      </w:r>
      <w:r>
        <w:rPr>
          <w:spacing w:val="-3"/>
          <w:sz w:val="24"/>
        </w:rPr>
        <w:t> </w:t>
      </w:r>
      <w:r>
        <w:rPr>
          <w:sz w:val="24"/>
        </w:rPr>
        <w:t>modo</w:t>
      </w:r>
      <w:r>
        <w:rPr>
          <w:spacing w:val="-3"/>
          <w:sz w:val="24"/>
        </w:rPr>
        <w:t> </w:t>
      </w:r>
      <w:r>
        <w:rPr>
          <w:sz w:val="24"/>
        </w:rPr>
        <w:t>de</w:t>
      </w:r>
      <w:r>
        <w:rPr>
          <w:spacing w:val="-3"/>
          <w:sz w:val="24"/>
        </w:rPr>
        <w:t> </w:t>
      </w:r>
      <w:r>
        <w:rPr>
          <w:sz w:val="24"/>
        </w:rPr>
        <w:t>disputa</w:t>
      </w:r>
      <w:r>
        <w:rPr>
          <w:spacing w:val="-3"/>
          <w:sz w:val="24"/>
        </w:rPr>
        <w:t> </w:t>
      </w:r>
      <w:r>
        <w:rPr>
          <w:sz w:val="24"/>
        </w:rPr>
        <w:t>“aberto”,</w:t>
      </w:r>
      <w:r>
        <w:rPr>
          <w:spacing w:val="-3"/>
          <w:sz w:val="24"/>
        </w:rPr>
        <w:t> </w:t>
      </w:r>
      <w:r>
        <w:rPr>
          <w:sz w:val="24"/>
        </w:rPr>
        <w:t>devendo</w:t>
      </w:r>
      <w:r>
        <w:rPr>
          <w:spacing w:val="-3"/>
          <w:sz w:val="24"/>
        </w:rPr>
        <w:t> </w:t>
      </w:r>
      <w:r>
        <w:rPr>
          <w:sz w:val="24"/>
        </w:rPr>
        <w:t>os</w:t>
      </w:r>
      <w:r>
        <w:rPr>
          <w:spacing w:val="-3"/>
          <w:sz w:val="24"/>
        </w:rPr>
        <w:t> </w:t>
      </w:r>
      <w:r>
        <w:rPr>
          <w:sz w:val="24"/>
        </w:rPr>
        <w:t>licitantes apresentar lances públicos e sucessivos, com prorrogações.</w:t>
      </w:r>
    </w:p>
    <w:p>
      <w:pPr>
        <w:pStyle w:val="BodyText"/>
        <w:spacing w:before="2"/>
      </w:pPr>
    </w:p>
    <w:p>
      <w:pPr>
        <w:pStyle w:val="ListParagraph"/>
        <w:numPr>
          <w:ilvl w:val="2"/>
          <w:numId w:val="1"/>
        </w:numPr>
        <w:tabs>
          <w:tab w:pos="784" w:val="left" w:leader="none"/>
        </w:tabs>
        <w:spacing w:line="249" w:lineRule="auto" w:before="0" w:after="0"/>
        <w:ind w:left="124" w:right="165" w:firstLine="0"/>
        <w:jc w:val="left"/>
        <w:rPr>
          <w:sz w:val="24"/>
        </w:rPr>
      </w:pPr>
      <w:r>
        <w:rPr>
          <w:sz w:val="24"/>
        </w:rPr>
        <w:t>A etapa de lances da sessão pública terá duração de dez minutos e, após isso, será prorrogada automaticamente</w:t>
      </w:r>
      <w:r>
        <w:rPr>
          <w:spacing w:val="-3"/>
          <w:sz w:val="24"/>
        </w:rPr>
        <w:t> </w:t>
      </w:r>
      <w:r>
        <w:rPr>
          <w:sz w:val="24"/>
        </w:rPr>
        <w:t>pelo</w:t>
      </w:r>
      <w:r>
        <w:rPr>
          <w:spacing w:val="-3"/>
          <w:sz w:val="24"/>
        </w:rPr>
        <w:t> </w:t>
      </w:r>
      <w:r>
        <w:rPr>
          <w:sz w:val="24"/>
        </w:rPr>
        <w:t>sistema</w:t>
      </w:r>
      <w:r>
        <w:rPr>
          <w:spacing w:val="-3"/>
          <w:sz w:val="24"/>
        </w:rPr>
        <w:t> </w:t>
      </w:r>
      <w:r>
        <w:rPr>
          <w:sz w:val="24"/>
        </w:rPr>
        <w:t>quando</w:t>
      </w:r>
      <w:r>
        <w:rPr>
          <w:spacing w:val="-3"/>
          <w:sz w:val="24"/>
        </w:rPr>
        <w:t> </w:t>
      </w:r>
      <w:r>
        <w:rPr>
          <w:sz w:val="24"/>
        </w:rPr>
        <w:t>houver</w:t>
      </w:r>
      <w:r>
        <w:rPr>
          <w:spacing w:val="-4"/>
          <w:sz w:val="24"/>
        </w:rPr>
        <w:t> </w:t>
      </w:r>
      <w:r>
        <w:rPr>
          <w:sz w:val="24"/>
        </w:rPr>
        <w:t>lance</w:t>
      </w:r>
      <w:r>
        <w:rPr>
          <w:spacing w:val="-3"/>
          <w:sz w:val="24"/>
        </w:rPr>
        <w:t> </w:t>
      </w:r>
      <w:r>
        <w:rPr>
          <w:sz w:val="24"/>
        </w:rPr>
        <w:t>ofertado</w:t>
      </w:r>
      <w:r>
        <w:rPr>
          <w:spacing w:val="-3"/>
          <w:sz w:val="24"/>
        </w:rPr>
        <w:t> </w:t>
      </w:r>
      <w:r>
        <w:rPr>
          <w:sz w:val="24"/>
        </w:rPr>
        <w:t>nos</w:t>
      </w:r>
      <w:r>
        <w:rPr>
          <w:spacing w:val="-3"/>
          <w:sz w:val="24"/>
        </w:rPr>
        <w:t> </w:t>
      </w:r>
      <w:r>
        <w:rPr>
          <w:sz w:val="24"/>
        </w:rPr>
        <w:t>últimos</w:t>
      </w:r>
      <w:r>
        <w:rPr>
          <w:spacing w:val="-3"/>
          <w:sz w:val="24"/>
        </w:rPr>
        <w:t> </w:t>
      </w:r>
      <w:r>
        <w:rPr>
          <w:sz w:val="24"/>
        </w:rPr>
        <w:t>dois</w:t>
      </w:r>
      <w:r>
        <w:rPr>
          <w:spacing w:val="-3"/>
          <w:sz w:val="24"/>
        </w:rPr>
        <w:t> </w:t>
      </w:r>
      <w:r>
        <w:rPr>
          <w:sz w:val="24"/>
        </w:rPr>
        <w:t>minutos</w:t>
      </w:r>
      <w:r>
        <w:rPr>
          <w:spacing w:val="-3"/>
          <w:sz w:val="24"/>
        </w:rPr>
        <w:t> </w:t>
      </w:r>
      <w:r>
        <w:rPr>
          <w:sz w:val="24"/>
        </w:rPr>
        <w:t>do</w:t>
      </w:r>
      <w:r>
        <w:rPr>
          <w:spacing w:val="-3"/>
          <w:sz w:val="24"/>
        </w:rPr>
        <w:t> </w:t>
      </w:r>
      <w:r>
        <w:rPr>
          <w:sz w:val="24"/>
        </w:rPr>
        <w:t>período</w:t>
      </w:r>
      <w:r>
        <w:rPr>
          <w:spacing w:val="-3"/>
          <w:sz w:val="24"/>
        </w:rPr>
        <w:t> </w:t>
      </w:r>
      <w:r>
        <w:rPr>
          <w:sz w:val="24"/>
        </w:rPr>
        <w:t>de</w:t>
      </w:r>
      <w:r>
        <w:rPr>
          <w:spacing w:val="-3"/>
          <w:sz w:val="24"/>
        </w:rPr>
        <w:t> </w:t>
      </w:r>
      <w:r>
        <w:rPr>
          <w:sz w:val="24"/>
        </w:rPr>
        <w:t>duração da sessão pública.</w:t>
      </w:r>
    </w:p>
    <w:p>
      <w:pPr>
        <w:pStyle w:val="BodyText"/>
        <w:spacing w:before="3"/>
      </w:pPr>
    </w:p>
    <w:p>
      <w:pPr>
        <w:pStyle w:val="ListParagraph"/>
        <w:numPr>
          <w:ilvl w:val="2"/>
          <w:numId w:val="1"/>
        </w:numPr>
        <w:tabs>
          <w:tab w:pos="784" w:val="left" w:leader="none"/>
        </w:tabs>
        <w:spacing w:line="249" w:lineRule="auto" w:before="1" w:after="0"/>
        <w:ind w:left="124" w:right="178" w:firstLine="0"/>
        <w:jc w:val="left"/>
        <w:rPr>
          <w:sz w:val="24"/>
        </w:rPr>
      </w:pPr>
      <w:r>
        <w:rPr>
          <w:sz w:val="24"/>
        </w:rPr>
        <w:t>A prorrogação automática da etapa de lances, de que trata o subitem anterior, será de dois minutos e ocorrerá</w:t>
      </w:r>
      <w:r>
        <w:rPr>
          <w:spacing w:val="-3"/>
          <w:sz w:val="24"/>
        </w:rPr>
        <w:t> </w:t>
      </w:r>
      <w:r>
        <w:rPr>
          <w:sz w:val="24"/>
        </w:rPr>
        <w:t>sucessivamente</w:t>
      </w:r>
      <w:r>
        <w:rPr>
          <w:spacing w:val="-3"/>
          <w:sz w:val="24"/>
        </w:rPr>
        <w:t> </w:t>
      </w:r>
      <w:r>
        <w:rPr>
          <w:sz w:val="24"/>
        </w:rPr>
        <w:t>sempre</w:t>
      </w:r>
      <w:r>
        <w:rPr>
          <w:spacing w:val="-3"/>
          <w:sz w:val="24"/>
        </w:rPr>
        <w:t> </w:t>
      </w:r>
      <w:r>
        <w:rPr>
          <w:sz w:val="24"/>
        </w:rPr>
        <w:t>que</w:t>
      </w:r>
      <w:r>
        <w:rPr>
          <w:spacing w:val="-3"/>
          <w:sz w:val="24"/>
        </w:rPr>
        <w:t> </w:t>
      </w:r>
      <w:r>
        <w:rPr>
          <w:sz w:val="24"/>
        </w:rPr>
        <w:t>houver</w:t>
      </w:r>
      <w:r>
        <w:rPr>
          <w:spacing w:val="-4"/>
          <w:sz w:val="24"/>
        </w:rPr>
        <w:t> </w:t>
      </w:r>
      <w:r>
        <w:rPr>
          <w:sz w:val="24"/>
        </w:rPr>
        <w:t>lances</w:t>
      </w:r>
      <w:r>
        <w:rPr>
          <w:spacing w:val="-3"/>
          <w:sz w:val="24"/>
        </w:rPr>
        <w:t> </w:t>
      </w:r>
      <w:r>
        <w:rPr>
          <w:sz w:val="24"/>
        </w:rPr>
        <w:t>enviados</w:t>
      </w:r>
      <w:r>
        <w:rPr>
          <w:spacing w:val="-3"/>
          <w:sz w:val="24"/>
        </w:rPr>
        <w:t> </w:t>
      </w:r>
      <w:r>
        <w:rPr>
          <w:sz w:val="24"/>
        </w:rPr>
        <w:t>nesse</w:t>
      </w:r>
      <w:r>
        <w:rPr>
          <w:spacing w:val="-3"/>
          <w:sz w:val="24"/>
        </w:rPr>
        <w:t> </w:t>
      </w:r>
      <w:r>
        <w:rPr>
          <w:sz w:val="24"/>
        </w:rPr>
        <w:t>período</w:t>
      </w:r>
      <w:r>
        <w:rPr>
          <w:spacing w:val="-3"/>
          <w:sz w:val="24"/>
        </w:rPr>
        <w:t> </w:t>
      </w:r>
      <w:r>
        <w:rPr>
          <w:sz w:val="24"/>
        </w:rPr>
        <w:t>de</w:t>
      </w:r>
      <w:r>
        <w:rPr>
          <w:spacing w:val="-3"/>
          <w:sz w:val="24"/>
        </w:rPr>
        <w:t> </w:t>
      </w:r>
      <w:r>
        <w:rPr>
          <w:sz w:val="24"/>
        </w:rPr>
        <w:t>prorrogação,</w:t>
      </w:r>
      <w:r>
        <w:rPr>
          <w:spacing w:val="-3"/>
          <w:sz w:val="24"/>
        </w:rPr>
        <w:t> </w:t>
      </w:r>
      <w:r>
        <w:rPr>
          <w:sz w:val="24"/>
        </w:rPr>
        <w:t>inclusive</w:t>
      </w:r>
      <w:r>
        <w:rPr>
          <w:spacing w:val="-3"/>
          <w:sz w:val="24"/>
        </w:rPr>
        <w:t> </w:t>
      </w:r>
      <w:r>
        <w:rPr>
          <w:sz w:val="24"/>
        </w:rPr>
        <w:t>no</w:t>
      </w:r>
      <w:r>
        <w:rPr>
          <w:spacing w:val="-3"/>
          <w:sz w:val="24"/>
        </w:rPr>
        <w:t> </w:t>
      </w:r>
      <w:r>
        <w:rPr>
          <w:sz w:val="24"/>
        </w:rPr>
        <w:t>caso de lances intermediários.</w:t>
      </w:r>
    </w:p>
    <w:p>
      <w:pPr>
        <w:pStyle w:val="BodyText"/>
        <w:spacing w:before="3"/>
      </w:pPr>
    </w:p>
    <w:p>
      <w:pPr>
        <w:pStyle w:val="ListParagraph"/>
        <w:numPr>
          <w:ilvl w:val="2"/>
          <w:numId w:val="1"/>
        </w:numPr>
        <w:tabs>
          <w:tab w:pos="784" w:val="left" w:leader="none"/>
        </w:tabs>
        <w:spacing w:line="249" w:lineRule="auto" w:before="0" w:after="0"/>
        <w:ind w:left="124" w:right="372" w:firstLine="0"/>
        <w:jc w:val="left"/>
        <w:rPr>
          <w:sz w:val="24"/>
        </w:rPr>
      </w:pPr>
      <w:r>
        <w:rPr>
          <w:sz w:val="24"/>
        </w:rPr>
        <w:t>Não</w:t>
      </w:r>
      <w:r>
        <w:rPr>
          <w:spacing w:val="-3"/>
          <w:sz w:val="24"/>
        </w:rPr>
        <w:t> </w:t>
      </w:r>
      <w:r>
        <w:rPr>
          <w:sz w:val="24"/>
        </w:rPr>
        <w:t>havendo</w:t>
      </w:r>
      <w:r>
        <w:rPr>
          <w:spacing w:val="-3"/>
          <w:sz w:val="24"/>
        </w:rPr>
        <w:t> </w:t>
      </w:r>
      <w:r>
        <w:rPr>
          <w:sz w:val="24"/>
        </w:rPr>
        <w:t>novos</w:t>
      </w:r>
      <w:r>
        <w:rPr>
          <w:spacing w:val="-3"/>
          <w:sz w:val="24"/>
        </w:rPr>
        <w:t> </w:t>
      </w:r>
      <w:r>
        <w:rPr>
          <w:sz w:val="24"/>
        </w:rPr>
        <w:t>lances</w:t>
      </w:r>
      <w:r>
        <w:rPr>
          <w:spacing w:val="-3"/>
          <w:sz w:val="24"/>
        </w:rPr>
        <w:t> </w:t>
      </w:r>
      <w:r>
        <w:rPr>
          <w:sz w:val="24"/>
        </w:rPr>
        <w:t>na</w:t>
      </w:r>
      <w:r>
        <w:rPr>
          <w:spacing w:val="-3"/>
          <w:sz w:val="24"/>
        </w:rPr>
        <w:t> </w:t>
      </w:r>
      <w:r>
        <w:rPr>
          <w:sz w:val="24"/>
        </w:rPr>
        <w:t>forma</w:t>
      </w:r>
      <w:r>
        <w:rPr>
          <w:spacing w:val="-3"/>
          <w:sz w:val="24"/>
        </w:rPr>
        <w:t> </w:t>
      </w:r>
      <w:r>
        <w:rPr>
          <w:sz w:val="24"/>
        </w:rPr>
        <w:t>estabelecida</w:t>
      </w:r>
      <w:r>
        <w:rPr>
          <w:spacing w:val="-3"/>
          <w:sz w:val="24"/>
        </w:rPr>
        <w:t> </w:t>
      </w:r>
      <w:r>
        <w:rPr>
          <w:sz w:val="24"/>
        </w:rPr>
        <w:t>nos</w:t>
      </w:r>
      <w:r>
        <w:rPr>
          <w:spacing w:val="-3"/>
          <w:sz w:val="24"/>
        </w:rPr>
        <w:t> </w:t>
      </w:r>
      <w:r>
        <w:rPr>
          <w:sz w:val="24"/>
        </w:rPr>
        <w:t>itens</w:t>
      </w:r>
      <w:r>
        <w:rPr>
          <w:spacing w:val="-3"/>
          <w:sz w:val="24"/>
        </w:rPr>
        <w:t> </w:t>
      </w:r>
      <w:r>
        <w:rPr>
          <w:sz w:val="24"/>
        </w:rPr>
        <w:t>anteriores,</w:t>
      </w:r>
      <w:r>
        <w:rPr>
          <w:spacing w:val="-3"/>
          <w:sz w:val="24"/>
        </w:rPr>
        <w:t> </w:t>
      </w:r>
      <w:r>
        <w:rPr>
          <w:sz w:val="24"/>
        </w:rPr>
        <w:t>a</w:t>
      </w:r>
      <w:r>
        <w:rPr>
          <w:spacing w:val="-3"/>
          <w:sz w:val="24"/>
        </w:rPr>
        <w:t> </w:t>
      </w:r>
      <w:r>
        <w:rPr>
          <w:sz w:val="24"/>
        </w:rPr>
        <w:t>sessão</w:t>
      </w:r>
      <w:r>
        <w:rPr>
          <w:spacing w:val="-3"/>
          <w:sz w:val="24"/>
        </w:rPr>
        <w:t> </w:t>
      </w:r>
      <w:r>
        <w:rPr>
          <w:sz w:val="24"/>
        </w:rPr>
        <w:t>pública</w:t>
      </w:r>
      <w:r>
        <w:rPr>
          <w:spacing w:val="-3"/>
          <w:sz w:val="24"/>
        </w:rPr>
        <w:t> </w:t>
      </w:r>
      <w:r>
        <w:rPr>
          <w:sz w:val="24"/>
        </w:rPr>
        <w:t>encerrar-se-á automaticamente, e o sistema ordenará e divulgará os lances conforme a ordem final de classificação.</w:t>
      </w:r>
    </w:p>
    <w:p>
      <w:pPr>
        <w:pStyle w:val="BodyText"/>
        <w:spacing w:before="2"/>
      </w:pPr>
    </w:p>
    <w:p>
      <w:pPr>
        <w:pStyle w:val="ListParagraph"/>
        <w:numPr>
          <w:ilvl w:val="2"/>
          <w:numId w:val="1"/>
        </w:numPr>
        <w:tabs>
          <w:tab w:pos="784" w:val="left" w:leader="none"/>
        </w:tabs>
        <w:spacing w:line="249" w:lineRule="auto" w:before="0" w:after="0"/>
        <w:ind w:left="124" w:right="179" w:firstLine="0"/>
        <w:jc w:val="left"/>
        <w:rPr>
          <w:sz w:val="24"/>
        </w:rPr>
      </w:pPr>
      <w:r>
        <w:rPr>
          <w:sz w:val="24"/>
        </w:rPr>
        <w:t>Definida</w:t>
      </w:r>
      <w:r>
        <w:rPr>
          <w:spacing w:val="-3"/>
          <w:sz w:val="24"/>
        </w:rPr>
        <w:t> </w:t>
      </w:r>
      <w:r>
        <w:rPr>
          <w:sz w:val="24"/>
        </w:rPr>
        <w:t>a</w:t>
      </w:r>
      <w:r>
        <w:rPr>
          <w:spacing w:val="-3"/>
          <w:sz w:val="24"/>
        </w:rPr>
        <w:t> </w:t>
      </w:r>
      <w:r>
        <w:rPr>
          <w:sz w:val="24"/>
        </w:rPr>
        <w:t>melhor</w:t>
      </w:r>
      <w:r>
        <w:rPr>
          <w:spacing w:val="-4"/>
          <w:sz w:val="24"/>
        </w:rPr>
        <w:t> </w:t>
      </w:r>
      <w:r>
        <w:rPr>
          <w:sz w:val="24"/>
        </w:rPr>
        <w:t>proposta,</w:t>
      </w:r>
      <w:r>
        <w:rPr>
          <w:spacing w:val="-3"/>
          <w:sz w:val="24"/>
        </w:rPr>
        <w:t> </w:t>
      </w:r>
      <w:r>
        <w:rPr>
          <w:sz w:val="24"/>
        </w:rPr>
        <w:t>se</w:t>
      </w:r>
      <w:r>
        <w:rPr>
          <w:spacing w:val="-3"/>
          <w:sz w:val="24"/>
        </w:rPr>
        <w:t> </w:t>
      </w:r>
      <w:r>
        <w:rPr>
          <w:sz w:val="24"/>
        </w:rPr>
        <w:t>a</w:t>
      </w:r>
      <w:r>
        <w:rPr>
          <w:spacing w:val="-3"/>
          <w:sz w:val="24"/>
        </w:rPr>
        <w:t> </w:t>
      </w:r>
      <w:r>
        <w:rPr>
          <w:sz w:val="24"/>
        </w:rPr>
        <w:t>diferença</w:t>
      </w:r>
      <w:r>
        <w:rPr>
          <w:spacing w:val="-3"/>
          <w:sz w:val="24"/>
        </w:rPr>
        <w:t> </w:t>
      </w:r>
      <w:r>
        <w:rPr>
          <w:sz w:val="24"/>
        </w:rPr>
        <w:t>em</w:t>
      </w:r>
      <w:r>
        <w:rPr>
          <w:spacing w:val="-4"/>
          <w:sz w:val="24"/>
        </w:rPr>
        <w:t> </w:t>
      </w:r>
      <w:r>
        <w:rPr>
          <w:sz w:val="24"/>
        </w:rPr>
        <w:t>relação</w:t>
      </w:r>
      <w:r>
        <w:rPr>
          <w:spacing w:val="-3"/>
          <w:sz w:val="24"/>
        </w:rPr>
        <w:t> </w:t>
      </w:r>
      <w:r>
        <w:rPr>
          <w:sz w:val="24"/>
        </w:rPr>
        <w:t>à</w:t>
      </w:r>
      <w:r>
        <w:rPr>
          <w:spacing w:val="-3"/>
          <w:sz w:val="24"/>
        </w:rPr>
        <w:t> </w:t>
      </w:r>
      <w:r>
        <w:rPr>
          <w:sz w:val="24"/>
        </w:rPr>
        <w:t>proposta</w:t>
      </w:r>
      <w:r>
        <w:rPr>
          <w:spacing w:val="-3"/>
          <w:sz w:val="24"/>
        </w:rPr>
        <w:t> </w:t>
      </w:r>
      <w:r>
        <w:rPr>
          <w:sz w:val="24"/>
        </w:rPr>
        <w:t>classificada</w:t>
      </w:r>
      <w:r>
        <w:rPr>
          <w:spacing w:val="-3"/>
          <w:sz w:val="24"/>
        </w:rPr>
        <w:t> </w:t>
      </w:r>
      <w:r>
        <w:rPr>
          <w:sz w:val="24"/>
        </w:rPr>
        <w:t>em</w:t>
      </w:r>
      <w:r>
        <w:rPr>
          <w:spacing w:val="-4"/>
          <w:sz w:val="24"/>
        </w:rPr>
        <w:t> </w:t>
      </w:r>
      <w:r>
        <w:rPr>
          <w:sz w:val="24"/>
        </w:rPr>
        <w:t>segundo</w:t>
      </w:r>
      <w:r>
        <w:rPr>
          <w:spacing w:val="-3"/>
          <w:sz w:val="24"/>
        </w:rPr>
        <w:t> </w:t>
      </w:r>
      <w:r>
        <w:rPr>
          <w:sz w:val="24"/>
        </w:rPr>
        <w:t>lugar</w:t>
      </w:r>
      <w:r>
        <w:rPr>
          <w:spacing w:val="-4"/>
          <w:sz w:val="24"/>
        </w:rPr>
        <w:t> </w:t>
      </w:r>
      <w:r>
        <w:rPr>
          <w:sz w:val="24"/>
        </w:rPr>
        <w:t>for</w:t>
      </w:r>
      <w:r>
        <w:rPr>
          <w:spacing w:val="-4"/>
          <w:sz w:val="24"/>
        </w:rPr>
        <w:t> </w:t>
      </w:r>
      <w:r>
        <w:rPr>
          <w:sz w:val="24"/>
        </w:rPr>
        <w:t>de pelo</w:t>
      </w:r>
      <w:r>
        <w:rPr>
          <w:spacing w:val="-1"/>
          <w:sz w:val="24"/>
        </w:rPr>
        <w:t> </w:t>
      </w:r>
      <w:r>
        <w:rPr>
          <w:sz w:val="24"/>
        </w:rPr>
        <w:t>menos</w:t>
      </w:r>
      <w:r>
        <w:rPr>
          <w:spacing w:val="-1"/>
          <w:sz w:val="24"/>
        </w:rPr>
        <w:t> </w:t>
      </w:r>
      <w:r>
        <w:rPr>
          <w:sz w:val="24"/>
        </w:rPr>
        <w:t>5%</w:t>
      </w:r>
      <w:r>
        <w:rPr>
          <w:spacing w:val="-2"/>
          <w:sz w:val="24"/>
        </w:rPr>
        <w:t> </w:t>
      </w:r>
      <w:r>
        <w:rPr>
          <w:sz w:val="24"/>
        </w:rPr>
        <w:t>(cinco</w:t>
      </w:r>
      <w:r>
        <w:rPr>
          <w:spacing w:val="-1"/>
          <w:sz w:val="24"/>
        </w:rPr>
        <w:t> </w:t>
      </w:r>
      <w:r>
        <w:rPr>
          <w:sz w:val="24"/>
        </w:rPr>
        <w:t>por</w:t>
      </w:r>
      <w:r>
        <w:rPr>
          <w:spacing w:val="-2"/>
          <w:sz w:val="24"/>
        </w:rPr>
        <w:t> </w:t>
      </w:r>
      <w:r>
        <w:rPr>
          <w:sz w:val="24"/>
        </w:rPr>
        <w:t>cento),</w:t>
      </w:r>
      <w:r>
        <w:rPr>
          <w:spacing w:val="-1"/>
          <w:sz w:val="24"/>
        </w:rPr>
        <w:t> </w:t>
      </w:r>
      <w:r>
        <w:rPr>
          <w:sz w:val="24"/>
        </w:rPr>
        <w:t>o</w:t>
      </w:r>
      <w:r>
        <w:rPr>
          <w:spacing w:val="-1"/>
          <w:sz w:val="24"/>
        </w:rPr>
        <w:t> </w:t>
      </w:r>
      <w:r>
        <w:rPr>
          <w:sz w:val="24"/>
        </w:rPr>
        <w:t>Pregoeiro,</w:t>
      </w:r>
      <w:r>
        <w:rPr>
          <w:spacing w:val="-1"/>
          <w:sz w:val="24"/>
        </w:rPr>
        <w:t> </w:t>
      </w:r>
      <w:r>
        <w:rPr>
          <w:sz w:val="24"/>
        </w:rPr>
        <w:t>auxiliado</w:t>
      </w:r>
      <w:r>
        <w:rPr>
          <w:spacing w:val="-1"/>
          <w:sz w:val="24"/>
        </w:rPr>
        <w:t> </w:t>
      </w:r>
      <w:r>
        <w:rPr>
          <w:sz w:val="24"/>
        </w:rPr>
        <w:t>pela</w:t>
      </w:r>
      <w:r>
        <w:rPr>
          <w:spacing w:val="-1"/>
          <w:sz w:val="24"/>
        </w:rPr>
        <w:t> </w:t>
      </w:r>
      <w:r>
        <w:rPr>
          <w:sz w:val="24"/>
        </w:rPr>
        <w:t>equipe</w:t>
      </w:r>
      <w:r>
        <w:rPr>
          <w:spacing w:val="-1"/>
          <w:sz w:val="24"/>
        </w:rPr>
        <w:t> </w:t>
      </w:r>
      <w:r>
        <w:rPr>
          <w:sz w:val="24"/>
        </w:rPr>
        <w:t>de</w:t>
      </w:r>
      <w:r>
        <w:rPr>
          <w:spacing w:val="-1"/>
          <w:sz w:val="24"/>
        </w:rPr>
        <w:t> </w:t>
      </w:r>
      <w:r>
        <w:rPr>
          <w:sz w:val="24"/>
        </w:rPr>
        <w:t>apoio,</w:t>
      </w:r>
      <w:r>
        <w:rPr>
          <w:spacing w:val="-1"/>
          <w:sz w:val="24"/>
        </w:rPr>
        <w:t> </w:t>
      </w:r>
      <w:r>
        <w:rPr>
          <w:sz w:val="24"/>
        </w:rPr>
        <w:t>e</w:t>
      </w:r>
      <w:r>
        <w:rPr>
          <w:spacing w:val="-1"/>
          <w:sz w:val="24"/>
        </w:rPr>
        <w:t> </w:t>
      </w:r>
      <w:r>
        <w:rPr>
          <w:sz w:val="24"/>
        </w:rPr>
        <w:t>caso</w:t>
      </w:r>
      <w:r>
        <w:rPr>
          <w:spacing w:val="-1"/>
          <w:sz w:val="24"/>
        </w:rPr>
        <w:t> </w:t>
      </w:r>
      <w:r>
        <w:rPr>
          <w:sz w:val="24"/>
        </w:rPr>
        <w:t>o</w:t>
      </w:r>
      <w:r>
        <w:rPr>
          <w:spacing w:val="-1"/>
          <w:sz w:val="24"/>
        </w:rPr>
        <w:t> </w:t>
      </w:r>
      <w:r>
        <w:rPr>
          <w:sz w:val="24"/>
        </w:rPr>
        <w:t>sistema</w:t>
      </w:r>
      <w:r>
        <w:rPr>
          <w:spacing w:val="-1"/>
          <w:sz w:val="24"/>
        </w:rPr>
        <w:t> </w:t>
      </w:r>
      <w:r>
        <w:rPr>
          <w:sz w:val="24"/>
        </w:rPr>
        <w:t>eletrônico</w:t>
      </w:r>
      <w:r>
        <w:rPr>
          <w:spacing w:val="-1"/>
          <w:sz w:val="24"/>
        </w:rPr>
        <w:t> </w:t>
      </w:r>
      <w:r>
        <w:rPr>
          <w:sz w:val="24"/>
        </w:rPr>
        <w:t>de contratações utilizado possua essa funcionalidade, poderá admitir o reinício da disputa aberta, para a definição das demais colocações.</w:t>
      </w:r>
    </w:p>
    <w:p>
      <w:pPr>
        <w:pStyle w:val="BodyText"/>
        <w:spacing w:before="4"/>
      </w:pPr>
    </w:p>
    <w:p>
      <w:pPr>
        <w:pStyle w:val="ListParagraph"/>
        <w:numPr>
          <w:ilvl w:val="3"/>
          <w:numId w:val="1"/>
        </w:numPr>
        <w:tabs>
          <w:tab w:pos="964" w:val="left" w:leader="none"/>
        </w:tabs>
        <w:spacing w:line="249" w:lineRule="auto" w:before="1" w:after="0"/>
        <w:ind w:left="124" w:right="925" w:firstLine="0"/>
        <w:jc w:val="left"/>
        <w:rPr>
          <w:sz w:val="24"/>
        </w:rPr>
      </w:pPr>
      <w:r>
        <w:rPr>
          <w:sz w:val="24"/>
        </w:rPr>
        <w:t>Após</w:t>
      </w:r>
      <w:r>
        <w:rPr>
          <w:spacing w:val="-3"/>
          <w:sz w:val="24"/>
        </w:rPr>
        <w:t> </w:t>
      </w:r>
      <w:r>
        <w:rPr>
          <w:sz w:val="24"/>
        </w:rPr>
        <w:t>o</w:t>
      </w:r>
      <w:r>
        <w:rPr>
          <w:spacing w:val="-3"/>
          <w:sz w:val="24"/>
        </w:rPr>
        <w:t> </w:t>
      </w:r>
      <w:r>
        <w:rPr>
          <w:sz w:val="24"/>
        </w:rPr>
        <w:t>reinício</w:t>
      </w:r>
      <w:r>
        <w:rPr>
          <w:spacing w:val="-3"/>
          <w:sz w:val="24"/>
        </w:rPr>
        <w:t> </w:t>
      </w:r>
      <w:r>
        <w:rPr>
          <w:sz w:val="24"/>
        </w:rPr>
        <w:t>previsto</w:t>
      </w:r>
      <w:r>
        <w:rPr>
          <w:spacing w:val="-3"/>
          <w:sz w:val="24"/>
        </w:rPr>
        <w:t> </w:t>
      </w:r>
      <w:r>
        <w:rPr>
          <w:sz w:val="24"/>
        </w:rPr>
        <w:t>no</w:t>
      </w:r>
      <w:r>
        <w:rPr>
          <w:spacing w:val="-3"/>
          <w:sz w:val="24"/>
        </w:rPr>
        <w:t> </w:t>
      </w:r>
      <w:r>
        <w:rPr>
          <w:sz w:val="24"/>
        </w:rPr>
        <w:t>item</w:t>
      </w:r>
      <w:r>
        <w:rPr>
          <w:spacing w:val="-4"/>
          <w:sz w:val="24"/>
        </w:rPr>
        <w:t> </w:t>
      </w:r>
      <w:r>
        <w:rPr>
          <w:sz w:val="24"/>
        </w:rPr>
        <w:t>supra,</w:t>
      </w:r>
      <w:r>
        <w:rPr>
          <w:spacing w:val="-3"/>
          <w:sz w:val="24"/>
        </w:rPr>
        <w:t> </w:t>
      </w:r>
      <w:r>
        <w:rPr>
          <w:sz w:val="24"/>
        </w:rPr>
        <w:t>os</w:t>
      </w:r>
      <w:r>
        <w:rPr>
          <w:spacing w:val="-3"/>
          <w:sz w:val="24"/>
        </w:rPr>
        <w:t> </w:t>
      </w:r>
      <w:r>
        <w:rPr>
          <w:sz w:val="24"/>
        </w:rPr>
        <w:t>licitantes</w:t>
      </w:r>
      <w:r>
        <w:rPr>
          <w:spacing w:val="-3"/>
          <w:sz w:val="24"/>
        </w:rPr>
        <w:t> </w:t>
      </w:r>
      <w:r>
        <w:rPr>
          <w:sz w:val="24"/>
        </w:rPr>
        <w:t>serão</w:t>
      </w:r>
      <w:r>
        <w:rPr>
          <w:spacing w:val="-3"/>
          <w:sz w:val="24"/>
        </w:rPr>
        <w:t> </w:t>
      </w:r>
      <w:r>
        <w:rPr>
          <w:sz w:val="24"/>
        </w:rPr>
        <w:t>convocados</w:t>
      </w:r>
      <w:r>
        <w:rPr>
          <w:spacing w:val="-3"/>
          <w:sz w:val="24"/>
        </w:rPr>
        <w:t> </w:t>
      </w:r>
      <w:r>
        <w:rPr>
          <w:sz w:val="24"/>
        </w:rPr>
        <w:t>para</w:t>
      </w:r>
      <w:r>
        <w:rPr>
          <w:spacing w:val="-3"/>
          <w:sz w:val="24"/>
        </w:rPr>
        <w:t> </w:t>
      </w:r>
      <w:r>
        <w:rPr>
          <w:sz w:val="24"/>
        </w:rPr>
        <w:t>apresentar</w:t>
      </w:r>
      <w:r>
        <w:rPr>
          <w:spacing w:val="-4"/>
          <w:sz w:val="24"/>
        </w:rPr>
        <w:t> </w:t>
      </w:r>
      <w:r>
        <w:rPr>
          <w:sz w:val="24"/>
        </w:rPr>
        <w:t>lances </w:t>
      </w:r>
      <w:r>
        <w:rPr>
          <w:spacing w:val="-2"/>
          <w:sz w:val="24"/>
        </w:rPr>
        <w:t>intermediários.</w:t>
      </w:r>
    </w:p>
    <w:p>
      <w:pPr>
        <w:pStyle w:val="ListParagraph"/>
        <w:numPr>
          <w:ilvl w:val="1"/>
          <w:numId w:val="1"/>
        </w:numPr>
        <w:tabs>
          <w:tab w:pos="604" w:val="left" w:leader="none"/>
        </w:tabs>
        <w:spacing w:line="249" w:lineRule="auto" w:before="242" w:after="0"/>
        <w:ind w:left="124" w:right="677" w:firstLine="0"/>
        <w:jc w:val="left"/>
        <w:rPr>
          <w:sz w:val="24"/>
        </w:rPr>
      </w:pPr>
      <w:r>
        <w:rPr>
          <w:sz w:val="24"/>
        </w:rPr>
        <w:t>Após</w:t>
      </w:r>
      <w:r>
        <w:rPr>
          <w:spacing w:val="-3"/>
          <w:sz w:val="24"/>
        </w:rPr>
        <w:t> </w:t>
      </w:r>
      <w:r>
        <w:rPr>
          <w:sz w:val="24"/>
        </w:rPr>
        <w:t>o</w:t>
      </w:r>
      <w:r>
        <w:rPr>
          <w:spacing w:val="-3"/>
          <w:sz w:val="24"/>
        </w:rPr>
        <w:t> </w:t>
      </w:r>
      <w:r>
        <w:rPr>
          <w:sz w:val="24"/>
        </w:rPr>
        <w:t>término</w:t>
      </w:r>
      <w:r>
        <w:rPr>
          <w:spacing w:val="-3"/>
          <w:sz w:val="24"/>
        </w:rPr>
        <w:t> </w:t>
      </w:r>
      <w:r>
        <w:rPr>
          <w:sz w:val="24"/>
        </w:rPr>
        <w:t>dos</w:t>
      </w:r>
      <w:r>
        <w:rPr>
          <w:spacing w:val="-3"/>
          <w:sz w:val="24"/>
        </w:rPr>
        <w:t> </w:t>
      </w:r>
      <w:r>
        <w:rPr>
          <w:sz w:val="24"/>
        </w:rPr>
        <w:t>prazos</w:t>
      </w:r>
      <w:r>
        <w:rPr>
          <w:spacing w:val="-3"/>
          <w:sz w:val="24"/>
        </w:rPr>
        <w:t> </w:t>
      </w:r>
      <w:r>
        <w:rPr>
          <w:sz w:val="24"/>
        </w:rPr>
        <w:t>estabelecidos</w:t>
      </w:r>
      <w:r>
        <w:rPr>
          <w:spacing w:val="-3"/>
          <w:sz w:val="24"/>
        </w:rPr>
        <w:t> </w:t>
      </w:r>
      <w:r>
        <w:rPr>
          <w:sz w:val="24"/>
        </w:rPr>
        <w:t>nos</w:t>
      </w:r>
      <w:r>
        <w:rPr>
          <w:spacing w:val="-3"/>
          <w:sz w:val="24"/>
        </w:rPr>
        <w:t> </w:t>
      </w:r>
      <w:r>
        <w:rPr>
          <w:sz w:val="24"/>
        </w:rPr>
        <w:t>subitens</w:t>
      </w:r>
      <w:r>
        <w:rPr>
          <w:spacing w:val="-3"/>
          <w:sz w:val="24"/>
        </w:rPr>
        <w:t> </w:t>
      </w:r>
      <w:r>
        <w:rPr>
          <w:sz w:val="24"/>
        </w:rPr>
        <w:t>anteriores,</w:t>
      </w:r>
      <w:r>
        <w:rPr>
          <w:spacing w:val="-3"/>
          <w:sz w:val="24"/>
        </w:rPr>
        <w:t> </w:t>
      </w:r>
      <w:r>
        <w:rPr>
          <w:sz w:val="24"/>
        </w:rPr>
        <w:t>o</w:t>
      </w:r>
      <w:r>
        <w:rPr>
          <w:spacing w:val="-3"/>
          <w:sz w:val="24"/>
        </w:rPr>
        <w:t> </w:t>
      </w:r>
      <w:r>
        <w:rPr>
          <w:sz w:val="24"/>
        </w:rPr>
        <w:t>sistema</w:t>
      </w:r>
      <w:r>
        <w:rPr>
          <w:spacing w:val="-3"/>
          <w:sz w:val="24"/>
        </w:rPr>
        <w:t> </w:t>
      </w:r>
      <w:r>
        <w:rPr>
          <w:sz w:val="24"/>
        </w:rPr>
        <w:t>ordenará</w:t>
      </w:r>
      <w:r>
        <w:rPr>
          <w:spacing w:val="-3"/>
          <w:sz w:val="24"/>
        </w:rPr>
        <w:t> </w:t>
      </w:r>
      <w:r>
        <w:rPr>
          <w:sz w:val="24"/>
        </w:rPr>
        <w:t>e</w:t>
      </w:r>
      <w:r>
        <w:rPr>
          <w:spacing w:val="-3"/>
          <w:sz w:val="24"/>
        </w:rPr>
        <w:t> </w:t>
      </w:r>
      <w:r>
        <w:rPr>
          <w:sz w:val="24"/>
        </w:rPr>
        <w:t>divulgará</w:t>
      </w:r>
      <w:r>
        <w:rPr>
          <w:spacing w:val="-3"/>
          <w:sz w:val="24"/>
        </w:rPr>
        <w:t> </w:t>
      </w:r>
      <w:r>
        <w:rPr>
          <w:sz w:val="24"/>
        </w:rPr>
        <w:t>os lances segundo a ordem crescente de valores</w:t>
      </w:r>
      <w:r>
        <w:rPr>
          <w:i/>
          <w:sz w:val="24"/>
        </w:rPr>
        <w:t>.</w:t>
      </w:r>
    </w:p>
    <w:p>
      <w:pPr>
        <w:pStyle w:val="BodyText"/>
        <w:spacing w:before="2"/>
        <w:rPr>
          <w:i/>
        </w:rPr>
      </w:pPr>
    </w:p>
    <w:p>
      <w:pPr>
        <w:pStyle w:val="ListParagraph"/>
        <w:numPr>
          <w:ilvl w:val="1"/>
          <w:numId w:val="1"/>
        </w:numPr>
        <w:tabs>
          <w:tab w:pos="604" w:val="left" w:leader="none"/>
        </w:tabs>
        <w:spacing w:line="249" w:lineRule="auto" w:before="0" w:after="0"/>
        <w:ind w:left="124" w:right="1058" w:firstLine="0"/>
        <w:jc w:val="left"/>
        <w:rPr>
          <w:sz w:val="24"/>
        </w:rPr>
      </w:pPr>
      <w:r>
        <w:rPr>
          <w:sz w:val="24"/>
        </w:rPr>
        <w:t>Não</w:t>
      </w:r>
      <w:r>
        <w:rPr>
          <w:spacing w:val="-3"/>
          <w:sz w:val="24"/>
        </w:rPr>
        <w:t> </w:t>
      </w:r>
      <w:r>
        <w:rPr>
          <w:sz w:val="24"/>
        </w:rPr>
        <w:t>serão</w:t>
      </w:r>
      <w:r>
        <w:rPr>
          <w:spacing w:val="-3"/>
          <w:sz w:val="24"/>
        </w:rPr>
        <w:t> </w:t>
      </w:r>
      <w:r>
        <w:rPr>
          <w:sz w:val="24"/>
        </w:rPr>
        <w:t>aceitos</w:t>
      </w:r>
      <w:r>
        <w:rPr>
          <w:spacing w:val="-3"/>
          <w:sz w:val="24"/>
        </w:rPr>
        <w:t> </w:t>
      </w:r>
      <w:r>
        <w:rPr>
          <w:sz w:val="24"/>
        </w:rPr>
        <w:t>dois</w:t>
      </w:r>
      <w:r>
        <w:rPr>
          <w:spacing w:val="-3"/>
          <w:sz w:val="24"/>
        </w:rPr>
        <w:t> </w:t>
      </w:r>
      <w:r>
        <w:rPr>
          <w:sz w:val="24"/>
        </w:rPr>
        <w:t>ou</w:t>
      </w:r>
      <w:r>
        <w:rPr>
          <w:spacing w:val="-3"/>
          <w:sz w:val="24"/>
        </w:rPr>
        <w:t> </w:t>
      </w:r>
      <w:r>
        <w:rPr>
          <w:sz w:val="24"/>
        </w:rPr>
        <w:t>mais</w:t>
      </w:r>
      <w:r>
        <w:rPr>
          <w:spacing w:val="-3"/>
          <w:sz w:val="24"/>
        </w:rPr>
        <w:t> </w:t>
      </w:r>
      <w:r>
        <w:rPr>
          <w:sz w:val="24"/>
        </w:rPr>
        <w:t>lances</w:t>
      </w:r>
      <w:r>
        <w:rPr>
          <w:spacing w:val="-3"/>
          <w:sz w:val="24"/>
        </w:rPr>
        <w:t> </w:t>
      </w:r>
      <w:r>
        <w:rPr>
          <w:sz w:val="24"/>
        </w:rPr>
        <w:t>de</w:t>
      </w:r>
      <w:r>
        <w:rPr>
          <w:spacing w:val="-3"/>
          <w:sz w:val="24"/>
        </w:rPr>
        <w:t> </w:t>
      </w:r>
      <w:r>
        <w:rPr>
          <w:sz w:val="24"/>
        </w:rPr>
        <w:t>mesmo</w:t>
      </w:r>
      <w:r>
        <w:rPr>
          <w:spacing w:val="-3"/>
          <w:sz w:val="24"/>
        </w:rPr>
        <w:t> </w:t>
      </w:r>
      <w:r>
        <w:rPr>
          <w:sz w:val="24"/>
        </w:rPr>
        <w:t>valor,</w:t>
      </w:r>
      <w:r>
        <w:rPr>
          <w:spacing w:val="-3"/>
          <w:sz w:val="24"/>
        </w:rPr>
        <w:t> </w:t>
      </w:r>
      <w:r>
        <w:rPr>
          <w:sz w:val="24"/>
        </w:rPr>
        <w:t>prevalecendo</w:t>
      </w:r>
      <w:r>
        <w:rPr>
          <w:spacing w:val="-3"/>
          <w:sz w:val="24"/>
        </w:rPr>
        <w:t> </w:t>
      </w:r>
      <w:r>
        <w:rPr>
          <w:sz w:val="24"/>
        </w:rPr>
        <w:t>aquele</w:t>
      </w:r>
      <w:r>
        <w:rPr>
          <w:spacing w:val="-3"/>
          <w:sz w:val="24"/>
        </w:rPr>
        <w:t> </w:t>
      </w:r>
      <w:r>
        <w:rPr>
          <w:sz w:val="24"/>
        </w:rPr>
        <w:t>que</w:t>
      </w:r>
      <w:r>
        <w:rPr>
          <w:spacing w:val="-3"/>
          <w:sz w:val="24"/>
        </w:rPr>
        <w:t> </w:t>
      </w:r>
      <w:r>
        <w:rPr>
          <w:sz w:val="24"/>
        </w:rPr>
        <w:t>for</w:t>
      </w:r>
      <w:r>
        <w:rPr>
          <w:spacing w:val="-4"/>
          <w:sz w:val="24"/>
        </w:rPr>
        <w:t> </w:t>
      </w:r>
      <w:r>
        <w:rPr>
          <w:sz w:val="24"/>
        </w:rPr>
        <w:t>recebido</w:t>
      </w:r>
      <w:r>
        <w:rPr>
          <w:spacing w:val="-3"/>
          <w:sz w:val="24"/>
        </w:rPr>
        <w:t> </w:t>
      </w:r>
      <w:r>
        <w:rPr>
          <w:sz w:val="24"/>
        </w:rPr>
        <w:t>e registrado em primeiro lugar.</w:t>
      </w:r>
    </w:p>
    <w:p>
      <w:pPr>
        <w:pStyle w:val="BodyText"/>
        <w:spacing w:before="2"/>
      </w:pPr>
    </w:p>
    <w:p>
      <w:pPr>
        <w:pStyle w:val="ListParagraph"/>
        <w:numPr>
          <w:ilvl w:val="1"/>
          <w:numId w:val="1"/>
        </w:numPr>
        <w:tabs>
          <w:tab w:pos="604" w:val="left" w:leader="none"/>
        </w:tabs>
        <w:spacing w:line="249" w:lineRule="auto" w:before="0" w:after="0"/>
        <w:ind w:left="124" w:right="751" w:firstLine="0"/>
        <w:jc w:val="left"/>
        <w:rPr>
          <w:sz w:val="24"/>
        </w:rPr>
      </w:pPr>
      <w:r>
        <w:rPr>
          <w:sz w:val="24"/>
        </w:rPr>
        <w:t>Durante</w:t>
      </w:r>
      <w:r>
        <w:rPr>
          <w:spacing w:val="-3"/>
          <w:sz w:val="24"/>
        </w:rPr>
        <w:t> </w:t>
      </w:r>
      <w:r>
        <w:rPr>
          <w:sz w:val="24"/>
        </w:rPr>
        <w:t>o</w:t>
      </w:r>
      <w:r>
        <w:rPr>
          <w:spacing w:val="-3"/>
          <w:sz w:val="24"/>
        </w:rPr>
        <w:t> </w:t>
      </w:r>
      <w:r>
        <w:rPr>
          <w:sz w:val="24"/>
        </w:rPr>
        <w:t>transcurso</w:t>
      </w:r>
      <w:r>
        <w:rPr>
          <w:spacing w:val="-3"/>
          <w:sz w:val="24"/>
        </w:rPr>
        <w:t> </w:t>
      </w:r>
      <w:r>
        <w:rPr>
          <w:sz w:val="24"/>
        </w:rPr>
        <w:t>da</w:t>
      </w:r>
      <w:r>
        <w:rPr>
          <w:spacing w:val="-3"/>
          <w:sz w:val="24"/>
        </w:rPr>
        <w:t> </w:t>
      </w:r>
      <w:r>
        <w:rPr>
          <w:sz w:val="24"/>
        </w:rPr>
        <w:t>sessão</w:t>
      </w:r>
      <w:r>
        <w:rPr>
          <w:spacing w:val="-3"/>
          <w:sz w:val="24"/>
        </w:rPr>
        <w:t> </w:t>
      </w:r>
      <w:r>
        <w:rPr>
          <w:sz w:val="24"/>
        </w:rPr>
        <w:t>pública,</w:t>
      </w:r>
      <w:r>
        <w:rPr>
          <w:spacing w:val="-3"/>
          <w:sz w:val="24"/>
        </w:rPr>
        <w:t> </w:t>
      </w:r>
      <w:r>
        <w:rPr>
          <w:sz w:val="24"/>
        </w:rPr>
        <w:t>os</w:t>
      </w:r>
      <w:r>
        <w:rPr>
          <w:spacing w:val="-3"/>
          <w:sz w:val="24"/>
        </w:rPr>
        <w:t> </w:t>
      </w:r>
      <w:r>
        <w:rPr>
          <w:sz w:val="24"/>
        </w:rPr>
        <w:t>licitantes</w:t>
      </w:r>
      <w:r>
        <w:rPr>
          <w:spacing w:val="-3"/>
          <w:sz w:val="24"/>
        </w:rPr>
        <w:t> </w:t>
      </w:r>
      <w:r>
        <w:rPr>
          <w:sz w:val="24"/>
        </w:rPr>
        <w:t>serão</w:t>
      </w:r>
      <w:r>
        <w:rPr>
          <w:spacing w:val="-3"/>
          <w:sz w:val="24"/>
        </w:rPr>
        <w:t> </w:t>
      </w:r>
      <w:r>
        <w:rPr>
          <w:sz w:val="24"/>
        </w:rPr>
        <w:t>informados,</w:t>
      </w:r>
      <w:r>
        <w:rPr>
          <w:spacing w:val="-3"/>
          <w:sz w:val="24"/>
        </w:rPr>
        <w:t> </w:t>
      </w:r>
      <w:r>
        <w:rPr>
          <w:sz w:val="24"/>
        </w:rPr>
        <w:t>em</w:t>
      </w:r>
      <w:r>
        <w:rPr>
          <w:spacing w:val="-4"/>
          <w:sz w:val="24"/>
        </w:rPr>
        <w:t> </w:t>
      </w:r>
      <w:r>
        <w:rPr>
          <w:sz w:val="24"/>
        </w:rPr>
        <w:t>tempo</w:t>
      </w:r>
      <w:r>
        <w:rPr>
          <w:spacing w:val="-3"/>
          <w:sz w:val="24"/>
        </w:rPr>
        <w:t> </w:t>
      </w:r>
      <w:r>
        <w:rPr>
          <w:sz w:val="24"/>
        </w:rPr>
        <w:t>real,</w:t>
      </w:r>
      <w:r>
        <w:rPr>
          <w:spacing w:val="-3"/>
          <w:sz w:val="24"/>
        </w:rPr>
        <w:t> </w:t>
      </w:r>
      <w:r>
        <w:rPr>
          <w:sz w:val="24"/>
        </w:rPr>
        <w:t>do</w:t>
      </w:r>
      <w:r>
        <w:rPr>
          <w:spacing w:val="-3"/>
          <w:sz w:val="24"/>
        </w:rPr>
        <w:t> </w:t>
      </w:r>
      <w:r>
        <w:rPr>
          <w:sz w:val="24"/>
        </w:rPr>
        <w:t>valor</w:t>
      </w:r>
      <w:r>
        <w:rPr>
          <w:spacing w:val="-4"/>
          <w:sz w:val="24"/>
        </w:rPr>
        <w:t> </w:t>
      </w:r>
      <w:r>
        <w:rPr>
          <w:sz w:val="24"/>
        </w:rPr>
        <w:t>do menor lance registrado, vedada a identificação do licitante.</w:t>
      </w:r>
    </w:p>
    <w:p>
      <w:pPr>
        <w:pStyle w:val="BodyText"/>
        <w:spacing w:before="2"/>
      </w:pPr>
    </w:p>
    <w:p>
      <w:pPr>
        <w:pStyle w:val="ListParagraph"/>
        <w:numPr>
          <w:ilvl w:val="1"/>
          <w:numId w:val="1"/>
        </w:numPr>
        <w:tabs>
          <w:tab w:pos="604" w:val="left" w:leader="none"/>
        </w:tabs>
        <w:spacing w:line="249" w:lineRule="auto" w:before="0" w:after="0"/>
        <w:ind w:left="124" w:right="958" w:firstLine="0"/>
        <w:jc w:val="left"/>
        <w:rPr>
          <w:sz w:val="24"/>
        </w:rPr>
      </w:pPr>
      <w:r>
        <w:rPr>
          <w:sz w:val="24"/>
        </w:rPr>
        <w:t>No</w:t>
      </w:r>
      <w:r>
        <w:rPr>
          <w:spacing w:val="-3"/>
          <w:sz w:val="24"/>
        </w:rPr>
        <w:t> </w:t>
      </w:r>
      <w:r>
        <w:rPr>
          <w:sz w:val="24"/>
        </w:rPr>
        <w:t>caso</w:t>
      </w:r>
      <w:r>
        <w:rPr>
          <w:spacing w:val="-3"/>
          <w:sz w:val="24"/>
        </w:rPr>
        <w:t> </w:t>
      </w:r>
      <w:r>
        <w:rPr>
          <w:sz w:val="24"/>
        </w:rPr>
        <w:t>de</w:t>
      </w:r>
      <w:r>
        <w:rPr>
          <w:spacing w:val="-3"/>
          <w:sz w:val="24"/>
        </w:rPr>
        <w:t> </w:t>
      </w:r>
      <w:r>
        <w:rPr>
          <w:sz w:val="24"/>
        </w:rPr>
        <w:t>desconexão</w:t>
      </w:r>
      <w:r>
        <w:rPr>
          <w:spacing w:val="-3"/>
          <w:sz w:val="24"/>
        </w:rPr>
        <w:t> </w:t>
      </w:r>
      <w:r>
        <w:rPr>
          <w:sz w:val="24"/>
        </w:rPr>
        <w:t>com</w:t>
      </w:r>
      <w:r>
        <w:rPr>
          <w:spacing w:val="-4"/>
          <w:sz w:val="24"/>
        </w:rPr>
        <w:t> </w:t>
      </w:r>
      <w:r>
        <w:rPr>
          <w:sz w:val="24"/>
        </w:rPr>
        <w:t>o</w:t>
      </w:r>
      <w:r>
        <w:rPr>
          <w:spacing w:val="-3"/>
          <w:sz w:val="24"/>
        </w:rPr>
        <w:t> </w:t>
      </w:r>
      <w:r>
        <w:rPr>
          <w:sz w:val="24"/>
        </w:rPr>
        <w:t>Pregoeiro,</w:t>
      </w:r>
      <w:r>
        <w:rPr>
          <w:spacing w:val="-3"/>
          <w:sz w:val="24"/>
        </w:rPr>
        <w:t> </w:t>
      </w:r>
      <w:r>
        <w:rPr>
          <w:sz w:val="24"/>
        </w:rPr>
        <w:t>no</w:t>
      </w:r>
      <w:r>
        <w:rPr>
          <w:spacing w:val="-3"/>
          <w:sz w:val="24"/>
        </w:rPr>
        <w:t> </w:t>
      </w:r>
      <w:r>
        <w:rPr>
          <w:sz w:val="24"/>
        </w:rPr>
        <w:t>decorrer</w:t>
      </w:r>
      <w:r>
        <w:rPr>
          <w:spacing w:val="-4"/>
          <w:sz w:val="24"/>
        </w:rPr>
        <w:t> </w:t>
      </w:r>
      <w:r>
        <w:rPr>
          <w:sz w:val="24"/>
        </w:rPr>
        <w:t>da</w:t>
      </w:r>
      <w:r>
        <w:rPr>
          <w:spacing w:val="-3"/>
          <w:sz w:val="24"/>
        </w:rPr>
        <w:t> </w:t>
      </w:r>
      <w:r>
        <w:rPr>
          <w:sz w:val="24"/>
        </w:rPr>
        <w:t>etapa</w:t>
      </w:r>
      <w:r>
        <w:rPr>
          <w:spacing w:val="-3"/>
          <w:sz w:val="24"/>
        </w:rPr>
        <w:t> </w:t>
      </w:r>
      <w:r>
        <w:rPr>
          <w:sz w:val="24"/>
        </w:rPr>
        <w:t>competitiva</w:t>
      </w:r>
      <w:r>
        <w:rPr>
          <w:spacing w:val="-3"/>
          <w:sz w:val="24"/>
        </w:rPr>
        <w:t> </w:t>
      </w:r>
      <w:r>
        <w:rPr>
          <w:sz w:val="24"/>
        </w:rPr>
        <w:t>do</w:t>
      </w:r>
      <w:r>
        <w:rPr>
          <w:spacing w:val="-3"/>
          <w:sz w:val="24"/>
        </w:rPr>
        <w:t> </w:t>
      </w:r>
      <w:r>
        <w:rPr>
          <w:sz w:val="24"/>
        </w:rPr>
        <w:t>Pregão,</w:t>
      </w:r>
      <w:r>
        <w:rPr>
          <w:spacing w:val="-3"/>
          <w:sz w:val="24"/>
        </w:rPr>
        <w:t> </w:t>
      </w:r>
      <w:r>
        <w:rPr>
          <w:sz w:val="24"/>
        </w:rPr>
        <w:t>o</w:t>
      </w:r>
      <w:r>
        <w:rPr>
          <w:spacing w:val="-3"/>
          <w:sz w:val="24"/>
        </w:rPr>
        <w:t> </w:t>
      </w:r>
      <w:r>
        <w:rPr>
          <w:sz w:val="24"/>
        </w:rPr>
        <w:t>sistema eletrônico poderá permanecer acessível aos licitantes para a recepção dos lances.</w:t>
      </w:r>
    </w:p>
    <w:p>
      <w:pPr>
        <w:pStyle w:val="BodyText"/>
        <w:spacing w:before="2"/>
      </w:pPr>
    </w:p>
    <w:p>
      <w:pPr>
        <w:pStyle w:val="ListParagraph"/>
        <w:numPr>
          <w:ilvl w:val="1"/>
          <w:numId w:val="1"/>
        </w:numPr>
        <w:tabs>
          <w:tab w:pos="604" w:val="left" w:leader="none"/>
        </w:tabs>
        <w:spacing w:line="249" w:lineRule="auto" w:before="1" w:after="0"/>
        <w:ind w:left="124" w:right="138" w:firstLine="0"/>
        <w:jc w:val="left"/>
        <w:rPr>
          <w:sz w:val="24"/>
        </w:rPr>
      </w:pPr>
      <w:r>
        <w:rPr>
          <w:sz w:val="24"/>
        </w:rPr>
        <w:t>Quando</w:t>
      </w:r>
      <w:r>
        <w:rPr>
          <w:spacing w:val="-3"/>
          <w:sz w:val="24"/>
        </w:rPr>
        <w:t> </w:t>
      </w:r>
      <w:r>
        <w:rPr>
          <w:sz w:val="24"/>
        </w:rPr>
        <w:t>a</w:t>
      </w:r>
      <w:r>
        <w:rPr>
          <w:spacing w:val="-3"/>
          <w:sz w:val="24"/>
        </w:rPr>
        <w:t> </w:t>
      </w:r>
      <w:r>
        <w:rPr>
          <w:sz w:val="24"/>
        </w:rPr>
        <w:t>desconexão</w:t>
      </w:r>
      <w:r>
        <w:rPr>
          <w:spacing w:val="-3"/>
          <w:sz w:val="24"/>
        </w:rPr>
        <w:t> </w:t>
      </w:r>
      <w:r>
        <w:rPr>
          <w:sz w:val="24"/>
        </w:rPr>
        <w:t>do</w:t>
      </w:r>
      <w:r>
        <w:rPr>
          <w:spacing w:val="-3"/>
          <w:sz w:val="24"/>
        </w:rPr>
        <w:t> </w:t>
      </w:r>
      <w:r>
        <w:rPr>
          <w:sz w:val="24"/>
        </w:rPr>
        <w:t>sistema</w:t>
      </w:r>
      <w:r>
        <w:rPr>
          <w:spacing w:val="-3"/>
          <w:sz w:val="24"/>
        </w:rPr>
        <w:t> </w:t>
      </w:r>
      <w:r>
        <w:rPr>
          <w:sz w:val="24"/>
        </w:rPr>
        <w:t>eletrônico</w:t>
      </w:r>
      <w:r>
        <w:rPr>
          <w:spacing w:val="-3"/>
          <w:sz w:val="24"/>
        </w:rPr>
        <w:t> </w:t>
      </w:r>
      <w:r>
        <w:rPr>
          <w:sz w:val="24"/>
        </w:rPr>
        <w:t>para</w:t>
      </w:r>
      <w:r>
        <w:rPr>
          <w:spacing w:val="-3"/>
          <w:sz w:val="24"/>
        </w:rPr>
        <w:t> </w:t>
      </w:r>
      <w:r>
        <w:rPr>
          <w:sz w:val="24"/>
        </w:rPr>
        <w:t>o</w:t>
      </w:r>
      <w:r>
        <w:rPr>
          <w:spacing w:val="-3"/>
          <w:sz w:val="24"/>
        </w:rPr>
        <w:t> </w:t>
      </w:r>
      <w:r>
        <w:rPr>
          <w:sz w:val="24"/>
        </w:rPr>
        <w:t>Pregoeiro</w:t>
      </w:r>
      <w:r>
        <w:rPr>
          <w:spacing w:val="-3"/>
          <w:sz w:val="24"/>
        </w:rPr>
        <w:t> </w:t>
      </w:r>
      <w:r>
        <w:rPr>
          <w:sz w:val="24"/>
        </w:rPr>
        <w:t>persistir</w:t>
      </w:r>
      <w:r>
        <w:rPr>
          <w:spacing w:val="-4"/>
          <w:sz w:val="24"/>
        </w:rPr>
        <w:t> </w:t>
      </w:r>
      <w:r>
        <w:rPr>
          <w:sz w:val="24"/>
        </w:rPr>
        <w:t>por</w:t>
      </w:r>
      <w:r>
        <w:rPr>
          <w:spacing w:val="-4"/>
          <w:sz w:val="24"/>
        </w:rPr>
        <w:t> </w:t>
      </w:r>
      <w:r>
        <w:rPr>
          <w:sz w:val="24"/>
        </w:rPr>
        <w:t>tempo</w:t>
      </w:r>
      <w:r>
        <w:rPr>
          <w:spacing w:val="-3"/>
          <w:sz w:val="24"/>
        </w:rPr>
        <w:t> </w:t>
      </w:r>
      <w:r>
        <w:rPr>
          <w:sz w:val="24"/>
        </w:rPr>
        <w:t>superior</w:t>
      </w:r>
      <w:r>
        <w:rPr>
          <w:spacing w:val="-4"/>
          <w:sz w:val="24"/>
        </w:rPr>
        <w:t> </w:t>
      </w:r>
      <w:r>
        <w:rPr>
          <w:sz w:val="24"/>
        </w:rPr>
        <w:t>a</w:t>
      </w:r>
      <w:r>
        <w:rPr>
          <w:spacing w:val="-3"/>
          <w:sz w:val="24"/>
        </w:rPr>
        <w:t> </w:t>
      </w:r>
      <w:r>
        <w:rPr>
          <w:sz w:val="24"/>
        </w:rPr>
        <w:t>dez</w:t>
      </w:r>
      <w:r>
        <w:rPr>
          <w:spacing w:val="-3"/>
          <w:sz w:val="24"/>
        </w:rPr>
        <w:t> </w:t>
      </w:r>
      <w:r>
        <w:rPr>
          <w:sz w:val="24"/>
        </w:rPr>
        <w:t>minutos, a sessão pública será suspensa e reiniciada somente após decorridas vinte e quatro horas da comunicação do fato pelo Pregoeiro aos participantes, quando houver, no sítio eletrônico utilizado para divulgação.</w:t>
      </w:r>
    </w:p>
    <w:p>
      <w:pPr>
        <w:pStyle w:val="BodyText"/>
        <w:spacing w:before="3"/>
      </w:pPr>
    </w:p>
    <w:p>
      <w:pPr>
        <w:pStyle w:val="ListParagraph"/>
        <w:numPr>
          <w:ilvl w:val="1"/>
          <w:numId w:val="1"/>
        </w:numPr>
        <w:tabs>
          <w:tab w:pos="604" w:val="left" w:leader="none"/>
        </w:tabs>
        <w:spacing w:line="240" w:lineRule="auto" w:before="0" w:after="0"/>
        <w:ind w:left="604" w:right="0" w:hanging="480"/>
        <w:jc w:val="left"/>
        <w:rPr>
          <w:sz w:val="24"/>
        </w:rPr>
      </w:pPr>
      <w:r>
        <w:rPr>
          <w:sz w:val="24"/>
        </w:rPr>
        <w:t>Caso</w:t>
      </w:r>
      <w:r>
        <w:rPr>
          <w:spacing w:val="-5"/>
          <w:sz w:val="24"/>
        </w:rPr>
        <w:t> </w:t>
      </w:r>
      <w:r>
        <w:rPr>
          <w:sz w:val="24"/>
        </w:rPr>
        <w:t>o</w:t>
      </w:r>
      <w:r>
        <w:rPr>
          <w:spacing w:val="-3"/>
          <w:sz w:val="24"/>
        </w:rPr>
        <w:t> </w:t>
      </w:r>
      <w:r>
        <w:rPr>
          <w:sz w:val="24"/>
        </w:rPr>
        <w:t>licitante</w:t>
      </w:r>
      <w:r>
        <w:rPr>
          <w:spacing w:val="-3"/>
          <w:sz w:val="24"/>
        </w:rPr>
        <w:t> </w:t>
      </w:r>
      <w:r>
        <w:rPr>
          <w:sz w:val="24"/>
        </w:rPr>
        <w:t>não</w:t>
      </w:r>
      <w:r>
        <w:rPr>
          <w:spacing w:val="-2"/>
          <w:sz w:val="24"/>
        </w:rPr>
        <w:t> </w:t>
      </w:r>
      <w:r>
        <w:rPr>
          <w:sz w:val="24"/>
        </w:rPr>
        <w:t>apresente</w:t>
      </w:r>
      <w:r>
        <w:rPr>
          <w:spacing w:val="-3"/>
          <w:sz w:val="24"/>
        </w:rPr>
        <w:t> </w:t>
      </w:r>
      <w:r>
        <w:rPr>
          <w:sz w:val="24"/>
        </w:rPr>
        <w:t>lances,</w:t>
      </w:r>
      <w:r>
        <w:rPr>
          <w:spacing w:val="-3"/>
          <w:sz w:val="24"/>
        </w:rPr>
        <w:t> </w:t>
      </w:r>
      <w:r>
        <w:rPr>
          <w:sz w:val="24"/>
        </w:rPr>
        <w:t>concorrerá</w:t>
      </w:r>
      <w:r>
        <w:rPr>
          <w:spacing w:val="-2"/>
          <w:sz w:val="24"/>
        </w:rPr>
        <w:t> </w:t>
      </w:r>
      <w:r>
        <w:rPr>
          <w:sz w:val="24"/>
        </w:rPr>
        <w:t>com</w:t>
      </w:r>
      <w:r>
        <w:rPr>
          <w:spacing w:val="-4"/>
          <w:sz w:val="24"/>
        </w:rPr>
        <w:t> </w:t>
      </w:r>
      <w:r>
        <w:rPr>
          <w:sz w:val="24"/>
        </w:rPr>
        <w:t>o</w:t>
      </w:r>
      <w:r>
        <w:rPr>
          <w:spacing w:val="-3"/>
          <w:sz w:val="24"/>
        </w:rPr>
        <w:t> </w:t>
      </w:r>
      <w:r>
        <w:rPr>
          <w:sz w:val="24"/>
        </w:rPr>
        <w:t>valor</w:t>
      </w:r>
      <w:r>
        <w:rPr>
          <w:spacing w:val="-3"/>
          <w:sz w:val="24"/>
        </w:rPr>
        <w:t> </w:t>
      </w:r>
      <w:r>
        <w:rPr>
          <w:sz w:val="24"/>
        </w:rPr>
        <w:t>de</w:t>
      </w:r>
      <w:r>
        <w:rPr>
          <w:spacing w:val="-3"/>
          <w:sz w:val="24"/>
        </w:rPr>
        <w:t> </w:t>
      </w:r>
      <w:r>
        <w:rPr>
          <w:sz w:val="24"/>
        </w:rPr>
        <w:t>sua</w:t>
      </w:r>
      <w:r>
        <w:rPr>
          <w:spacing w:val="-2"/>
          <w:sz w:val="24"/>
        </w:rPr>
        <w:t> proposta.</w:t>
      </w:r>
    </w:p>
    <w:p>
      <w:pPr>
        <w:pStyle w:val="BodyText"/>
        <w:spacing w:before="12"/>
      </w:pPr>
    </w:p>
    <w:p>
      <w:pPr>
        <w:pStyle w:val="ListParagraph"/>
        <w:numPr>
          <w:ilvl w:val="1"/>
          <w:numId w:val="1"/>
        </w:numPr>
        <w:tabs>
          <w:tab w:pos="604" w:val="left" w:leader="none"/>
        </w:tabs>
        <w:spacing w:line="249" w:lineRule="auto" w:before="0" w:after="0"/>
        <w:ind w:left="124" w:right="158" w:firstLine="0"/>
        <w:jc w:val="left"/>
        <w:rPr>
          <w:sz w:val="24"/>
        </w:rPr>
      </w:pPr>
      <w:r>
        <w:rPr>
          <w:sz w:val="24"/>
        </w:rPr>
        <w:t>Em relação a itens não exclusivos para participação de microempresas e empresas de pequeno porte, uma vez encerrada a etapa de lances, será efetivada a verificação das microempresas e empresas de pequeno porte participantes, procedendo à comparação com os valores da primeira colocada, se esta for empresa de maior</w:t>
      </w:r>
      <w:r>
        <w:rPr>
          <w:spacing w:val="-3"/>
          <w:sz w:val="24"/>
        </w:rPr>
        <w:t> </w:t>
      </w:r>
      <w:r>
        <w:rPr>
          <w:sz w:val="24"/>
        </w:rPr>
        <w:t>porte,</w:t>
      </w:r>
      <w:r>
        <w:rPr>
          <w:spacing w:val="-2"/>
          <w:sz w:val="24"/>
        </w:rPr>
        <w:t> </w:t>
      </w:r>
      <w:r>
        <w:rPr>
          <w:sz w:val="24"/>
        </w:rPr>
        <w:t>assim</w:t>
      </w:r>
      <w:r>
        <w:rPr>
          <w:spacing w:val="-3"/>
          <w:sz w:val="24"/>
        </w:rPr>
        <w:t> </w:t>
      </w:r>
      <w:r>
        <w:rPr>
          <w:sz w:val="24"/>
        </w:rPr>
        <w:t>como</w:t>
      </w:r>
      <w:r>
        <w:rPr>
          <w:spacing w:val="-2"/>
          <w:sz w:val="24"/>
        </w:rPr>
        <w:t> </w:t>
      </w:r>
      <w:r>
        <w:rPr>
          <w:sz w:val="24"/>
        </w:rPr>
        <w:t>das</w:t>
      </w:r>
      <w:r>
        <w:rPr>
          <w:spacing w:val="-2"/>
          <w:sz w:val="24"/>
        </w:rPr>
        <w:t> </w:t>
      </w:r>
      <w:r>
        <w:rPr>
          <w:sz w:val="24"/>
        </w:rPr>
        <w:t>demais</w:t>
      </w:r>
      <w:r>
        <w:rPr>
          <w:spacing w:val="-2"/>
          <w:sz w:val="24"/>
        </w:rPr>
        <w:t> </w:t>
      </w:r>
      <w:r>
        <w:rPr>
          <w:sz w:val="24"/>
        </w:rPr>
        <w:t>classificadas,</w:t>
      </w:r>
      <w:r>
        <w:rPr>
          <w:spacing w:val="-2"/>
          <w:sz w:val="24"/>
        </w:rPr>
        <w:t> </w:t>
      </w:r>
      <w:r>
        <w:rPr>
          <w:sz w:val="24"/>
        </w:rPr>
        <w:t>para</w:t>
      </w:r>
      <w:r>
        <w:rPr>
          <w:spacing w:val="-2"/>
          <w:sz w:val="24"/>
        </w:rPr>
        <w:t> </w:t>
      </w:r>
      <w:r>
        <w:rPr>
          <w:sz w:val="24"/>
        </w:rPr>
        <w:t>o</w:t>
      </w:r>
      <w:r>
        <w:rPr>
          <w:spacing w:val="-2"/>
          <w:sz w:val="24"/>
        </w:rPr>
        <w:t> </w:t>
      </w:r>
      <w:r>
        <w:rPr>
          <w:sz w:val="24"/>
        </w:rPr>
        <w:t>fim</w:t>
      </w:r>
      <w:r>
        <w:rPr>
          <w:spacing w:val="-3"/>
          <w:sz w:val="24"/>
        </w:rPr>
        <w:t> </w:t>
      </w:r>
      <w:r>
        <w:rPr>
          <w:sz w:val="24"/>
        </w:rPr>
        <w:t>de</w:t>
      </w:r>
      <w:r>
        <w:rPr>
          <w:spacing w:val="-2"/>
          <w:sz w:val="24"/>
        </w:rPr>
        <w:t> </w:t>
      </w:r>
      <w:r>
        <w:rPr>
          <w:sz w:val="24"/>
        </w:rPr>
        <w:t>aplicar-se</w:t>
      </w:r>
      <w:r>
        <w:rPr>
          <w:spacing w:val="-2"/>
          <w:sz w:val="24"/>
        </w:rPr>
        <w:t> </w:t>
      </w:r>
      <w:r>
        <w:rPr>
          <w:sz w:val="24"/>
        </w:rPr>
        <w:t>o</w:t>
      </w:r>
      <w:r>
        <w:rPr>
          <w:spacing w:val="-2"/>
          <w:sz w:val="24"/>
        </w:rPr>
        <w:t> </w:t>
      </w:r>
      <w:r>
        <w:rPr>
          <w:sz w:val="24"/>
        </w:rPr>
        <w:t>disposto</w:t>
      </w:r>
      <w:r>
        <w:rPr>
          <w:spacing w:val="-2"/>
          <w:sz w:val="24"/>
        </w:rPr>
        <w:t> </w:t>
      </w:r>
      <w:r>
        <w:rPr>
          <w:sz w:val="24"/>
        </w:rPr>
        <w:t>nos</w:t>
      </w:r>
      <w:r>
        <w:rPr>
          <w:spacing w:val="-2"/>
          <w:sz w:val="24"/>
        </w:rPr>
        <w:t> </w:t>
      </w:r>
      <w:r>
        <w:rPr>
          <w:sz w:val="24"/>
        </w:rPr>
        <w:t>arts.</w:t>
      </w:r>
      <w:r>
        <w:rPr>
          <w:spacing w:val="-2"/>
          <w:sz w:val="24"/>
        </w:rPr>
        <w:t> </w:t>
      </w:r>
      <w:r>
        <w:rPr>
          <w:sz w:val="24"/>
        </w:rPr>
        <w:t>44</w:t>
      </w:r>
      <w:r>
        <w:rPr>
          <w:spacing w:val="-2"/>
          <w:sz w:val="24"/>
        </w:rPr>
        <w:t> </w:t>
      </w:r>
      <w:r>
        <w:rPr>
          <w:sz w:val="24"/>
        </w:rPr>
        <w:t>e</w:t>
      </w:r>
      <w:r>
        <w:rPr>
          <w:spacing w:val="-2"/>
          <w:sz w:val="24"/>
        </w:rPr>
        <w:t> </w:t>
      </w:r>
      <w:r>
        <w:rPr>
          <w:sz w:val="24"/>
        </w:rPr>
        <w:t>45</w:t>
      </w:r>
      <w:r>
        <w:rPr>
          <w:spacing w:val="-2"/>
          <w:sz w:val="24"/>
        </w:rPr>
        <w:t> </w:t>
      </w:r>
      <w:r>
        <w:rPr>
          <w:sz w:val="24"/>
        </w:rPr>
        <w:t>da</w:t>
      </w:r>
      <w:r>
        <w:rPr>
          <w:spacing w:val="-2"/>
          <w:sz w:val="24"/>
        </w:rPr>
        <w:t> </w:t>
      </w:r>
      <w:r>
        <w:rPr>
          <w:sz w:val="24"/>
        </w:rPr>
        <w:t>Lei Complementar nº 123/2006, regulamentada pelo Decreto nº 42.063/2009.</w:t>
      </w:r>
    </w:p>
    <w:p>
      <w:pPr>
        <w:pStyle w:val="BodyText"/>
        <w:spacing w:before="5"/>
      </w:pPr>
    </w:p>
    <w:p>
      <w:pPr>
        <w:pStyle w:val="ListParagraph"/>
        <w:numPr>
          <w:ilvl w:val="2"/>
          <w:numId w:val="1"/>
        </w:numPr>
        <w:tabs>
          <w:tab w:pos="784" w:val="left" w:leader="none"/>
        </w:tabs>
        <w:spacing w:line="249" w:lineRule="auto" w:before="1" w:after="0"/>
        <w:ind w:left="124" w:right="135" w:firstLine="0"/>
        <w:jc w:val="left"/>
        <w:rPr>
          <w:sz w:val="24"/>
        </w:rPr>
      </w:pPr>
      <w:r>
        <w:rPr>
          <w:sz w:val="24"/>
        </w:rPr>
        <w:t>Nessas</w:t>
      </w:r>
      <w:r>
        <w:rPr>
          <w:spacing w:val="-3"/>
          <w:sz w:val="24"/>
        </w:rPr>
        <w:t> </w:t>
      </w:r>
      <w:r>
        <w:rPr>
          <w:sz w:val="24"/>
        </w:rPr>
        <w:t>condições,</w:t>
      </w:r>
      <w:r>
        <w:rPr>
          <w:spacing w:val="-3"/>
          <w:sz w:val="24"/>
        </w:rPr>
        <w:t> </w:t>
      </w:r>
      <w:r>
        <w:rPr>
          <w:sz w:val="24"/>
        </w:rPr>
        <w:t>as</w:t>
      </w:r>
      <w:r>
        <w:rPr>
          <w:spacing w:val="-3"/>
          <w:sz w:val="24"/>
        </w:rPr>
        <w:t> </w:t>
      </w:r>
      <w:r>
        <w:rPr>
          <w:sz w:val="24"/>
        </w:rPr>
        <w:t>propostas</w:t>
      </w:r>
      <w:r>
        <w:rPr>
          <w:spacing w:val="-3"/>
          <w:sz w:val="24"/>
        </w:rPr>
        <w:t> </w:t>
      </w:r>
      <w:r>
        <w:rPr>
          <w:sz w:val="24"/>
        </w:rPr>
        <w:t>de microempresas</w:t>
      </w:r>
      <w:r>
        <w:rPr>
          <w:spacing w:val="-3"/>
          <w:sz w:val="24"/>
        </w:rPr>
        <w:t> </w:t>
      </w:r>
      <w:r>
        <w:rPr>
          <w:sz w:val="24"/>
        </w:rPr>
        <w:t>e</w:t>
      </w:r>
      <w:r>
        <w:rPr>
          <w:spacing w:val="-3"/>
          <w:sz w:val="24"/>
        </w:rPr>
        <w:t> </w:t>
      </w:r>
      <w:r>
        <w:rPr>
          <w:sz w:val="24"/>
        </w:rPr>
        <w:t>empresas</w:t>
      </w:r>
      <w:r>
        <w:rPr>
          <w:spacing w:val="-3"/>
          <w:sz w:val="24"/>
        </w:rPr>
        <w:t> </w:t>
      </w:r>
      <w:r>
        <w:rPr>
          <w:sz w:val="24"/>
        </w:rPr>
        <w:t>de</w:t>
      </w:r>
      <w:r>
        <w:rPr>
          <w:spacing w:val="-3"/>
          <w:sz w:val="24"/>
        </w:rPr>
        <w:t> </w:t>
      </w:r>
      <w:r>
        <w:rPr>
          <w:sz w:val="24"/>
        </w:rPr>
        <w:t>pequeno</w:t>
      </w:r>
      <w:r>
        <w:rPr>
          <w:spacing w:val="-3"/>
          <w:sz w:val="24"/>
        </w:rPr>
        <w:t> </w:t>
      </w:r>
      <w:r>
        <w:rPr>
          <w:sz w:val="24"/>
        </w:rPr>
        <w:t>porte</w:t>
      </w:r>
      <w:r>
        <w:rPr>
          <w:spacing w:val="-3"/>
          <w:sz w:val="24"/>
        </w:rPr>
        <w:t> </w:t>
      </w:r>
      <w:r>
        <w:rPr>
          <w:sz w:val="24"/>
        </w:rPr>
        <w:t>que</w:t>
      </w:r>
      <w:r>
        <w:rPr>
          <w:spacing w:val="-3"/>
          <w:sz w:val="24"/>
        </w:rPr>
        <w:t> </w:t>
      </w:r>
      <w:r>
        <w:rPr>
          <w:sz w:val="24"/>
        </w:rPr>
        <w:t>se</w:t>
      </w:r>
      <w:r>
        <w:rPr>
          <w:spacing w:val="-3"/>
          <w:sz w:val="24"/>
        </w:rPr>
        <w:t> </w:t>
      </w:r>
      <w:r>
        <w:rPr>
          <w:sz w:val="24"/>
        </w:rPr>
        <w:t>encontrarem</w:t>
      </w:r>
      <w:r>
        <w:rPr>
          <w:spacing w:val="-4"/>
          <w:sz w:val="24"/>
        </w:rPr>
        <w:t> </w:t>
      </w:r>
      <w:r>
        <w:rPr>
          <w:sz w:val="24"/>
        </w:rPr>
        <w:t>na faixa de até 5% (cinco por cento) acima da melhor proposta ou melhor lance serão consideradas empatadas com a primeira colocada.</w:t>
      </w:r>
    </w:p>
    <w:p>
      <w:pPr>
        <w:pStyle w:val="BodyText"/>
        <w:spacing w:before="3"/>
      </w:pPr>
    </w:p>
    <w:p>
      <w:pPr>
        <w:pStyle w:val="ListParagraph"/>
        <w:numPr>
          <w:ilvl w:val="2"/>
          <w:numId w:val="1"/>
        </w:numPr>
        <w:tabs>
          <w:tab w:pos="784" w:val="left" w:leader="none"/>
        </w:tabs>
        <w:spacing w:line="240" w:lineRule="auto" w:before="0" w:after="0"/>
        <w:ind w:left="784" w:right="0" w:hanging="660"/>
        <w:jc w:val="left"/>
        <w:rPr>
          <w:sz w:val="24"/>
        </w:rPr>
      </w:pPr>
      <w:r>
        <w:rPr>
          <w:sz w:val="24"/>
        </w:rPr>
        <w:t>A</w:t>
      </w:r>
      <w:r>
        <w:rPr>
          <w:spacing w:val="-6"/>
          <w:sz w:val="24"/>
        </w:rPr>
        <w:t> </w:t>
      </w:r>
      <w:r>
        <w:rPr>
          <w:sz w:val="24"/>
        </w:rPr>
        <w:t>melhor</w:t>
      </w:r>
      <w:r>
        <w:rPr>
          <w:spacing w:val="-4"/>
          <w:sz w:val="24"/>
        </w:rPr>
        <w:t> </w:t>
      </w:r>
      <w:r>
        <w:rPr>
          <w:sz w:val="24"/>
        </w:rPr>
        <w:t>classificada</w:t>
      </w:r>
      <w:r>
        <w:rPr>
          <w:spacing w:val="-3"/>
          <w:sz w:val="24"/>
        </w:rPr>
        <w:t> </w:t>
      </w:r>
      <w:r>
        <w:rPr>
          <w:sz w:val="24"/>
        </w:rPr>
        <w:t>nos</w:t>
      </w:r>
      <w:r>
        <w:rPr>
          <w:spacing w:val="-3"/>
          <w:sz w:val="24"/>
        </w:rPr>
        <w:t> </w:t>
      </w:r>
      <w:r>
        <w:rPr>
          <w:sz w:val="24"/>
        </w:rPr>
        <w:t>termos</w:t>
      </w:r>
      <w:r>
        <w:rPr>
          <w:spacing w:val="-3"/>
          <w:sz w:val="24"/>
        </w:rPr>
        <w:t> </w:t>
      </w:r>
      <w:r>
        <w:rPr>
          <w:sz w:val="24"/>
        </w:rPr>
        <w:t>do</w:t>
      </w:r>
      <w:r>
        <w:rPr>
          <w:spacing w:val="-3"/>
          <w:sz w:val="24"/>
        </w:rPr>
        <w:t> </w:t>
      </w:r>
      <w:r>
        <w:rPr>
          <w:sz w:val="24"/>
        </w:rPr>
        <w:t>subitem</w:t>
      </w:r>
      <w:r>
        <w:rPr>
          <w:spacing w:val="-4"/>
          <w:sz w:val="24"/>
        </w:rPr>
        <w:t> </w:t>
      </w:r>
      <w:r>
        <w:rPr>
          <w:sz w:val="24"/>
        </w:rPr>
        <w:t>anterior</w:t>
      </w:r>
      <w:r>
        <w:rPr>
          <w:spacing w:val="-4"/>
          <w:sz w:val="24"/>
        </w:rPr>
        <w:t> </w:t>
      </w:r>
      <w:r>
        <w:rPr>
          <w:sz w:val="24"/>
        </w:rPr>
        <w:t>terá</w:t>
      </w:r>
      <w:r>
        <w:rPr>
          <w:spacing w:val="-3"/>
          <w:sz w:val="24"/>
        </w:rPr>
        <w:t> </w:t>
      </w:r>
      <w:r>
        <w:rPr>
          <w:sz w:val="24"/>
        </w:rPr>
        <w:t>o</w:t>
      </w:r>
      <w:r>
        <w:rPr>
          <w:spacing w:val="-3"/>
          <w:sz w:val="24"/>
        </w:rPr>
        <w:t> </w:t>
      </w:r>
      <w:r>
        <w:rPr>
          <w:sz w:val="24"/>
        </w:rPr>
        <w:t>direito</w:t>
      </w:r>
      <w:r>
        <w:rPr>
          <w:spacing w:val="-3"/>
          <w:sz w:val="24"/>
        </w:rPr>
        <w:t> </w:t>
      </w:r>
      <w:r>
        <w:rPr>
          <w:sz w:val="24"/>
        </w:rPr>
        <w:t>de</w:t>
      </w:r>
      <w:r>
        <w:rPr>
          <w:spacing w:val="-3"/>
          <w:sz w:val="24"/>
        </w:rPr>
        <w:t> </w:t>
      </w:r>
      <w:r>
        <w:rPr>
          <w:sz w:val="24"/>
        </w:rPr>
        <w:t>encaminhar</w:t>
      </w:r>
      <w:r>
        <w:rPr>
          <w:spacing w:val="-4"/>
          <w:sz w:val="24"/>
        </w:rPr>
        <w:t> </w:t>
      </w:r>
      <w:r>
        <w:rPr>
          <w:sz w:val="24"/>
        </w:rPr>
        <w:t>uma</w:t>
      </w:r>
      <w:r>
        <w:rPr>
          <w:spacing w:val="-3"/>
          <w:sz w:val="24"/>
        </w:rPr>
        <w:t> </w:t>
      </w:r>
      <w:r>
        <w:rPr>
          <w:sz w:val="24"/>
        </w:rPr>
        <w:t>última</w:t>
      </w:r>
      <w:r>
        <w:rPr>
          <w:spacing w:val="-3"/>
          <w:sz w:val="24"/>
        </w:rPr>
        <w:t> </w:t>
      </w:r>
      <w:r>
        <w:rPr>
          <w:spacing w:val="-2"/>
          <w:sz w:val="24"/>
        </w:rPr>
        <w:t>oferta</w:t>
      </w:r>
    </w:p>
    <w:p>
      <w:pPr>
        <w:pStyle w:val="ListParagraph"/>
        <w:spacing w:after="0" w:line="240" w:lineRule="auto"/>
        <w:jc w:val="left"/>
        <w:rPr>
          <w:sz w:val="24"/>
        </w:rPr>
        <w:sectPr>
          <w:pgSz w:w="11900" w:h="16840"/>
          <w:pgMar w:header="0" w:footer="181" w:top="500" w:bottom="380" w:left="566" w:right="566"/>
        </w:sectPr>
      </w:pPr>
    </w:p>
    <w:p>
      <w:pPr>
        <w:pStyle w:val="BodyText"/>
        <w:spacing w:line="249" w:lineRule="auto" w:before="62"/>
        <w:ind w:left="124"/>
      </w:pPr>
      <w:r>
        <w:rPr/>
        <w:t>para</w:t>
      </w:r>
      <w:r>
        <w:rPr>
          <w:spacing w:val="-3"/>
        </w:rPr>
        <w:t> </w:t>
      </w:r>
      <w:r>
        <w:rPr/>
        <w:t>desempate,</w:t>
      </w:r>
      <w:r>
        <w:rPr>
          <w:spacing w:val="-3"/>
        </w:rPr>
        <w:t> </w:t>
      </w:r>
      <w:r>
        <w:rPr/>
        <w:t>obrigatoriamente</w:t>
      </w:r>
      <w:r>
        <w:rPr>
          <w:spacing w:val="-3"/>
        </w:rPr>
        <w:t> </w:t>
      </w:r>
      <w:r>
        <w:rPr/>
        <w:t>em</w:t>
      </w:r>
      <w:r>
        <w:rPr>
          <w:spacing w:val="-4"/>
        </w:rPr>
        <w:t> </w:t>
      </w:r>
      <w:r>
        <w:rPr/>
        <w:t>valor</w:t>
      </w:r>
      <w:r>
        <w:rPr>
          <w:spacing w:val="-4"/>
        </w:rPr>
        <w:t> </w:t>
      </w:r>
      <w:r>
        <w:rPr/>
        <w:t>inferior</w:t>
      </w:r>
      <w:r>
        <w:rPr>
          <w:spacing w:val="-4"/>
        </w:rPr>
        <w:t> </w:t>
      </w:r>
      <w:r>
        <w:rPr/>
        <w:t>ao</w:t>
      </w:r>
      <w:r>
        <w:rPr>
          <w:spacing w:val="-3"/>
        </w:rPr>
        <w:t> </w:t>
      </w:r>
      <w:r>
        <w:rPr/>
        <w:t>da</w:t>
      </w:r>
      <w:r>
        <w:rPr>
          <w:spacing w:val="-3"/>
        </w:rPr>
        <w:t> </w:t>
      </w:r>
      <w:r>
        <w:rPr/>
        <w:t>primeira</w:t>
      </w:r>
      <w:r>
        <w:rPr>
          <w:spacing w:val="-3"/>
        </w:rPr>
        <w:t> </w:t>
      </w:r>
      <w:r>
        <w:rPr/>
        <w:t>colocada,</w:t>
      </w:r>
      <w:r>
        <w:rPr>
          <w:spacing w:val="-3"/>
        </w:rPr>
        <w:t> </w:t>
      </w:r>
      <w:r>
        <w:rPr/>
        <w:t>no</w:t>
      </w:r>
      <w:r>
        <w:rPr>
          <w:spacing w:val="-3"/>
        </w:rPr>
        <w:t> </w:t>
      </w:r>
      <w:r>
        <w:rPr/>
        <w:t>prazo</w:t>
      </w:r>
      <w:r>
        <w:rPr>
          <w:spacing w:val="-3"/>
        </w:rPr>
        <w:t> </w:t>
      </w:r>
      <w:r>
        <w:rPr/>
        <w:t>de</w:t>
      </w:r>
      <w:r>
        <w:rPr>
          <w:spacing w:val="-3"/>
        </w:rPr>
        <w:t> </w:t>
      </w:r>
      <w:r>
        <w:rPr/>
        <w:t>5</w:t>
      </w:r>
      <w:r>
        <w:rPr>
          <w:spacing w:val="-3"/>
        </w:rPr>
        <w:t> </w:t>
      </w:r>
      <w:r>
        <w:rPr/>
        <w:t>(cinco)</w:t>
      </w:r>
      <w:r>
        <w:rPr>
          <w:spacing w:val="-4"/>
        </w:rPr>
        <w:t> </w:t>
      </w:r>
      <w:r>
        <w:rPr/>
        <w:t>minutos controlados pelo sistema, contados após a comunicação automática para tanto.</w:t>
      </w:r>
    </w:p>
    <w:p>
      <w:pPr>
        <w:pStyle w:val="BodyText"/>
        <w:spacing w:before="2"/>
      </w:pPr>
    </w:p>
    <w:p>
      <w:pPr>
        <w:pStyle w:val="ListParagraph"/>
        <w:numPr>
          <w:ilvl w:val="2"/>
          <w:numId w:val="1"/>
        </w:numPr>
        <w:tabs>
          <w:tab w:pos="784" w:val="left" w:leader="none"/>
        </w:tabs>
        <w:spacing w:line="249" w:lineRule="auto" w:before="0" w:after="0"/>
        <w:ind w:left="124" w:right="266" w:firstLine="0"/>
        <w:jc w:val="left"/>
        <w:rPr>
          <w:sz w:val="24"/>
        </w:rPr>
      </w:pPr>
      <w:r>
        <w:rPr>
          <w:sz w:val="24"/>
        </w:rPr>
        <w:t>Caso</w:t>
      </w:r>
      <w:r>
        <w:rPr>
          <w:spacing w:val="-2"/>
          <w:sz w:val="24"/>
        </w:rPr>
        <w:t> </w:t>
      </w:r>
      <w:r>
        <w:rPr>
          <w:sz w:val="24"/>
        </w:rPr>
        <w:t>a</w:t>
      </w:r>
      <w:r>
        <w:rPr>
          <w:spacing w:val="-1"/>
          <w:sz w:val="24"/>
        </w:rPr>
        <w:t> </w:t>
      </w:r>
      <w:r>
        <w:rPr>
          <w:sz w:val="24"/>
        </w:rPr>
        <w:t>microempresa</w:t>
      </w:r>
      <w:r>
        <w:rPr>
          <w:spacing w:val="-2"/>
          <w:sz w:val="24"/>
        </w:rPr>
        <w:t> </w:t>
      </w:r>
      <w:r>
        <w:rPr>
          <w:sz w:val="24"/>
        </w:rPr>
        <w:t>ou</w:t>
      </w:r>
      <w:r>
        <w:rPr>
          <w:spacing w:val="-2"/>
          <w:sz w:val="24"/>
        </w:rPr>
        <w:t> </w:t>
      </w:r>
      <w:r>
        <w:rPr>
          <w:sz w:val="24"/>
        </w:rPr>
        <w:t>a</w:t>
      </w:r>
      <w:r>
        <w:rPr>
          <w:spacing w:val="-2"/>
          <w:sz w:val="24"/>
        </w:rPr>
        <w:t> </w:t>
      </w:r>
      <w:r>
        <w:rPr>
          <w:sz w:val="24"/>
        </w:rPr>
        <w:t>empresa</w:t>
      </w:r>
      <w:r>
        <w:rPr>
          <w:spacing w:val="-2"/>
          <w:sz w:val="24"/>
        </w:rPr>
        <w:t> </w:t>
      </w:r>
      <w:r>
        <w:rPr>
          <w:sz w:val="24"/>
        </w:rPr>
        <w:t>de</w:t>
      </w:r>
      <w:r>
        <w:rPr>
          <w:spacing w:val="-2"/>
          <w:sz w:val="24"/>
        </w:rPr>
        <w:t> </w:t>
      </w:r>
      <w:r>
        <w:rPr>
          <w:sz w:val="24"/>
        </w:rPr>
        <w:t>pequeno</w:t>
      </w:r>
      <w:r>
        <w:rPr>
          <w:spacing w:val="-2"/>
          <w:sz w:val="24"/>
        </w:rPr>
        <w:t> </w:t>
      </w:r>
      <w:r>
        <w:rPr>
          <w:sz w:val="24"/>
        </w:rPr>
        <w:t>porte melhor</w:t>
      </w:r>
      <w:r>
        <w:rPr>
          <w:spacing w:val="-3"/>
          <w:sz w:val="24"/>
        </w:rPr>
        <w:t> </w:t>
      </w:r>
      <w:r>
        <w:rPr>
          <w:sz w:val="24"/>
        </w:rPr>
        <w:t>classificada</w:t>
      </w:r>
      <w:r>
        <w:rPr>
          <w:spacing w:val="-2"/>
          <w:sz w:val="24"/>
        </w:rPr>
        <w:t> </w:t>
      </w:r>
      <w:r>
        <w:rPr>
          <w:sz w:val="24"/>
        </w:rPr>
        <w:t>desista</w:t>
      </w:r>
      <w:r>
        <w:rPr>
          <w:spacing w:val="-2"/>
          <w:sz w:val="24"/>
        </w:rPr>
        <w:t> </w:t>
      </w:r>
      <w:r>
        <w:rPr>
          <w:sz w:val="24"/>
        </w:rPr>
        <w:t>ou</w:t>
      </w:r>
      <w:r>
        <w:rPr>
          <w:spacing w:val="-2"/>
          <w:sz w:val="24"/>
        </w:rPr>
        <w:t> </w:t>
      </w:r>
      <w:r>
        <w:rPr>
          <w:sz w:val="24"/>
        </w:rPr>
        <w:t>não</w:t>
      </w:r>
      <w:r>
        <w:rPr>
          <w:spacing w:val="-2"/>
          <w:sz w:val="24"/>
        </w:rPr>
        <w:t> </w:t>
      </w:r>
      <w:r>
        <w:rPr>
          <w:sz w:val="24"/>
        </w:rPr>
        <w:t>se</w:t>
      </w:r>
      <w:r>
        <w:rPr>
          <w:spacing w:val="-2"/>
          <w:sz w:val="24"/>
        </w:rPr>
        <w:t> </w:t>
      </w:r>
      <w:r>
        <w:rPr>
          <w:sz w:val="24"/>
        </w:rPr>
        <w:t>manifeste no</w:t>
      </w:r>
      <w:r>
        <w:rPr>
          <w:spacing w:val="-3"/>
          <w:sz w:val="24"/>
        </w:rPr>
        <w:t> </w:t>
      </w:r>
      <w:r>
        <w:rPr>
          <w:sz w:val="24"/>
        </w:rPr>
        <w:t>prazo</w:t>
      </w:r>
      <w:r>
        <w:rPr>
          <w:spacing w:val="-3"/>
          <w:sz w:val="24"/>
        </w:rPr>
        <w:t> </w:t>
      </w:r>
      <w:r>
        <w:rPr>
          <w:sz w:val="24"/>
        </w:rPr>
        <w:t>estabelecido,</w:t>
      </w:r>
      <w:r>
        <w:rPr>
          <w:spacing w:val="-3"/>
          <w:sz w:val="24"/>
        </w:rPr>
        <w:t> </w:t>
      </w:r>
      <w:r>
        <w:rPr>
          <w:sz w:val="24"/>
        </w:rPr>
        <w:t>serão</w:t>
      </w:r>
      <w:r>
        <w:rPr>
          <w:spacing w:val="-3"/>
          <w:sz w:val="24"/>
        </w:rPr>
        <w:t> </w:t>
      </w:r>
      <w:r>
        <w:rPr>
          <w:sz w:val="24"/>
        </w:rPr>
        <w:t>convocadas</w:t>
      </w:r>
      <w:r>
        <w:rPr>
          <w:spacing w:val="-3"/>
          <w:sz w:val="24"/>
        </w:rPr>
        <w:t> </w:t>
      </w:r>
      <w:r>
        <w:rPr>
          <w:sz w:val="24"/>
        </w:rPr>
        <w:t>as</w:t>
      </w:r>
      <w:r>
        <w:rPr>
          <w:spacing w:val="-3"/>
          <w:sz w:val="24"/>
        </w:rPr>
        <w:t> </w:t>
      </w:r>
      <w:r>
        <w:rPr>
          <w:sz w:val="24"/>
        </w:rPr>
        <w:t>demais</w:t>
      </w:r>
      <w:r>
        <w:rPr>
          <w:spacing w:val="-3"/>
          <w:sz w:val="24"/>
        </w:rPr>
        <w:t> </w:t>
      </w:r>
      <w:r>
        <w:rPr>
          <w:sz w:val="24"/>
        </w:rPr>
        <w:t>licitantes</w:t>
      </w:r>
      <w:r>
        <w:rPr>
          <w:spacing w:val="-3"/>
          <w:sz w:val="24"/>
        </w:rPr>
        <w:t> </w:t>
      </w:r>
      <w:r>
        <w:rPr>
          <w:sz w:val="24"/>
        </w:rPr>
        <w:t>microempresa</w:t>
      </w:r>
      <w:r>
        <w:rPr>
          <w:spacing w:val="-3"/>
          <w:sz w:val="24"/>
        </w:rPr>
        <w:t> </w:t>
      </w:r>
      <w:r>
        <w:rPr>
          <w:sz w:val="24"/>
        </w:rPr>
        <w:t>e</w:t>
      </w:r>
      <w:r>
        <w:rPr>
          <w:spacing w:val="-3"/>
          <w:sz w:val="24"/>
        </w:rPr>
        <w:t> </w:t>
      </w:r>
      <w:r>
        <w:rPr>
          <w:sz w:val="24"/>
        </w:rPr>
        <w:t>empresa</w:t>
      </w:r>
      <w:r>
        <w:rPr>
          <w:spacing w:val="-3"/>
          <w:sz w:val="24"/>
        </w:rPr>
        <w:t> </w:t>
      </w:r>
      <w:r>
        <w:rPr>
          <w:sz w:val="24"/>
        </w:rPr>
        <w:t>de</w:t>
      </w:r>
      <w:r>
        <w:rPr>
          <w:spacing w:val="-3"/>
          <w:sz w:val="24"/>
        </w:rPr>
        <w:t> </w:t>
      </w:r>
      <w:r>
        <w:rPr>
          <w:sz w:val="24"/>
        </w:rPr>
        <w:t>pequeno</w:t>
      </w:r>
      <w:r>
        <w:rPr>
          <w:spacing w:val="-3"/>
          <w:sz w:val="24"/>
        </w:rPr>
        <w:t> </w:t>
      </w:r>
      <w:r>
        <w:rPr>
          <w:sz w:val="24"/>
        </w:rPr>
        <w:t>porte</w:t>
      </w:r>
      <w:r>
        <w:rPr>
          <w:spacing w:val="-3"/>
          <w:sz w:val="24"/>
        </w:rPr>
        <w:t> </w:t>
      </w:r>
      <w:r>
        <w:rPr>
          <w:sz w:val="24"/>
        </w:rPr>
        <w:t>que se encontrem naquele intervalo de 5% (cinco por cento), na ordem de classificação, para o exercício do mesmo direito, no prazo estabelecido no subitem anterior.</w:t>
      </w:r>
    </w:p>
    <w:p>
      <w:pPr>
        <w:pStyle w:val="BodyText"/>
        <w:spacing w:before="4"/>
      </w:pPr>
    </w:p>
    <w:p>
      <w:pPr>
        <w:pStyle w:val="ListParagraph"/>
        <w:numPr>
          <w:ilvl w:val="2"/>
          <w:numId w:val="1"/>
        </w:numPr>
        <w:tabs>
          <w:tab w:pos="784" w:val="left" w:leader="none"/>
        </w:tabs>
        <w:spacing w:line="249" w:lineRule="auto" w:before="0" w:after="0"/>
        <w:ind w:left="124" w:right="298" w:firstLine="0"/>
        <w:jc w:val="left"/>
        <w:rPr>
          <w:sz w:val="24"/>
        </w:rPr>
      </w:pPr>
      <w:r>
        <w:rPr>
          <w:sz w:val="24"/>
        </w:rPr>
        <w:t>No</w:t>
      </w:r>
      <w:r>
        <w:rPr>
          <w:spacing w:val="-3"/>
          <w:sz w:val="24"/>
        </w:rPr>
        <w:t> </w:t>
      </w:r>
      <w:r>
        <w:rPr>
          <w:sz w:val="24"/>
        </w:rPr>
        <w:t>caso</w:t>
      </w:r>
      <w:r>
        <w:rPr>
          <w:spacing w:val="-3"/>
          <w:sz w:val="24"/>
        </w:rPr>
        <w:t> </w:t>
      </w:r>
      <w:r>
        <w:rPr>
          <w:sz w:val="24"/>
        </w:rPr>
        <w:t>de</w:t>
      </w:r>
      <w:r>
        <w:rPr>
          <w:spacing w:val="-3"/>
          <w:sz w:val="24"/>
        </w:rPr>
        <w:t> </w:t>
      </w:r>
      <w:r>
        <w:rPr>
          <w:sz w:val="24"/>
        </w:rPr>
        <w:t>equivalência</w:t>
      </w:r>
      <w:r>
        <w:rPr>
          <w:spacing w:val="-3"/>
          <w:sz w:val="24"/>
        </w:rPr>
        <w:t> </w:t>
      </w:r>
      <w:r>
        <w:rPr>
          <w:sz w:val="24"/>
        </w:rPr>
        <w:t>dos</w:t>
      </w:r>
      <w:r>
        <w:rPr>
          <w:spacing w:val="-3"/>
          <w:sz w:val="24"/>
        </w:rPr>
        <w:t> </w:t>
      </w:r>
      <w:r>
        <w:rPr>
          <w:sz w:val="24"/>
        </w:rPr>
        <w:t>valores</w:t>
      </w:r>
      <w:r>
        <w:rPr>
          <w:spacing w:val="-3"/>
          <w:sz w:val="24"/>
        </w:rPr>
        <w:t> </w:t>
      </w:r>
      <w:r>
        <w:rPr>
          <w:sz w:val="24"/>
        </w:rPr>
        <w:t>apresentados</w:t>
      </w:r>
      <w:r>
        <w:rPr>
          <w:spacing w:val="-3"/>
          <w:sz w:val="24"/>
        </w:rPr>
        <w:t> </w:t>
      </w:r>
      <w:r>
        <w:rPr>
          <w:sz w:val="24"/>
        </w:rPr>
        <w:t>pelas</w:t>
      </w:r>
      <w:r>
        <w:rPr>
          <w:spacing w:val="-3"/>
          <w:sz w:val="24"/>
        </w:rPr>
        <w:t> </w:t>
      </w:r>
      <w:r>
        <w:rPr>
          <w:sz w:val="24"/>
        </w:rPr>
        <w:t>microempresas</w:t>
      </w:r>
      <w:r>
        <w:rPr>
          <w:spacing w:val="-3"/>
          <w:sz w:val="24"/>
        </w:rPr>
        <w:t> </w:t>
      </w:r>
      <w:r>
        <w:rPr>
          <w:sz w:val="24"/>
        </w:rPr>
        <w:t>e</w:t>
      </w:r>
      <w:r>
        <w:rPr>
          <w:spacing w:val="-3"/>
          <w:sz w:val="24"/>
        </w:rPr>
        <w:t> </w:t>
      </w:r>
      <w:r>
        <w:rPr>
          <w:sz w:val="24"/>
        </w:rPr>
        <w:t>empresas</w:t>
      </w:r>
      <w:r>
        <w:rPr>
          <w:spacing w:val="-3"/>
          <w:sz w:val="24"/>
        </w:rPr>
        <w:t> </w:t>
      </w:r>
      <w:r>
        <w:rPr>
          <w:sz w:val="24"/>
        </w:rPr>
        <w:t>de</w:t>
      </w:r>
      <w:r>
        <w:rPr>
          <w:spacing w:val="-3"/>
          <w:sz w:val="24"/>
        </w:rPr>
        <w:t> </w:t>
      </w:r>
      <w:r>
        <w:rPr>
          <w:sz w:val="24"/>
        </w:rPr>
        <w:t>pequeno</w:t>
      </w:r>
      <w:r>
        <w:rPr>
          <w:spacing w:val="-3"/>
          <w:sz w:val="24"/>
        </w:rPr>
        <w:t> </w:t>
      </w:r>
      <w:r>
        <w:rPr>
          <w:sz w:val="24"/>
        </w:rPr>
        <w:t>porte que se encontrem nos intervalos estabelecidos nos subitens anteriores, o sistema identificará aquela que primeiro inseriu sua proposta, de modo a possibilitar que esta usufrua da prerrogativa de apresentar oferta inferior à melhor classificada. (Sistema SIGA)</w:t>
      </w:r>
    </w:p>
    <w:p>
      <w:pPr>
        <w:pStyle w:val="BodyText"/>
        <w:spacing w:before="16"/>
      </w:pPr>
    </w:p>
    <w:p>
      <w:pPr>
        <w:pStyle w:val="ListParagraph"/>
        <w:numPr>
          <w:ilvl w:val="1"/>
          <w:numId w:val="1"/>
        </w:numPr>
        <w:tabs>
          <w:tab w:pos="604" w:val="left" w:leader="none"/>
        </w:tabs>
        <w:spacing w:line="240" w:lineRule="auto" w:before="1" w:after="0"/>
        <w:ind w:left="604" w:right="0" w:hanging="480"/>
        <w:jc w:val="left"/>
        <w:rPr>
          <w:sz w:val="24"/>
        </w:rPr>
      </w:pPr>
      <w:r>
        <w:rPr>
          <w:sz w:val="24"/>
        </w:rPr>
        <w:t>Só</w:t>
      </w:r>
      <w:r>
        <w:rPr>
          <w:spacing w:val="-3"/>
          <w:sz w:val="24"/>
        </w:rPr>
        <w:t> </w:t>
      </w:r>
      <w:r>
        <w:rPr>
          <w:sz w:val="24"/>
        </w:rPr>
        <w:t>poderá</w:t>
      </w:r>
      <w:r>
        <w:rPr>
          <w:spacing w:val="-2"/>
          <w:sz w:val="24"/>
        </w:rPr>
        <w:t> </w:t>
      </w:r>
      <w:r>
        <w:rPr>
          <w:sz w:val="24"/>
        </w:rPr>
        <w:t>haver</w:t>
      </w:r>
      <w:r>
        <w:rPr>
          <w:spacing w:val="-4"/>
          <w:sz w:val="24"/>
        </w:rPr>
        <w:t> </w:t>
      </w:r>
      <w:r>
        <w:rPr>
          <w:sz w:val="24"/>
        </w:rPr>
        <w:t>empate</w:t>
      </w:r>
      <w:r>
        <w:rPr>
          <w:spacing w:val="-2"/>
          <w:sz w:val="24"/>
        </w:rPr>
        <w:t> </w:t>
      </w:r>
      <w:r>
        <w:rPr>
          <w:sz w:val="24"/>
        </w:rPr>
        <w:t>entre</w:t>
      </w:r>
      <w:r>
        <w:rPr>
          <w:spacing w:val="-3"/>
          <w:sz w:val="24"/>
        </w:rPr>
        <w:t> </w:t>
      </w:r>
      <w:r>
        <w:rPr>
          <w:sz w:val="24"/>
        </w:rPr>
        <w:t>propostas</w:t>
      </w:r>
      <w:r>
        <w:rPr>
          <w:spacing w:val="-2"/>
          <w:sz w:val="24"/>
        </w:rPr>
        <w:t> </w:t>
      </w:r>
      <w:r>
        <w:rPr>
          <w:sz w:val="24"/>
        </w:rPr>
        <w:t>iguais</w:t>
      </w:r>
      <w:r>
        <w:rPr>
          <w:spacing w:val="-3"/>
          <w:sz w:val="24"/>
        </w:rPr>
        <w:t> </w:t>
      </w:r>
      <w:r>
        <w:rPr>
          <w:sz w:val="24"/>
        </w:rPr>
        <w:t>(não</w:t>
      </w:r>
      <w:r>
        <w:rPr>
          <w:spacing w:val="-2"/>
          <w:sz w:val="24"/>
        </w:rPr>
        <w:t> </w:t>
      </w:r>
      <w:r>
        <w:rPr>
          <w:sz w:val="24"/>
        </w:rPr>
        <w:t>seguidas</w:t>
      </w:r>
      <w:r>
        <w:rPr>
          <w:spacing w:val="-3"/>
          <w:sz w:val="24"/>
        </w:rPr>
        <w:t> </w:t>
      </w:r>
      <w:r>
        <w:rPr>
          <w:sz w:val="24"/>
        </w:rPr>
        <w:t>de</w:t>
      </w:r>
      <w:r>
        <w:rPr>
          <w:spacing w:val="-2"/>
          <w:sz w:val="24"/>
        </w:rPr>
        <w:t> lances).</w:t>
      </w:r>
    </w:p>
    <w:p>
      <w:pPr>
        <w:pStyle w:val="BodyText"/>
        <w:spacing w:before="24"/>
      </w:pPr>
    </w:p>
    <w:p>
      <w:pPr>
        <w:pStyle w:val="ListParagraph"/>
        <w:numPr>
          <w:ilvl w:val="2"/>
          <w:numId w:val="1"/>
        </w:numPr>
        <w:tabs>
          <w:tab w:pos="801" w:val="left" w:leader="none"/>
        </w:tabs>
        <w:spacing w:line="261" w:lineRule="auto" w:before="0" w:after="0"/>
        <w:ind w:left="124" w:right="128" w:firstLine="0"/>
        <w:jc w:val="left"/>
        <w:rPr>
          <w:sz w:val="24"/>
        </w:rPr>
      </w:pPr>
      <w:r>
        <w:rPr>
          <w:sz w:val="24"/>
        </w:rPr>
        <w:t>Havendo eventual empate entre propostas ou lances, o critério de desempate será aquele previsto no art. 30 do Decreto nº 48.778/2023, nesta ordem:</w:t>
      </w:r>
    </w:p>
    <w:p>
      <w:pPr>
        <w:pStyle w:val="ListParagraph"/>
        <w:numPr>
          <w:ilvl w:val="3"/>
          <w:numId w:val="1"/>
        </w:numPr>
        <w:tabs>
          <w:tab w:pos="964" w:val="left" w:leader="none"/>
        </w:tabs>
        <w:spacing w:line="249" w:lineRule="auto" w:before="262" w:after="0"/>
        <w:ind w:left="124" w:right="604" w:firstLine="0"/>
        <w:jc w:val="left"/>
        <w:rPr>
          <w:sz w:val="24"/>
        </w:rPr>
      </w:pPr>
      <w:r>
        <w:rPr>
          <w:sz w:val="24"/>
        </w:rPr>
        <w:t>contratação</w:t>
      </w:r>
      <w:r>
        <w:rPr>
          <w:spacing w:val="-3"/>
          <w:sz w:val="24"/>
        </w:rPr>
        <w:t> </w:t>
      </w:r>
      <w:r>
        <w:rPr>
          <w:sz w:val="24"/>
        </w:rPr>
        <w:t>de</w:t>
      </w:r>
      <w:r>
        <w:rPr>
          <w:spacing w:val="-3"/>
          <w:sz w:val="24"/>
        </w:rPr>
        <w:t> </w:t>
      </w:r>
      <w:r>
        <w:rPr>
          <w:sz w:val="24"/>
        </w:rPr>
        <w:t>microempresas</w:t>
      </w:r>
      <w:r>
        <w:rPr>
          <w:spacing w:val="-3"/>
          <w:sz w:val="24"/>
        </w:rPr>
        <w:t> </w:t>
      </w:r>
      <w:r>
        <w:rPr>
          <w:sz w:val="24"/>
        </w:rPr>
        <w:t>e</w:t>
      </w:r>
      <w:r>
        <w:rPr>
          <w:spacing w:val="-3"/>
          <w:sz w:val="24"/>
        </w:rPr>
        <w:t> </w:t>
      </w:r>
      <w:r>
        <w:rPr>
          <w:sz w:val="24"/>
        </w:rPr>
        <w:t>empresas</w:t>
      </w:r>
      <w:r>
        <w:rPr>
          <w:spacing w:val="-3"/>
          <w:sz w:val="24"/>
        </w:rPr>
        <w:t> </w:t>
      </w:r>
      <w:r>
        <w:rPr>
          <w:sz w:val="24"/>
        </w:rPr>
        <w:t>de</w:t>
      </w:r>
      <w:r>
        <w:rPr>
          <w:spacing w:val="-3"/>
          <w:sz w:val="24"/>
        </w:rPr>
        <w:t> </w:t>
      </w:r>
      <w:r>
        <w:rPr>
          <w:sz w:val="24"/>
        </w:rPr>
        <w:t>pequeno</w:t>
      </w:r>
      <w:r>
        <w:rPr>
          <w:spacing w:val="-3"/>
          <w:sz w:val="24"/>
        </w:rPr>
        <w:t> </w:t>
      </w:r>
      <w:r>
        <w:rPr>
          <w:sz w:val="24"/>
        </w:rPr>
        <w:t>porte,</w:t>
      </w:r>
      <w:r>
        <w:rPr>
          <w:spacing w:val="-3"/>
          <w:sz w:val="24"/>
        </w:rPr>
        <w:t> </w:t>
      </w:r>
      <w:r>
        <w:rPr>
          <w:sz w:val="24"/>
        </w:rPr>
        <w:t>nos</w:t>
      </w:r>
      <w:r>
        <w:rPr>
          <w:spacing w:val="-3"/>
          <w:sz w:val="24"/>
        </w:rPr>
        <w:t> </w:t>
      </w:r>
      <w:r>
        <w:rPr>
          <w:sz w:val="24"/>
        </w:rPr>
        <w:t>termos</w:t>
      </w:r>
      <w:r>
        <w:rPr>
          <w:spacing w:val="-3"/>
          <w:sz w:val="24"/>
        </w:rPr>
        <w:t> </w:t>
      </w:r>
      <w:r>
        <w:rPr>
          <w:sz w:val="24"/>
        </w:rPr>
        <w:t>dos</w:t>
      </w:r>
      <w:r>
        <w:rPr>
          <w:spacing w:val="-3"/>
          <w:sz w:val="24"/>
        </w:rPr>
        <w:t> </w:t>
      </w:r>
      <w:r>
        <w:rPr>
          <w:sz w:val="24"/>
        </w:rPr>
        <w:t>arts.</w:t>
      </w:r>
      <w:r>
        <w:rPr>
          <w:spacing w:val="-3"/>
          <w:sz w:val="24"/>
        </w:rPr>
        <w:t> </w:t>
      </w:r>
      <w:r>
        <w:rPr>
          <w:sz w:val="24"/>
        </w:rPr>
        <w:t>44</w:t>
      </w:r>
      <w:r>
        <w:rPr>
          <w:spacing w:val="-3"/>
          <w:sz w:val="24"/>
        </w:rPr>
        <w:t> </w:t>
      </w:r>
      <w:r>
        <w:rPr>
          <w:sz w:val="24"/>
        </w:rPr>
        <w:t>e</w:t>
      </w:r>
      <w:r>
        <w:rPr>
          <w:spacing w:val="-3"/>
          <w:sz w:val="24"/>
        </w:rPr>
        <w:t> </w:t>
      </w:r>
      <w:r>
        <w:rPr>
          <w:sz w:val="24"/>
        </w:rPr>
        <w:t>45</w:t>
      </w:r>
      <w:r>
        <w:rPr>
          <w:spacing w:val="-3"/>
          <w:sz w:val="24"/>
        </w:rPr>
        <w:t> </w:t>
      </w:r>
      <w:r>
        <w:rPr>
          <w:sz w:val="24"/>
        </w:rPr>
        <w:t>da</w:t>
      </w:r>
      <w:r>
        <w:rPr>
          <w:spacing w:val="-3"/>
          <w:sz w:val="24"/>
        </w:rPr>
        <w:t> </w:t>
      </w:r>
      <w:r>
        <w:rPr>
          <w:sz w:val="24"/>
        </w:rPr>
        <w:t>Lei Complementar nº 123/2006, observado o disposto no art. 4º da Lei nº 14.133/2021;</w:t>
      </w:r>
    </w:p>
    <w:p>
      <w:pPr>
        <w:pStyle w:val="BodyText"/>
        <w:spacing w:before="3"/>
      </w:pPr>
    </w:p>
    <w:p>
      <w:pPr>
        <w:pStyle w:val="ListParagraph"/>
        <w:numPr>
          <w:ilvl w:val="3"/>
          <w:numId w:val="1"/>
        </w:numPr>
        <w:tabs>
          <w:tab w:pos="964" w:val="left" w:leader="none"/>
        </w:tabs>
        <w:spacing w:line="249" w:lineRule="auto" w:before="0" w:after="0"/>
        <w:ind w:left="124" w:right="645" w:firstLine="0"/>
        <w:jc w:val="left"/>
        <w:rPr>
          <w:sz w:val="24"/>
        </w:rPr>
      </w:pPr>
      <w:r>
        <w:rPr>
          <w:sz w:val="24"/>
        </w:rPr>
        <w:t>disputa</w:t>
      </w:r>
      <w:r>
        <w:rPr>
          <w:spacing w:val="-3"/>
          <w:sz w:val="24"/>
        </w:rPr>
        <w:t> </w:t>
      </w:r>
      <w:r>
        <w:rPr>
          <w:sz w:val="24"/>
        </w:rPr>
        <w:t>final,</w:t>
      </w:r>
      <w:r>
        <w:rPr>
          <w:spacing w:val="-3"/>
          <w:sz w:val="24"/>
        </w:rPr>
        <w:t> </w:t>
      </w:r>
      <w:r>
        <w:rPr>
          <w:sz w:val="24"/>
        </w:rPr>
        <w:t>hipótese</w:t>
      </w:r>
      <w:r>
        <w:rPr>
          <w:spacing w:val="-3"/>
          <w:sz w:val="24"/>
        </w:rPr>
        <w:t> </w:t>
      </w:r>
      <w:r>
        <w:rPr>
          <w:sz w:val="24"/>
        </w:rPr>
        <w:t>em</w:t>
      </w:r>
      <w:r>
        <w:rPr>
          <w:spacing w:val="-4"/>
          <w:sz w:val="24"/>
        </w:rPr>
        <w:t> </w:t>
      </w:r>
      <w:r>
        <w:rPr>
          <w:sz w:val="24"/>
        </w:rPr>
        <w:t>que</w:t>
      </w:r>
      <w:r>
        <w:rPr>
          <w:spacing w:val="-3"/>
          <w:sz w:val="24"/>
        </w:rPr>
        <w:t> </w:t>
      </w:r>
      <w:r>
        <w:rPr>
          <w:sz w:val="24"/>
        </w:rPr>
        <w:t>os</w:t>
      </w:r>
      <w:r>
        <w:rPr>
          <w:spacing w:val="-3"/>
          <w:sz w:val="24"/>
        </w:rPr>
        <w:t> </w:t>
      </w:r>
      <w:r>
        <w:rPr>
          <w:sz w:val="24"/>
        </w:rPr>
        <w:t>licitantes</w:t>
      </w:r>
      <w:r>
        <w:rPr>
          <w:spacing w:val="-3"/>
          <w:sz w:val="24"/>
        </w:rPr>
        <w:t> </w:t>
      </w:r>
      <w:r>
        <w:rPr>
          <w:sz w:val="24"/>
        </w:rPr>
        <w:t>empatados</w:t>
      </w:r>
      <w:r>
        <w:rPr>
          <w:spacing w:val="-3"/>
          <w:sz w:val="24"/>
        </w:rPr>
        <w:t> </w:t>
      </w:r>
      <w:r>
        <w:rPr>
          <w:sz w:val="24"/>
        </w:rPr>
        <w:t>poderão</w:t>
      </w:r>
      <w:r>
        <w:rPr>
          <w:spacing w:val="-3"/>
          <w:sz w:val="24"/>
        </w:rPr>
        <w:t> </w:t>
      </w:r>
      <w:r>
        <w:rPr>
          <w:sz w:val="24"/>
        </w:rPr>
        <w:t>apresentar</w:t>
      </w:r>
      <w:r>
        <w:rPr>
          <w:spacing w:val="-4"/>
          <w:sz w:val="24"/>
        </w:rPr>
        <w:t> </w:t>
      </w:r>
      <w:r>
        <w:rPr>
          <w:sz w:val="24"/>
        </w:rPr>
        <w:t>nova</w:t>
      </w:r>
      <w:r>
        <w:rPr>
          <w:spacing w:val="-3"/>
          <w:sz w:val="24"/>
        </w:rPr>
        <w:t> </w:t>
      </w:r>
      <w:r>
        <w:rPr>
          <w:sz w:val="24"/>
        </w:rPr>
        <w:t>proposta</w:t>
      </w:r>
      <w:r>
        <w:rPr>
          <w:spacing w:val="-3"/>
          <w:sz w:val="24"/>
        </w:rPr>
        <w:t> </w:t>
      </w:r>
      <w:r>
        <w:rPr>
          <w:sz w:val="24"/>
        </w:rPr>
        <w:t>em</w:t>
      </w:r>
      <w:r>
        <w:rPr>
          <w:spacing w:val="-4"/>
          <w:sz w:val="24"/>
        </w:rPr>
        <w:t> </w:t>
      </w:r>
      <w:r>
        <w:rPr>
          <w:sz w:val="24"/>
        </w:rPr>
        <w:t>ato único e contínuo à classificação;</w:t>
      </w:r>
    </w:p>
    <w:p>
      <w:pPr>
        <w:pStyle w:val="BodyText"/>
        <w:spacing w:before="2"/>
      </w:pPr>
    </w:p>
    <w:p>
      <w:pPr>
        <w:pStyle w:val="ListParagraph"/>
        <w:numPr>
          <w:ilvl w:val="3"/>
          <w:numId w:val="1"/>
        </w:numPr>
        <w:tabs>
          <w:tab w:pos="964" w:val="left" w:leader="none"/>
        </w:tabs>
        <w:spacing w:line="249" w:lineRule="auto" w:before="0" w:after="0"/>
        <w:ind w:left="124" w:right="199" w:firstLine="0"/>
        <w:jc w:val="left"/>
        <w:rPr>
          <w:sz w:val="24"/>
        </w:rPr>
      </w:pPr>
      <w:r>
        <w:rPr>
          <w:sz w:val="24"/>
        </w:rPr>
        <w:t>avaliação</w:t>
      </w:r>
      <w:r>
        <w:rPr>
          <w:spacing w:val="-3"/>
          <w:sz w:val="24"/>
        </w:rPr>
        <w:t> </w:t>
      </w:r>
      <w:r>
        <w:rPr>
          <w:sz w:val="24"/>
        </w:rPr>
        <w:t>do</w:t>
      </w:r>
      <w:r>
        <w:rPr>
          <w:spacing w:val="-3"/>
          <w:sz w:val="24"/>
        </w:rPr>
        <w:t> </w:t>
      </w:r>
      <w:r>
        <w:rPr>
          <w:sz w:val="24"/>
        </w:rPr>
        <w:t>desempenho</w:t>
      </w:r>
      <w:r>
        <w:rPr>
          <w:spacing w:val="-3"/>
          <w:sz w:val="24"/>
        </w:rPr>
        <w:t> </w:t>
      </w:r>
      <w:r>
        <w:rPr>
          <w:sz w:val="24"/>
        </w:rPr>
        <w:t>contratual</w:t>
      </w:r>
      <w:r>
        <w:rPr>
          <w:spacing w:val="-4"/>
          <w:sz w:val="24"/>
        </w:rPr>
        <w:t> </w:t>
      </w:r>
      <w:r>
        <w:rPr>
          <w:sz w:val="24"/>
        </w:rPr>
        <w:t>prévio</w:t>
      </w:r>
      <w:r>
        <w:rPr>
          <w:spacing w:val="-3"/>
          <w:sz w:val="24"/>
        </w:rPr>
        <w:t> </w:t>
      </w:r>
      <w:r>
        <w:rPr>
          <w:sz w:val="24"/>
        </w:rPr>
        <w:t>dos</w:t>
      </w:r>
      <w:r>
        <w:rPr>
          <w:spacing w:val="-3"/>
          <w:sz w:val="24"/>
        </w:rPr>
        <w:t> </w:t>
      </w:r>
      <w:r>
        <w:rPr>
          <w:sz w:val="24"/>
        </w:rPr>
        <w:t>licitantes,</w:t>
      </w:r>
      <w:r>
        <w:rPr>
          <w:spacing w:val="-3"/>
          <w:sz w:val="24"/>
        </w:rPr>
        <w:t> </w:t>
      </w:r>
      <w:r>
        <w:rPr>
          <w:sz w:val="24"/>
        </w:rPr>
        <w:t>para</w:t>
      </w:r>
      <w:r>
        <w:rPr>
          <w:spacing w:val="-3"/>
          <w:sz w:val="24"/>
        </w:rPr>
        <w:t> </w:t>
      </w:r>
      <w:r>
        <w:rPr>
          <w:sz w:val="24"/>
        </w:rPr>
        <w:t>a</w:t>
      </w:r>
      <w:r>
        <w:rPr>
          <w:spacing w:val="-3"/>
          <w:sz w:val="24"/>
        </w:rPr>
        <w:t> </w:t>
      </w:r>
      <w:r>
        <w:rPr>
          <w:sz w:val="24"/>
        </w:rPr>
        <w:t>qual</w:t>
      </w:r>
      <w:r>
        <w:rPr>
          <w:spacing w:val="-4"/>
          <w:sz w:val="24"/>
        </w:rPr>
        <w:t> </w:t>
      </w:r>
      <w:r>
        <w:rPr>
          <w:sz w:val="24"/>
        </w:rPr>
        <w:t>deverão</w:t>
      </w:r>
      <w:r>
        <w:rPr>
          <w:spacing w:val="-3"/>
          <w:sz w:val="24"/>
        </w:rPr>
        <w:t> </w:t>
      </w:r>
      <w:r>
        <w:rPr>
          <w:sz w:val="24"/>
        </w:rPr>
        <w:t>preferencialmente</w:t>
      </w:r>
      <w:r>
        <w:rPr>
          <w:spacing w:val="-3"/>
          <w:sz w:val="24"/>
        </w:rPr>
        <w:t> </w:t>
      </w:r>
      <w:r>
        <w:rPr>
          <w:sz w:val="24"/>
        </w:rPr>
        <w:t>ser utilizados registros cadastrais para efeito de atesto de cumprimento de obrigações previstos na Lei;</w:t>
      </w:r>
    </w:p>
    <w:p>
      <w:pPr>
        <w:pStyle w:val="BodyText"/>
        <w:spacing w:before="2"/>
      </w:pPr>
    </w:p>
    <w:p>
      <w:pPr>
        <w:pStyle w:val="ListParagraph"/>
        <w:numPr>
          <w:ilvl w:val="3"/>
          <w:numId w:val="1"/>
        </w:numPr>
        <w:tabs>
          <w:tab w:pos="964" w:val="left" w:leader="none"/>
        </w:tabs>
        <w:spacing w:line="249" w:lineRule="auto" w:before="0" w:after="0"/>
        <w:ind w:left="124" w:right="785" w:firstLine="0"/>
        <w:jc w:val="left"/>
        <w:rPr>
          <w:sz w:val="24"/>
        </w:rPr>
      </w:pPr>
      <w:r>
        <w:rPr>
          <w:sz w:val="24"/>
        </w:rPr>
        <w:t>desenvolvimento</w:t>
      </w:r>
      <w:r>
        <w:rPr>
          <w:spacing w:val="-3"/>
          <w:sz w:val="24"/>
        </w:rPr>
        <w:t> </w:t>
      </w:r>
      <w:r>
        <w:rPr>
          <w:sz w:val="24"/>
        </w:rPr>
        <w:t>pelo</w:t>
      </w:r>
      <w:r>
        <w:rPr>
          <w:spacing w:val="-3"/>
          <w:sz w:val="24"/>
        </w:rPr>
        <w:t> </w:t>
      </w:r>
      <w:r>
        <w:rPr>
          <w:sz w:val="24"/>
        </w:rPr>
        <w:t>licitante</w:t>
      </w:r>
      <w:r>
        <w:rPr>
          <w:spacing w:val="-3"/>
          <w:sz w:val="24"/>
        </w:rPr>
        <w:t> </w:t>
      </w:r>
      <w:r>
        <w:rPr>
          <w:sz w:val="24"/>
        </w:rPr>
        <w:t>de</w:t>
      </w:r>
      <w:r>
        <w:rPr>
          <w:spacing w:val="-3"/>
          <w:sz w:val="24"/>
        </w:rPr>
        <w:t> </w:t>
      </w:r>
      <w:r>
        <w:rPr>
          <w:sz w:val="24"/>
        </w:rPr>
        <w:t>ações</w:t>
      </w:r>
      <w:r>
        <w:rPr>
          <w:spacing w:val="-3"/>
          <w:sz w:val="24"/>
        </w:rPr>
        <w:t> </w:t>
      </w:r>
      <w:r>
        <w:rPr>
          <w:sz w:val="24"/>
        </w:rPr>
        <w:t>de</w:t>
      </w:r>
      <w:r>
        <w:rPr>
          <w:spacing w:val="-3"/>
          <w:sz w:val="24"/>
        </w:rPr>
        <w:t> </w:t>
      </w:r>
      <w:r>
        <w:rPr>
          <w:sz w:val="24"/>
        </w:rPr>
        <w:t>equidade</w:t>
      </w:r>
      <w:r>
        <w:rPr>
          <w:spacing w:val="-3"/>
          <w:sz w:val="24"/>
        </w:rPr>
        <w:t> </w:t>
      </w:r>
      <w:r>
        <w:rPr>
          <w:sz w:val="24"/>
        </w:rPr>
        <w:t>entre</w:t>
      </w:r>
      <w:r>
        <w:rPr>
          <w:spacing w:val="-3"/>
          <w:sz w:val="24"/>
        </w:rPr>
        <w:t> </w:t>
      </w:r>
      <w:r>
        <w:rPr>
          <w:sz w:val="24"/>
        </w:rPr>
        <w:t>homens</w:t>
      </w:r>
      <w:r>
        <w:rPr>
          <w:spacing w:val="-3"/>
          <w:sz w:val="24"/>
        </w:rPr>
        <w:t> </w:t>
      </w:r>
      <w:r>
        <w:rPr>
          <w:sz w:val="24"/>
        </w:rPr>
        <w:t>e</w:t>
      </w:r>
      <w:r>
        <w:rPr>
          <w:spacing w:val="-3"/>
          <w:sz w:val="24"/>
        </w:rPr>
        <w:t> </w:t>
      </w:r>
      <w:r>
        <w:rPr>
          <w:sz w:val="24"/>
        </w:rPr>
        <w:t>mulheres</w:t>
      </w:r>
      <w:r>
        <w:rPr>
          <w:spacing w:val="-3"/>
          <w:sz w:val="24"/>
        </w:rPr>
        <w:t> </w:t>
      </w:r>
      <w:r>
        <w:rPr>
          <w:sz w:val="24"/>
        </w:rPr>
        <w:t>no</w:t>
      </w:r>
      <w:r>
        <w:rPr>
          <w:spacing w:val="-3"/>
          <w:sz w:val="24"/>
        </w:rPr>
        <w:t> </w:t>
      </w:r>
      <w:r>
        <w:rPr>
          <w:sz w:val="24"/>
        </w:rPr>
        <w:t>ambiente</w:t>
      </w:r>
      <w:r>
        <w:rPr>
          <w:spacing w:val="-3"/>
          <w:sz w:val="24"/>
        </w:rPr>
        <w:t> </w:t>
      </w:r>
      <w:r>
        <w:rPr>
          <w:sz w:val="24"/>
        </w:rPr>
        <w:t>de trabalho, conforme Decreto nº 49.233/2024;</w:t>
      </w:r>
    </w:p>
    <w:p>
      <w:pPr>
        <w:pStyle w:val="BodyText"/>
        <w:spacing w:before="2"/>
      </w:pPr>
    </w:p>
    <w:p>
      <w:pPr>
        <w:pStyle w:val="ListParagraph"/>
        <w:numPr>
          <w:ilvl w:val="3"/>
          <w:numId w:val="1"/>
        </w:numPr>
        <w:tabs>
          <w:tab w:pos="964" w:val="left" w:leader="none"/>
        </w:tabs>
        <w:spacing w:line="249" w:lineRule="auto" w:before="0" w:after="0"/>
        <w:ind w:left="124" w:right="591" w:firstLine="0"/>
        <w:jc w:val="left"/>
        <w:rPr>
          <w:sz w:val="24"/>
        </w:rPr>
      </w:pPr>
      <w:r>
        <w:rPr>
          <w:sz w:val="24"/>
        </w:rPr>
        <w:t>desenvolvimento</w:t>
      </w:r>
      <w:r>
        <w:rPr>
          <w:spacing w:val="-4"/>
          <w:sz w:val="24"/>
        </w:rPr>
        <w:t> </w:t>
      </w:r>
      <w:r>
        <w:rPr>
          <w:sz w:val="24"/>
        </w:rPr>
        <w:t>pelo</w:t>
      </w:r>
      <w:r>
        <w:rPr>
          <w:spacing w:val="-4"/>
          <w:sz w:val="24"/>
        </w:rPr>
        <w:t> </w:t>
      </w:r>
      <w:r>
        <w:rPr>
          <w:sz w:val="24"/>
        </w:rPr>
        <w:t>licitante</w:t>
      </w:r>
      <w:r>
        <w:rPr>
          <w:spacing w:val="-4"/>
          <w:sz w:val="24"/>
        </w:rPr>
        <w:t> </w:t>
      </w:r>
      <w:r>
        <w:rPr>
          <w:sz w:val="24"/>
        </w:rPr>
        <w:t>de</w:t>
      </w:r>
      <w:r>
        <w:rPr>
          <w:spacing w:val="-4"/>
          <w:sz w:val="24"/>
        </w:rPr>
        <w:t> </w:t>
      </w:r>
      <w:r>
        <w:rPr>
          <w:sz w:val="24"/>
        </w:rPr>
        <w:t>programa</w:t>
      </w:r>
      <w:r>
        <w:rPr>
          <w:spacing w:val="-4"/>
          <w:sz w:val="24"/>
        </w:rPr>
        <w:t> </w:t>
      </w:r>
      <w:r>
        <w:rPr>
          <w:sz w:val="24"/>
        </w:rPr>
        <w:t>de</w:t>
      </w:r>
      <w:r>
        <w:rPr>
          <w:spacing w:val="-4"/>
          <w:sz w:val="24"/>
        </w:rPr>
        <w:t> </w:t>
      </w:r>
      <w:r>
        <w:rPr>
          <w:sz w:val="24"/>
        </w:rPr>
        <w:t>integridade,</w:t>
      </w:r>
      <w:r>
        <w:rPr>
          <w:spacing w:val="-4"/>
          <w:sz w:val="24"/>
        </w:rPr>
        <w:t> </w:t>
      </w:r>
      <w:r>
        <w:rPr>
          <w:sz w:val="24"/>
        </w:rPr>
        <w:t>conforme</w:t>
      </w:r>
      <w:r>
        <w:rPr>
          <w:spacing w:val="-4"/>
          <w:sz w:val="24"/>
        </w:rPr>
        <w:t> </w:t>
      </w:r>
      <w:r>
        <w:rPr>
          <w:sz w:val="24"/>
        </w:rPr>
        <w:t>orientações</w:t>
      </w:r>
      <w:r>
        <w:rPr>
          <w:spacing w:val="-4"/>
          <w:sz w:val="24"/>
        </w:rPr>
        <w:t> </w:t>
      </w:r>
      <w:r>
        <w:rPr>
          <w:sz w:val="24"/>
        </w:rPr>
        <w:t>dos</w:t>
      </w:r>
      <w:r>
        <w:rPr>
          <w:spacing w:val="-4"/>
          <w:sz w:val="24"/>
        </w:rPr>
        <w:t> </w:t>
      </w:r>
      <w:r>
        <w:rPr>
          <w:sz w:val="24"/>
        </w:rPr>
        <w:t>órgãos</w:t>
      </w:r>
      <w:r>
        <w:rPr>
          <w:spacing w:val="-4"/>
          <w:sz w:val="24"/>
        </w:rPr>
        <w:t> </w:t>
      </w:r>
      <w:r>
        <w:rPr>
          <w:sz w:val="24"/>
        </w:rPr>
        <w:t>de </w:t>
      </w:r>
      <w:r>
        <w:rPr>
          <w:spacing w:val="-2"/>
          <w:sz w:val="24"/>
        </w:rPr>
        <w:t>controle.</w:t>
      </w:r>
    </w:p>
    <w:p>
      <w:pPr>
        <w:pStyle w:val="BodyText"/>
        <w:spacing w:before="14"/>
      </w:pPr>
    </w:p>
    <w:p>
      <w:pPr>
        <w:pStyle w:val="ListParagraph"/>
        <w:numPr>
          <w:ilvl w:val="2"/>
          <w:numId w:val="1"/>
        </w:numPr>
        <w:tabs>
          <w:tab w:pos="792" w:val="left" w:leader="none"/>
        </w:tabs>
        <w:spacing w:line="261" w:lineRule="auto" w:before="1" w:after="0"/>
        <w:ind w:left="124" w:right="123" w:firstLine="0"/>
        <w:jc w:val="left"/>
        <w:rPr>
          <w:sz w:val="24"/>
        </w:rPr>
      </w:pPr>
      <w:r>
        <w:rPr>
          <w:sz w:val="24"/>
        </w:rPr>
        <w:t>Persistindo o empate, será assegurada preferência, sucessivamente, aos bens e serviços produzidos ou prestados por:</w:t>
      </w:r>
    </w:p>
    <w:p>
      <w:pPr>
        <w:pStyle w:val="ListParagraph"/>
        <w:numPr>
          <w:ilvl w:val="3"/>
          <w:numId w:val="1"/>
        </w:numPr>
        <w:tabs>
          <w:tab w:pos="964" w:val="left" w:leader="none"/>
        </w:tabs>
        <w:spacing w:line="249" w:lineRule="auto" w:before="262" w:after="0"/>
        <w:ind w:left="124" w:right="738" w:firstLine="0"/>
        <w:jc w:val="left"/>
        <w:rPr>
          <w:sz w:val="24"/>
        </w:rPr>
      </w:pPr>
      <w:r>
        <w:rPr>
          <w:sz w:val="24"/>
        </w:rPr>
        <w:t>empresas</w:t>
      </w:r>
      <w:r>
        <w:rPr>
          <w:spacing w:val="-4"/>
          <w:sz w:val="24"/>
        </w:rPr>
        <w:t> </w:t>
      </w:r>
      <w:r>
        <w:rPr>
          <w:sz w:val="24"/>
        </w:rPr>
        <w:t>estabelecidas</w:t>
      </w:r>
      <w:r>
        <w:rPr>
          <w:spacing w:val="-4"/>
          <w:sz w:val="24"/>
        </w:rPr>
        <w:t> </w:t>
      </w:r>
      <w:r>
        <w:rPr>
          <w:sz w:val="24"/>
        </w:rPr>
        <w:t>no</w:t>
      </w:r>
      <w:r>
        <w:rPr>
          <w:spacing w:val="-4"/>
          <w:sz w:val="24"/>
        </w:rPr>
        <w:t> </w:t>
      </w:r>
      <w:r>
        <w:rPr>
          <w:sz w:val="24"/>
        </w:rPr>
        <w:t>território</w:t>
      </w:r>
      <w:r>
        <w:rPr>
          <w:spacing w:val="-4"/>
          <w:sz w:val="24"/>
        </w:rPr>
        <w:t> </w:t>
      </w:r>
      <w:r>
        <w:rPr>
          <w:sz w:val="24"/>
        </w:rPr>
        <w:t>do</w:t>
      </w:r>
      <w:r>
        <w:rPr>
          <w:spacing w:val="-4"/>
          <w:sz w:val="24"/>
        </w:rPr>
        <w:t> </w:t>
      </w:r>
      <w:r>
        <w:rPr>
          <w:sz w:val="24"/>
        </w:rPr>
        <w:t>Estado</w:t>
      </w:r>
      <w:r>
        <w:rPr>
          <w:spacing w:val="-4"/>
          <w:sz w:val="24"/>
        </w:rPr>
        <w:t> </w:t>
      </w:r>
      <w:r>
        <w:rPr>
          <w:sz w:val="24"/>
        </w:rPr>
        <w:t>do</w:t>
      </w:r>
      <w:r>
        <w:rPr>
          <w:spacing w:val="-4"/>
          <w:sz w:val="24"/>
        </w:rPr>
        <w:t> </w:t>
      </w:r>
      <w:r>
        <w:rPr>
          <w:sz w:val="24"/>
        </w:rPr>
        <w:t>órgão</w:t>
      </w:r>
      <w:r>
        <w:rPr>
          <w:spacing w:val="-4"/>
          <w:sz w:val="24"/>
        </w:rPr>
        <w:t> </w:t>
      </w:r>
      <w:r>
        <w:rPr>
          <w:sz w:val="24"/>
        </w:rPr>
        <w:t>ou</w:t>
      </w:r>
      <w:r>
        <w:rPr>
          <w:spacing w:val="-4"/>
          <w:sz w:val="24"/>
        </w:rPr>
        <w:t> </w:t>
      </w:r>
      <w:r>
        <w:rPr>
          <w:sz w:val="24"/>
        </w:rPr>
        <w:t>entidade</w:t>
      </w:r>
      <w:r>
        <w:rPr>
          <w:spacing w:val="-4"/>
          <w:sz w:val="24"/>
        </w:rPr>
        <w:t> </w:t>
      </w:r>
      <w:r>
        <w:rPr>
          <w:sz w:val="24"/>
        </w:rPr>
        <w:t>da</w:t>
      </w:r>
      <w:r>
        <w:rPr>
          <w:spacing w:val="-4"/>
          <w:sz w:val="24"/>
        </w:rPr>
        <w:t> </w:t>
      </w:r>
      <w:r>
        <w:rPr>
          <w:sz w:val="24"/>
        </w:rPr>
        <w:t>Administração</w:t>
      </w:r>
      <w:r>
        <w:rPr>
          <w:spacing w:val="-4"/>
          <w:sz w:val="24"/>
        </w:rPr>
        <w:t> </w:t>
      </w:r>
      <w:r>
        <w:rPr>
          <w:sz w:val="24"/>
        </w:rPr>
        <w:t>Pública estadual licitante.</w:t>
      </w:r>
    </w:p>
    <w:p>
      <w:pPr>
        <w:pStyle w:val="BodyText"/>
        <w:spacing w:before="2"/>
      </w:pPr>
    </w:p>
    <w:p>
      <w:pPr>
        <w:pStyle w:val="ListParagraph"/>
        <w:numPr>
          <w:ilvl w:val="3"/>
          <w:numId w:val="1"/>
        </w:numPr>
        <w:tabs>
          <w:tab w:pos="964" w:val="left" w:leader="none"/>
        </w:tabs>
        <w:spacing w:line="240" w:lineRule="auto" w:before="0" w:after="0"/>
        <w:ind w:left="964" w:right="0" w:hanging="840"/>
        <w:jc w:val="left"/>
        <w:rPr>
          <w:sz w:val="24"/>
        </w:rPr>
      </w:pPr>
      <w:r>
        <w:rPr>
          <w:sz w:val="24"/>
        </w:rPr>
        <w:t>empresas</w:t>
      </w:r>
      <w:r>
        <w:rPr>
          <w:spacing w:val="-6"/>
          <w:sz w:val="24"/>
        </w:rPr>
        <w:t> </w:t>
      </w:r>
      <w:r>
        <w:rPr>
          <w:spacing w:val="-2"/>
          <w:sz w:val="24"/>
        </w:rPr>
        <w:t>brasileiras;</w:t>
      </w:r>
    </w:p>
    <w:p>
      <w:pPr>
        <w:pStyle w:val="BodyText"/>
        <w:spacing w:before="12"/>
      </w:pPr>
    </w:p>
    <w:p>
      <w:pPr>
        <w:pStyle w:val="ListParagraph"/>
        <w:numPr>
          <w:ilvl w:val="3"/>
          <w:numId w:val="1"/>
        </w:numPr>
        <w:tabs>
          <w:tab w:pos="964" w:val="left" w:leader="none"/>
        </w:tabs>
        <w:spacing w:line="240" w:lineRule="auto" w:before="1" w:after="0"/>
        <w:ind w:left="964" w:right="0" w:hanging="840"/>
        <w:jc w:val="left"/>
        <w:rPr>
          <w:sz w:val="24"/>
        </w:rPr>
      </w:pPr>
      <w:r>
        <w:rPr>
          <w:sz w:val="24"/>
        </w:rPr>
        <w:t>empresas</w:t>
      </w:r>
      <w:r>
        <w:rPr>
          <w:spacing w:val="-3"/>
          <w:sz w:val="24"/>
        </w:rPr>
        <w:t> </w:t>
      </w:r>
      <w:r>
        <w:rPr>
          <w:sz w:val="24"/>
        </w:rPr>
        <w:t>que</w:t>
      </w:r>
      <w:r>
        <w:rPr>
          <w:spacing w:val="-3"/>
          <w:sz w:val="24"/>
        </w:rPr>
        <w:t> </w:t>
      </w:r>
      <w:r>
        <w:rPr>
          <w:sz w:val="24"/>
        </w:rPr>
        <w:t>invistam</w:t>
      </w:r>
      <w:r>
        <w:rPr>
          <w:spacing w:val="-3"/>
          <w:sz w:val="24"/>
        </w:rPr>
        <w:t> </w:t>
      </w:r>
      <w:r>
        <w:rPr>
          <w:sz w:val="24"/>
        </w:rPr>
        <w:t>em</w:t>
      </w:r>
      <w:r>
        <w:rPr>
          <w:spacing w:val="-4"/>
          <w:sz w:val="24"/>
        </w:rPr>
        <w:t> </w:t>
      </w:r>
      <w:r>
        <w:rPr>
          <w:sz w:val="24"/>
        </w:rPr>
        <w:t>pesquisa</w:t>
      </w:r>
      <w:r>
        <w:rPr>
          <w:spacing w:val="-3"/>
          <w:sz w:val="24"/>
        </w:rPr>
        <w:t> </w:t>
      </w:r>
      <w:r>
        <w:rPr>
          <w:sz w:val="24"/>
        </w:rPr>
        <w:t>e</w:t>
      </w:r>
      <w:r>
        <w:rPr>
          <w:spacing w:val="-2"/>
          <w:sz w:val="24"/>
        </w:rPr>
        <w:t> </w:t>
      </w:r>
      <w:r>
        <w:rPr>
          <w:sz w:val="24"/>
        </w:rPr>
        <w:t>no</w:t>
      </w:r>
      <w:r>
        <w:rPr>
          <w:spacing w:val="-3"/>
          <w:sz w:val="24"/>
        </w:rPr>
        <w:t> </w:t>
      </w:r>
      <w:r>
        <w:rPr>
          <w:sz w:val="24"/>
        </w:rPr>
        <w:t>desenvolvimento</w:t>
      </w:r>
      <w:r>
        <w:rPr>
          <w:spacing w:val="-3"/>
          <w:sz w:val="24"/>
        </w:rPr>
        <w:t> </w:t>
      </w:r>
      <w:r>
        <w:rPr>
          <w:sz w:val="24"/>
        </w:rPr>
        <w:t>de</w:t>
      </w:r>
      <w:r>
        <w:rPr>
          <w:spacing w:val="-2"/>
          <w:sz w:val="24"/>
        </w:rPr>
        <w:t> </w:t>
      </w:r>
      <w:r>
        <w:rPr>
          <w:sz w:val="24"/>
        </w:rPr>
        <w:t>tecnologia</w:t>
      </w:r>
      <w:r>
        <w:rPr>
          <w:spacing w:val="-3"/>
          <w:sz w:val="24"/>
        </w:rPr>
        <w:t> </w:t>
      </w:r>
      <w:r>
        <w:rPr>
          <w:sz w:val="24"/>
        </w:rPr>
        <w:t>no</w:t>
      </w:r>
      <w:r>
        <w:rPr>
          <w:spacing w:val="-2"/>
          <w:sz w:val="24"/>
        </w:rPr>
        <w:t> País;</w:t>
      </w:r>
    </w:p>
    <w:p>
      <w:pPr>
        <w:pStyle w:val="BodyText"/>
        <w:spacing w:before="12"/>
      </w:pPr>
    </w:p>
    <w:p>
      <w:pPr>
        <w:pStyle w:val="ListParagraph"/>
        <w:numPr>
          <w:ilvl w:val="3"/>
          <w:numId w:val="1"/>
        </w:numPr>
        <w:tabs>
          <w:tab w:pos="964" w:val="left" w:leader="none"/>
        </w:tabs>
        <w:spacing w:line="249" w:lineRule="auto" w:before="0" w:after="0"/>
        <w:ind w:left="124" w:right="377" w:firstLine="0"/>
        <w:jc w:val="left"/>
        <w:rPr>
          <w:sz w:val="24"/>
        </w:rPr>
      </w:pPr>
      <w:r>
        <w:rPr>
          <w:sz w:val="24"/>
        </w:rPr>
        <w:t>empresas</w:t>
      </w:r>
      <w:r>
        <w:rPr>
          <w:spacing w:val="-3"/>
          <w:sz w:val="24"/>
        </w:rPr>
        <w:t> </w:t>
      </w:r>
      <w:r>
        <w:rPr>
          <w:sz w:val="24"/>
        </w:rPr>
        <w:t>que</w:t>
      </w:r>
      <w:r>
        <w:rPr>
          <w:spacing w:val="-3"/>
          <w:sz w:val="24"/>
        </w:rPr>
        <w:t> </w:t>
      </w:r>
      <w:r>
        <w:rPr>
          <w:sz w:val="24"/>
        </w:rPr>
        <w:t>comprovem</w:t>
      </w:r>
      <w:r>
        <w:rPr>
          <w:spacing w:val="-4"/>
          <w:sz w:val="24"/>
        </w:rPr>
        <w:t> </w:t>
      </w:r>
      <w:r>
        <w:rPr>
          <w:sz w:val="24"/>
        </w:rPr>
        <w:t>a</w:t>
      </w:r>
      <w:r>
        <w:rPr>
          <w:spacing w:val="-3"/>
          <w:sz w:val="24"/>
        </w:rPr>
        <w:t> </w:t>
      </w:r>
      <w:r>
        <w:rPr>
          <w:sz w:val="24"/>
        </w:rPr>
        <w:t>prática</w:t>
      </w:r>
      <w:r>
        <w:rPr>
          <w:spacing w:val="-3"/>
          <w:sz w:val="24"/>
        </w:rPr>
        <w:t> </w:t>
      </w:r>
      <w:r>
        <w:rPr>
          <w:sz w:val="24"/>
        </w:rPr>
        <w:t>de</w:t>
      </w:r>
      <w:r>
        <w:rPr>
          <w:spacing w:val="-3"/>
          <w:sz w:val="24"/>
        </w:rPr>
        <w:t> </w:t>
      </w:r>
      <w:r>
        <w:rPr>
          <w:sz w:val="24"/>
        </w:rPr>
        <w:t>mitigação,</w:t>
      </w:r>
      <w:r>
        <w:rPr>
          <w:spacing w:val="-3"/>
          <w:sz w:val="24"/>
        </w:rPr>
        <w:t> </w:t>
      </w:r>
      <w:r>
        <w:rPr>
          <w:sz w:val="24"/>
        </w:rPr>
        <w:t>nos</w:t>
      </w:r>
      <w:r>
        <w:rPr>
          <w:spacing w:val="-3"/>
          <w:sz w:val="24"/>
        </w:rPr>
        <w:t> </w:t>
      </w:r>
      <w:r>
        <w:rPr>
          <w:sz w:val="24"/>
        </w:rPr>
        <w:t>termos</w:t>
      </w:r>
      <w:r>
        <w:rPr>
          <w:spacing w:val="-3"/>
          <w:sz w:val="24"/>
        </w:rPr>
        <w:t> </w:t>
      </w:r>
      <w:r>
        <w:rPr>
          <w:sz w:val="24"/>
        </w:rPr>
        <w:t>da</w:t>
      </w:r>
      <w:r>
        <w:rPr>
          <w:spacing w:val="-3"/>
          <w:sz w:val="24"/>
        </w:rPr>
        <w:t> </w:t>
      </w:r>
      <w:r>
        <w:rPr>
          <w:sz w:val="24"/>
        </w:rPr>
        <w:t>Lei</w:t>
      </w:r>
      <w:r>
        <w:rPr>
          <w:spacing w:val="-4"/>
          <w:sz w:val="24"/>
        </w:rPr>
        <w:t> </w:t>
      </w:r>
      <w:r>
        <w:rPr>
          <w:sz w:val="24"/>
        </w:rPr>
        <w:t>nº</w:t>
      </w:r>
      <w:r>
        <w:rPr>
          <w:spacing w:val="-4"/>
          <w:sz w:val="24"/>
        </w:rPr>
        <w:t> </w:t>
      </w:r>
      <w:r>
        <w:rPr>
          <w:sz w:val="24"/>
        </w:rPr>
        <w:t>12.187,</w:t>
      </w:r>
      <w:r>
        <w:rPr>
          <w:spacing w:val="-3"/>
          <w:sz w:val="24"/>
        </w:rPr>
        <w:t> </w:t>
      </w:r>
      <w:r>
        <w:rPr>
          <w:sz w:val="24"/>
        </w:rPr>
        <w:t>de</w:t>
      </w:r>
      <w:r>
        <w:rPr>
          <w:spacing w:val="-3"/>
          <w:sz w:val="24"/>
        </w:rPr>
        <w:t> </w:t>
      </w:r>
      <w:r>
        <w:rPr>
          <w:sz w:val="24"/>
        </w:rPr>
        <w:t>29</w:t>
      </w:r>
      <w:r>
        <w:rPr>
          <w:spacing w:val="-3"/>
          <w:sz w:val="24"/>
        </w:rPr>
        <w:t> </w:t>
      </w:r>
      <w:r>
        <w:rPr>
          <w:sz w:val="24"/>
        </w:rPr>
        <w:t>de</w:t>
      </w:r>
      <w:r>
        <w:rPr>
          <w:spacing w:val="-3"/>
          <w:sz w:val="24"/>
        </w:rPr>
        <w:t> </w:t>
      </w:r>
      <w:r>
        <w:rPr>
          <w:sz w:val="24"/>
        </w:rPr>
        <w:t>dezembro de 2009.</w:t>
      </w:r>
    </w:p>
    <w:p>
      <w:pPr>
        <w:pStyle w:val="BodyText"/>
        <w:spacing w:before="2"/>
      </w:pPr>
    </w:p>
    <w:p>
      <w:pPr>
        <w:pStyle w:val="Heading3"/>
        <w:numPr>
          <w:ilvl w:val="0"/>
          <w:numId w:val="1"/>
        </w:numPr>
        <w:tabs>
          <w:tab w:pos="364" w:val="left" w:leader="none"/>
        </w:tabs>
        <w:spacing w:line="240" w:lineRule="auto" w:before="0" w:after="0"/>
        <w:ind w:left="364" w:right="0" w:hanging="240"/>
        <w:jc w:val="left"/>
      </w:pPr>
      <w:r>
        <w:rPr/>
        <w:t>DA</w:t>
      </w:r>
      <w:r>
        <w:rPr>
          <w:spacing w:val="-3"/>
        </w:rPr>
        <w:t> </w:t>
      </w:r>
      <w:r>
        <w:rPr/>
        <w:t>FASE</w:t>
      </w:r>
      <w:r>
        <w:rPr>
          <w:spacing w:val="-3"/>
        </w:rPr>
        <w:t> </w:t>
      </w:r>
      <w:r>
        <w:rPr/>
        <w:t>DE</w:t>
      </w:r>
      <w:r>
        <w:rPr>
          <w:spacing w:val="-2"/>
        </w:rPr>
        <w:t> JULGAMENTO</w:t>
      </w:r>
    </w:p>
    <w:p>
      <w:pPr>
        <w:pStyle w:val="BodyText"/>
        <w:spacing w:before="12"/>
        <w:rPr>
          <w:b/>
        </w:rPr>
      </w:pPr>
    </w:p>
    <w:p>
      <w:pPr>
        <w:pStyle w:val="ListParagraph"/>
        <w:numPr>
          <w:ilvl w:val="1"/>
          <w:numId w:val="1"/>
        </w:numPr>
        <w:tabs>
          <w:tab w:pos="484" w:val="left" w:leader="none"/>
        </w:tabs>
        <w:spacing w:line="249" w:lineRule="auto" w:before="0" w:after="0"/>
        <w:ind w:left="124" w:right="365" w:firstLine="0"/>
        <w:jc w:val="left"/>
        <w:rPr>
          <w:sz w:val="24"/>
        </w:rPr>
      </w:pPr>
      <w:r>
        <w:rPr>
          <w:sz w:val="24"/>
        </w:rPr>
        <w:t>Encerrada</w:t>
      </w:r>
      <w:r>
        <w:rPr>
          <w:spacing w:val="-3"/>
          <w:sz w:val="24"/>
        </w:rPr>
        <w:t> </w:t>
      </w:r>
      <w:r>
        <w:rPr>
          <w:sz w:val="24"/>
        </w:rPr>
        <w:t>a</w:t>
      </w:r>
      <w:r>
        <w:rPr>
          <w:spacing w:val="-3"/>
          <w:sz w:val="24"/>
        </w:rPr>
        <w:t> </w:t>
      </w:r>
      <w:r>
        <w:rPr>
          <w:sz w:val="24"/>
        </w:rPr>
        <w:t>etapa</w:t>
      </w:r>
      <w:r>
        <w:rPr>
          <w:spacing w:val="-3"/>
          <w:sz w:val="24"/>
        </w:rPr>
        <w:t> </w:t>
      </w:r>
      <w:r>
        <w:rPr>
          <w:sz w:val="24"/>
        </w:rPr>
        <w:t>de</w:t>
      </w:r>
      <w:r>
        <w:rPr>
          <w:spacing w:val="-3"/>
          <w:sz w:val="24"/>
        </w:rPr>
        <w:t> </w:t>
      </w:r>
      <w:r>
        <w:rPr>
          <w:sz w:val="24"/>
        </w:rPr>
        <w:t>envio</w:t>
      </w:r>
      <w:r>
        <w:rPr>
          <w:spacing w:val="-3"/>
          <w:sz w:val="24"/>
        </w:rPr>
        <w:t> </w:t>
      </w:r>
      <w:r>
        <w:rPr>
          <w:sz w:val="24"/>
        </w:rPr>
        <w:t>de</w:t>
      </w:r>
      <w:r>
        <w:rPr>
          <w:spacing w:val="-3"/>
          <w:sz w:val="24"/>
        </w:rPr>
        <w:t> </w:t>
      </w:r>
      <w:r>
        <w:rPr>
          <w:sz w:val="24"/>
        </w:rPr>
        <w:t>lances</w:t>
      </w:r>
      <w:r>
        <w:rPr>
          <w:spacing w:val="-3"/>
          <w:sz w:val="24"/>
        </w:rPr>
        <w:t> </w:t>
      </w:r>
      <w:r>
        <w:rPr>
          <w:sz w:val="24"/>
        </w:rPr>
        <w:t>da</w:t>
      </w:r>
      <w:r>
        <w:rPr>
          <w:spacing w:val="-3"/>
          <w:sz w:val="24"/>
        </w:rPr>
        <w:t> </w:t>
      </w:r>
      <w:r>
        <w:rPr>
          <w:sz w:val="24"/>
        </w:rPr>
        <w:t>sessão</w:t>
      </w:r>
      <w:r>
        <w:rPr>
          <w:spacing w:val="-3"/>
          <w:sz w:val="24"/>
        </w:rPr>
        <w:t> </w:t>
      </w:r>
      <w:r>
        <w:rPr>
          <w:sz w:val="24"/>
        </w:rPr>
        <w:t>pública,</w:t>
      </w:r>
      <w:r>
        <w:rPr>
          <w:spacing w:val="-3"/>
          <w:sz w:val="24"/>
        </w:rPr>
        <w:t> </w:t>
      </w:r>
      <w:r>
        <w:rPr>
          <w:sz w:val="24"/>
        </w:rPr>
        <w:t>na</w:t>
      </w:r>
      <w:r>
        <w:rPr>
          <w:spacing w:val="-3"/>
          <w:sz w:val="24"/>
        </w:rPr>
        <w:t> </w:t>
      </w:r>
      <w:r>
        <w:rPr>
          <w:sz w:val="24"/>
        </w:rPr>
        <w:t>hipótese</w:t>
      </w:r>
      <w:r>
        <w:rPr>
          <w:spacing w:val="-3"/>
          <w:sz w:val="24"/>
        </w:rPr>
        <w:t> </w:t>
      </w:r>
      <w:r>
        <w:rPr>
          <w:sz w:val="24"/>
        </w:rPr>
        <w:t>de</w:t>
      </w:r>
      <w:r>
        <w:rPr>
          <w:spacing w:val="-3"/>
          <w:sz w:val="24"/>
        </w:rPr>
        <w:t> </w:t>
      </w:r>
      <w:r>
        <w:rPr>
          <w:sz w:val="24"/>
        </w:rPr>
        <w:t>a</w:t>
      </w:r>
      <w:r>
        <w:rPr>
          <w:spacing w:val="-3"/>
          <w:sz w:val="24"/>
        </w:rPr>
        <w:t> </w:t>
      </w:r>
      <w:r>
        <w:rPr>
          <w:sz w:val="24"/>
        </w:rPr>
        <w:t>proposta</w:t>
      </w:r>
      <w:r>
        <w:rPr>
          <w:spacing w:val="-3"/>
          <w:sz w:val="24"/>
        </w:rPr>
        <w:t> </w:t>
      </w:r>
      <w:r>
        <w:rPr>
          <w:sz w:val="24"/>
        </w:rPr>
        <w:t>do</w:t>
      </w:r>
      <w:r>
        <w:rPr>
          <w:spacing w:val="-3"/>
          <w:sz w:val="24"/>
        </w:rPr>
        <w:t> </w:t>
      </w:r>
      <w:r>
        <w:rPr>
          <w:sz w:val="24"/>
        </w:rPr>
        <w:t>primeiro</w:t>
      </w:r>
      <w:r>
        <w:rPr>
          <w:spacing w:val="-3"/>
          <w:sz w:val="24"/>
        </w:rPr>
        <w:t> </w:t>
      </w:r>
      <w:r>
        <w:rPr>
          <w:sz w:val="24"/>
        </w:rPr>
        <w:t>colocado permanecer acima do preço máximo ou inferior ao desconto definido para a contratação, o Pregoeiro negociará condições mais vantajosas, após definido o resultado do julgamento.</w:t>
      </w:r>
    </w:p>
    <w:p>
      <w:pPr>
        <w:pStyle w:val="BodyText"/>
        <w:spacing w:before="3"/>
      </w:pPr>
    </w:p>
    <w:p>
      <w:pPr>
        <w:pStyle w:val="ListParagraph"/>
        <w:numPr>
          <w:ilvl w:val="2"/>
          <w:numId w:val="1"/>
        </w:numPr>
        <w:tabs>
          <w:tab w:pos="664" w:val="left" w:leader="none"/>
        </w:tabs>
        <w:spacing w:line="249" w:lineRule="auto" w:before="1" w:after="0"/>
        <w:ind w:left="124" w:right="219" w:firstLine="0"/>
        <w:jc w:val="left"/>
        <w:rPr>
          <w:sz w:val="24"/>
        </w:rPr>
      </w:pPr>
      <w:r>
        <w:rPr>
          <w:sz w:val="24"/>
        </w:rPr>
        <w:t>A negociação ocorrerá sempre que a proposta do primeiro colocado permanecer acima do preço máximo</w:t>
      </w:r>
      <w:r>
        <w:rPr>
          <w:spacing w:val="-3"/>
          <w:sz w:val="24"/>
        </w:rPr>
        <w:t> </w:t>
      </w:r>
      <w:r>
        <w:rPr>
          <w:sz w:val="24"/>
        </w:rPr>
        <w:t>ou</w:t>
      </w:r>
      <w:r>
        <w:rPr>
          <w:spacing w:val="-3"/>
          <w:sz w:val="24"/>
        </w:rPr>
        <w:t> </w:t>
      </w:r>
      <w:r>
        <w:rPr>
          <w:sz w:val="24"/>
        </w:rPr>
        <w:t>do</w:t>
      </w:r>
      <w:r>
        <w:rPr>
          <w:spacing w:val="-3"/>
          <w:sz w:val="24"/>
        </w:rPr>
        <w:t> </w:t>
      </w:r>
      <w:r>
        <w:rPr>
          <w:sz w:val="24"/>
        </w:rPr>
        <w:t>orçamento</w:t>
      </w:r>
      <w:r>
        <w:rPr>
          <w:spacing w:val="-3"/>
          <w:sz w:val="24"/>
        </w:rPr>
        <w:t> </w:t>
      </w:r>
      <w:r>
        <w:rPr>
          <w:sz w:val="24"/>
        </w:rPr>
        <w:t>estimado</w:t>
      </w:r>
      <w:r>
        <w:rPr>
          <w:spacing w:val="-3"/>
          <w:sz w:val="24"/>
        </w:rPr>
        <w:t> </w:t>
      </w:r>
      <w:r>
        <w:rPr>
          <w:sz w:val="24"/>
        </w:rPr>
        <w:t>para</w:t>
      </w:r>
      <w:r>
        <w:rPr>
          <w:spacing w:val="-3"/>
          <w:sz w:val="24"/>
        </w:rPr>
        <w:t> </w:t>
      </w:r>
      <w:r>
        <w:rPr>
          <w:sz w:val="24"/>
        </w:rPr>
        <w:t>a</w:t>
      </w:r>
      <w:r>
        <w:rPr>
          <w:spacing w:val="-3"/>
          <w:sz w:val="24"/>
        </w:rPr>
        <w:t> </w:t>
      </w:r>
      <w:r>
        <w:rPr>
          <w:sz w:val="24"/>
        </w:rPr>
        <w:t>contratação,</w:t>
      </w:r>
      <w:r>
        <w:rPr>
          <w:spacing w:val="-3"/>
          <w:sz w:val="24"/>
        </w:rPr>
        <w:t> </w:t>
      </w:r>
      <w:r>
        <w:rPr>
          <w:sz w:val="24"/>
        </w:rPr>
        <w:t>ou</w:t>
      </w:r>
      <w:r>
        <w:rPr>
          <w:spacing w:val="-3"/>
          <w:sz w:val="24"/>
        </w:rPr>
        <w:t> </w:t>
      </w:r>
      <w:r>
        <w:rPr>
          <w:sz w:val="24"/>
        </w:rPr>
        <w:t>inferior</w:t>
      </w:r>
      <w:r>
        <w:rPr>
          <w:spacing w:val="-4"/>
          <w:sz w:val="24"/>
        </w:rPr>
        <w:t> </w:t>
      </w:r>
      <w:r>
        <w:rPr>
          <w:sz w:val="24"/>
        </w:rPr>
        <w:t>ao</w:t>
      </w:r>
      <w:r>
        <w:rPr>
          <w:spacing w:val="-3"/>
          <w:sz w:val="24"/>
        </w:rPr>
        <w:t> </w:t>
      </w:r>
      <w:r>
        <w:rPr>
          <w:sz w:val="24"/>
        </w:rPr>
        <w:t>desconto</w:t>
      </w:r>
      <w:r>
        <w:rPr>
          <w:spacing w:val="-3"/>
          <w:sz w:val="24"/>
        </w:rPr>
        <w:t> </w:t>
      </w:r>
      <w:r>
        <w:rPr>
          <w:sz w:val="24"/>
        </w:rPr>
        <w:t>definido</w:t>
      </w:r>
      <w:r>
        <w:rPr>
          <w:spacing w:val="-3"/>
          <w:sz w:val="24"/>
        </w:rPr>
        <w:t> </w:t>
      </w:r>
      <w:r>
        <w:rPr>
          <w:sz w:val="24"/>
        </w:rPr>
        <w:t>para</w:t>
      </w:r>
      <w:r>
        <w:rPr>
          <w:spacing w:val="-3"/>
          <w:sz w:val="24"/>
        </w:rPr>
        <w:t> </w:t>
      </w:r>
      <w:r>
        <w:rPr>
          <w:sz w:val="24"/>
        </w:rPr>
        <w:t>a</w:t>
      </w:r>
      <w:r>
        <w:rPr>
          <w:spacing w:val="-3"/>
          <w:sz w:val="24"/>
        </w:rPr>
        <w:t> </w:t>
      </w:r>
      <w:r>
        <w:rPr>
          <w:sz w:val="24"/>
        </w:rPr>
        <w:t>contratação,</w:t>
      </w:r>
      <w:r>
        <w:rPr>
          <w:spacing w:val="-3"/>
          <w:sz w:val="24"/>
        </w:rPr>
        <w:t> </w:t>
      </w:r>
      <w:r>
        <w:rPr>
          <w:sz w:val="24"/>
        </w:rPr>
        <w:t>e poderá ser dispensada, nos demais casos, mediante justificativa da provável inefetividade da negociação.</w:t>
      </w:r>
    </w:p>
    <w:p>
      <w:pPr>
        <w:pStyle w:val="ListParagraph"/>
        <w:spacing w:after="0" w:line="249" w:lineRule="auto"/>
        <w:jc w:val="left"/>
        <w:rPr>
          <w:sz w:val="24"/>
        </w:rPr>
        <w:sectPr>
          <w:pgSz w:w="11900" w:h="16840"/>
          <w:pgMar w:header="0" w:footer="181" w:top="500" w:bottom="380" w:left="566" w:right="566"/>
        </w:sectPr>
      </w:pPr>
    </w:p>
    <w:p>
      <w:pPr>
        <w:pStyle w:val="ListParagraph"/>
        <w:numPr>
          <w:ilvl w:val="2"/>
          <w:numId w:val="1"/>
        </w:numPr>
        <w:tabs>
          <w:tab w:pos="664" w:val="left" w:leader="none"/>
        </w:tabs>
        <w:spacing w:line="240" w:lineRule="auto" w:before="62" w:after="0"/>
        <w:ind w:left="664" w:right="0" w:hanging="540"/>
        <w:jc w:val="left"/>
        <w:rPr>
          <w:sz w:val="24"/>
        </w:rPr>
      </w:pPr>
      <w:r>
        <w:rPr>
          <w:sz w:val="24"/>
        </w:rPr>
        <w:t>A</w:t>
      </w:r>
      <w:r>
        <w:rPr>
          <w:spacing w:val="-7"/>
          <w:sz w:val="24"/>
        </w:rPr>
        <w:t> </w:t>
      </w:r>
      <w:r>
        <w:rPr>
          <w:sz w:val="24"/>
        </w:rPr>
        <w:t>negociação</w:t>
      </w:r>
      <w:r>
        <w:rPr>
          <w:spacing w:val="-3"/>
          <w:sz w:val="24"/>
        </w:rPr>
        <w:t> </w:t>
      </w:r>
      <w:r>
        <w:rPr>
          <w:sz w:val="24"/>
        </w:rPr>
        <w:t>será</w:t>
      </w:r>
      <w:r>
        <w:rPr>
          <w:spacing w:val="-3"/>
          <w:sz w:val="24"/>
        </w:rPr>
        <w:t> </w:t>
      </w:r>
      <w:r>
        <w:rPr>
          <w:sz w:val="24"/>
        </w:rPr>
        <w:t>realizada</w:t>
      </w:r>
      <w:r>
        <w:rPr>
          <w:spacing w:val="-3"/>
          <w:sz w:val="24"/>
        </w:rPr>
        <w:t> </w:t>
      </w:r>
      <w:r>
        <w:rPr>
          <w:sz w:val="24"/>
        </w:rPr>
        <w:t>por</w:t>
      </w:r>
      <w:r>
        <w:rPr>
          <w:spacing w:val="-4"/>
          <w:sz w:val="24"/>
        </w:rPr>
        <w:t> </w:t>
      </w:r>
      <w:r>
        <w:rPr>
          <w:sz w:val="24"/>
        </w:rPr>
        <w:t>meio</w:t>
      </w:r>
      <w:r>
        <w:rPr>
          <w:spacing w:val="-3"/>
          <w:sz w:val="24"/>
        </w:rPr>
        <w:t> </w:t>
      </w:r>
      <w:r>
        <w:rPr>
          <w:sz w:val="24"/>
        </w:rPr>
        <w:t>do</w:t>
      </w:r>
      <w:r>
        <w:rPr>
          <w:spacing w:val="-3"/>
          <w:sz w:val="24"/>
        </w:rPr>
        <w:t> </w:t>
      </w:r>
      <w:r>
        <w:rPr>
          <w:sz w:val="24"/>
        </w:rPr>
        <w:t>sistema,</w:t>
      </w:r>
      <w:r>
        <w:rPr>
          <w:spacing w:val="-3"/>
          <w:sz w:val="24"/>
        </w:rPr>
        <w:t> </w:t>
      </w:r>
      <w:r>
        <w:rPr>
          <w:sz w:val="24"/>
        </w:rPr>
        <w:t>podendo</w:t>
      </w:r>
      <w:r>
        <w:rPr>
          <w:spacing w:val="-3"/>
          <w:sz w:val="24"/>
        </w:rPr>
        <w:t> </w:t>
      </w:r>
      <w:r>
        <w:rPr>
          <w:sz w:val="24"/>
        </w:rPr>
        <w:t>ser</w:t>
      </w:r>
      <w:r>
        <w:rPr>
          <w:spacing w:val="-4"/>
          <w:sz w:val="24"/>
        </w:rPr>
        <w:t> </w:t>
      </w:r>
      <w:r>
        <w:rPr>
          <w:sz w:val="24"/>
        </w:rPr>
        <w:t>acompanhada</w:t>
      </w:r>
      <w:r>
        <w:rPr>
          <w:spacing w:val="-3"/>
          <w:sz w:val="24"/>
        </w:rPr>
        <w:t> </w:t>
      </w:r>
      <w:r>
        <w:rPr>
          <w:sz w:val="24"/>
        </w:rPr>
        <w:t>pelos</w:t>
      </w:r>
      <w:r>
        <w:rPr>
          <w:spacing w:val="-3"/>
          <w:sz w:val="24"/>
        </w:rPr>
        <w:t> </w:t>
      </w:r>
      <w:r>
        <w:rPr>
          <w:sz w:val="24"/>
        </w:rPr>
        <w:t>demais</w:t>
      </w:r>
      <w:r>
        <w:rPr>
          <w:spacing w:val="-3"/>
          <w:sz w:val="24"/>
        </w:rPr>
        <w:t> </w:t>
      </w:r>
      <w:r>
        <w:rPr>
          <w:spacing w:val="-2"/>
          <w:sz w:val="24"/>
        </w:rPr>
        <w:t>licitantes.</w:t>
      </w:r>
    </w:p>
    <w:p>
      <w:pPr>
        <w:pStyle w:val="BodyText"/>
        <w:spacing w:before="12"/>
      </w:pPr>
    </w:p>
    <w:p>
      <w:pPr>
        <w:pStyle w:val="ListParagraph"/>
        <w:numPr>
          <w:ilvl w:val="2"/>
          <w:numId w:val="1"/>
        </w:numPr>
        <w:tabs>
          <w:tab w:pos="664" w:val="left" w:leader="none"/>
        </w:tabs>
        <w:spacing w:line="249" w:lineRule="auto" w:before="0" w:after="0"/>
        <w:ind w:left="124" w:right="977" w:firstLine="0"/>
        <w:jc w:val="left"/>
        <w:rPr>
          <w:sz w:val="24"/>
        </w:rPr>
      </w:pPr>
      <w:r>
        <w:rPr>
          <w:sz w:val="24"/>
        </w:rPr>
        <w:t>O</w:t>
      </w:r>
      <w:r>
        <w:rPr>
          <w:spacing w:val="-4"/>
          <w:sz w:val="24"/>
        </w:rPr>
        <w:t> </w:t>
      </w:r>
      <w:r>
        <w:rPr>
          <w:sz w:val="24"/>
        </w:rPr>
        <w:t>resultado</w:t>
      </w:r>
      <w:r>
        <w:rPr>
          <w:spacing w:val="-3"/>
          <w:sz w:val="24"/>
        </w:rPr>
        <w:t> </w:t>
      </w:r>
      <w:r>
        <w:rPr>
          <w:sz w:val="24"/>
        </w:rPr>
        <w:t>da</w:t>
      </w:r>
      <w:r>
        <w:rPr>
          <w:spacing w:val="-3"/>
          <w:sz w:val="24"/>
        </w:rPr>
        <w:t> </w:t>
      </w:r>
      <w:r>
        <w:rPr>
          <w:sz w:val="24"/>
        </w:rPr>
        <w:t>negociação</w:t>
      </w:r>
      <w:r>
        <w:rPr>
          <w:spacing w:val="-3"/>
          <w:sz w:val="24"/>
        </w:rPr>
        <w:t> </w:t>
      </w:r>
      <w:r>
        <w:rPr>
          <w:sz w:val="24"/>
        </w:rPr>
        <w:t>será</w:t>
      </w:r>
      <w:r>
        <w:rPr>
          <w:spacing w:val="-3"/>
          <w:sz w:val="24"/>
        </w:rPr>
        <w:t> </w:t>
      </w:r>
      <w:r>
        <w:rPr>
          <w:sz w:val="24"/>
        </w:rPr>
        <w:t>divulgado</w:t>
      </w:r>
      <w:r>
        <w:rPr>
          <w:spacing w:val="-3"/>
          <w:sz w:val="24"/>
        </w:rPr>
        <w:t> </w:t>
      </w:r>
      <w:r>
        <w:rPr>
          <w:sz w:val="24"/>
        </w:rPr>
        <w:t>a</w:t>
      </w:r>
      <w:r>
        <w:rPr>
          <w:spacing w:val="-3"/>
          <w:sz w:val="24"/>
        </w:rPr>
        <w:t> </w:t>
      </w:r>
      <w:r>
        <w:rPr>
          <w:sz w:val="24"/>
        </w:rPr>
        <w:t>todos</w:t>
      </w:r>
      <w:r>
        <w:rPr>
          <w:spacing w:val="-3"/>
          <w:sz w:val="24"/>
        </w:rPr>
        <w:t> </w:t>
      </w:r>
      <w:r>
        <w:rPr>
          <w:sz w:val="24"/>
        </w:rPr>
        <w:t>os</w:t>
      </w:r>
      <w:r>
        <w:rPr>
          <w:spacing w:val="-3"/>
          <w:sz w:val="24"/>
        </w:rPr>
        <w:t> </w:t>
      </w:r>
      <w:r>
        <w:rPr>
          <w:sz w:val="24"/>
        </w:rPr>
        <w:t>licitantes</w:t>
      </w:r>
      <w:r>
        <w:rPr>
          <w:spacing w:val="-3"/>
          <w:sz w:val="24"/>
        </w:rPr>
        <w:t> </w:t>
      </w:r>
      <w:r>
        <w:rPr>
          <w:sz w:val="24"/>
        </w:rPr>
        <w:t>e</w:t>
      </w:r>
      <w:r>
        <w:rPr>
          <w:spacing w:val="-3"/>
          <w:sz w:val="24"/>
        </w:rPr>
        <w:t> </w:t>
      </w:r>
      <w:r>
        <w:rPr>
          <w:sz w:val="24"/>
        </w:rPr>
        <w:t>anexado</w:t>
      </w:r>
      <w:r>
        <w:rPr>
          <w:spacing w:val="-3"/>
          <w:sz w:val="24"/>
        </w:rPr>
        <w:t> </w:t>
      </w:r>
      <w:r>
        <w:rPr>
          <w:sz w:val="24"/>
        </w:rPr>
        <w:t>aos</w:t>
      </w:r>
      <w:r>
        <w:rPr>
          <w:spacing w:val="-3"/>
          <w:sz w:val="24"/>
        </w:rPr>
        <w:t> </w:t>
      </w:r>
      <w:r>
        <w:rPr>
          <w:sz w:val="24"/>
        </w:rPr>
        <w:t>autos</w:t>
      </w:r>
      <w:r>
        <w:rPr>
          <w:spacing w:val="-3"/>
          <w:sz w:val="24"/>
        </w:rPr>
        <w:t> </w:t>
      </w:r>
      <w:r>
        <w:rPr>
          <w:sz w:val="24"/>
        </w:rPr>
        <w:t>do</w:t>
      </w:r>
      <w:r>
        <w:rPr>
          <w:spacing w:val="-3"/>
          <w:sz w:val="24"/>
        </w:rPr>
        <w:t> </w:t>
      </w:r>
      <w:r>
        <w:rPr>
          <w:sz w:val="24"/>
        </w:rPr>
        <w:t>processo </w:t>
      </w:r>
      <w:r>
        <w:rPr>
          <w:spacing w:val="-2"/>
          <w:sz w:val="24"/>
        </w:rPr>
        <w:t>licitatório.</w:t>
      </w:r>
    </w:p>
    <w:p>
      <w:pPr>
        <w:pStyle w:val="BodyText"/>
        <w:spacing w:before="2"/>
      </w:pPr>
    </w:p>
    <w:p>
      <w:pPr>
        <w:pStyle w:val="ListParagraph"/>
        <w:numPr>
          <w:ilvl w:val="2"/>
          <w:numId w:val="1"/>
        </w:numPr>
        <w:tabs>
          <w:tab w:pos="664" w:val="left" w:leader="none"/>
        </w:tabs>
        <w:spacing w:line="249" w:lineRule="auto" w:before="0" w:after="0"/>
        <w:ind w:left="124" w:right="132" w:firstLine="0"/>
        <w:jc w:val="left"/>
        <w:rPr>
          <w:sz w:val="24"/>
        </w:rPr>
      </w:pPr>
      <w:r>
        <w:rPr>
          <w:sz w:val="24"/>
        </w:rPr>
        <w:t>O Pregoeiro designará prazo ao licitante mais bem classificado de, no mínimo</w:t>
      </w:r>
      <w:r>
        <w:rPr>
          <w:spacing w:val="-6"/>
          <w:sz w:val="24"/>
        </w:rPr>
        <w:t> </w:t>
      </w:r>
      <w:r>
        <w:rPr>
          <w:sz w:val="24"/>
        </w:rPr>
        <w:t>2 (duas) horas, compatível</w:t>
      </w:r>
      <w:r>
        <w:rPr>
          <w:spacing w:val="-4"/>
          <w:sz w:val="24"/>
        </w:rPr>
        <w:t> </w:t>
      </w:r>
      <w:r>
        <w:rPr>
          <w:sz w:val="24"/>
        </w:rPr>
        <w:t>com</w:t>
      </w:r>
      <w:r>
        <w:rPr>
          <w:spacing w:val="-4"/>
          <w:sz w:val="24"/>
        </w:rPr>
        <w:t> </w:t>
      </w:r>
      <w:r>
        <w:rPr>
          <w:sz w:val="24"/>
        </w:rPr>
        <w:t>a</w:t>
      </w:r>
      <w:r>
        <w:rPr>
          <w:spacing w:val="-3"/>
          <w:sz w:val="24"/>
        </w:rPr>
        <w:t> </w:t>
      </w:r>
      <w:r>
        <w:rPr>
          <w:sz w:val="24"/>
        </w:rPr>
        <w:t>complexidade</w:t>
      </w:r>
      <w:r>
        <w:rPr>
          <w:spacing w:val="-3"/>
          <w:sz w:val="24"/>
        </w:rPr>
        <w:t> </w:t>
      </w:r>
      <w:r>
        <w:rPr>
          <w:sz w:val="24"/>
        </w:rPr>
        <w:t>do</w:t>
      </w:r>
      <w:r>
        <w:rPr>
          <w:spacing w:val="-3"/>
          <w:sz w:val="24"/>
        </w:rPr>
        <w:t> </w:t>
      </w:r>
      <w:r>
        <w:rPr>
          <w:sz w:val="24"/>
        </w:rPr>
        <w:t>objeto,</w:t>
      </w:r>
      <w:r>
        <w:rPr>
          <w:spacing w:val="-3"/>
          <w:sz w:val="24"/>
        </w:rPr>
        <w:t> </w:t>
      </w:r>
      <w:r>
        <w:rPr>
          <w:sz w:val="24"/>
        </w:rPr>
        <w:t>para</w:t>
      </w:r>
      <w:r>
        <w:rPr>
          <w:spacing w:val="-3"/>
          <w:sz w:val="24"/>
        </w:rPr>
        <w:t> </w:t>
      </w:r>
      <w:r>
        <w:rPr>
          <w:sz w:val="24"/>
        </w:rPr>
        <w:t>que</w:t>
      </w:r>
      <w:r>
        <w:rPr>
          <w:spacing w:val="-3"/>
          <w:sz w:val="24"/>
        </w:rPr>
        <w:t> </w:t>
      </w:r>
      <w:r>
        <w:rPr>
          <w:sz w:val="24"/>
        </w:rPr>
        <w:t>envie</w:t>
      </w:r>
      <w:r>
        <w:rPr>
          <w:spacing w:val="-3"/>
          <w:sz w:val="24"/>
        </w:rPr>
        <w:t> </w:t>
      </w:r>
      <w:r>
        <w:rPr>
          <w:sz w:val="24"/>
        </w:rPr>
        <w:t>a</w:t>
      </w:r>
      <w:r>
        <w:rPr>
          <w:spacing w:val="-3"/>
          <w:sz w:val="24"/>
        </w:rPr>
        <w:t> </w:t>
      </w:r>
      <w:r>
        <w:rPr>
          <w:sz w:val="24"/>
        </w:rPr>
        <w:t>proposta</w:t>
      </w:r>
      <w:r>
        <w:rPr>
          <w:spacing w:val="-3"/>
          <w:sz w:val="24"/>
        </w:rPr>
        <w:t> </w:t>
      </w:r>
      <w:r>
        <w:rPr>
          <w:sz w:val="24"/>
        </w:rPr>
        <w:t>adequada</w:t>
      </w:r>
      <w:r>
        <w:rPr>
          <w:spacing w:val="-3"/>
          <w:sz w:val="24"/>
        </w:rPr>
        <w:t> </w:t>
      </w:r>
      <w:r>
        <w:rPr>
          <w:sz w:val="24"/>
        </w:rPr>
        <w:t>ao</w:t>
      </w:r>
      <w:r>
        <w:rPr>
          <w:spacing w:val="-3"/>
          <w:sz w:val="24"/>
        </w:rPr>
        <w:t> </w:t>
      </w:r>
      <w:r>
        <w:rPr>
          <w:sz w:val="24"/>
        </w:rPr>
        <w:t>último</w:t>
      </w:r>
      <w:r>
        <w:rPr>
          <w:spacing w:val="-3"/>
          <w:sz w:val="24"/>
        </w:rPr>
        <w:t> </w:t>
      </w:r>
      <w:r>
        <w:rPr>
          <w:sz w:val="24"/>
        </w:rPr>
        <w:t>lance</w:t>
      </w:r>
      <w:r>
        <w:rPr>
          <w:spacing w:val="-3"/>
          <w:sz w:val="24"/>
        </w:rPr>
        <w:t> </w:t>
      </w:r>
      <w:r>
        <w:rPr>
          <w:sz w:val="24"/>
        </w:rPr>
        <w:t>ofertado</w:t>
      </w:r>
      <w:r>
        <w:rPr>
          <w:spacing w:val="-3"/>
          <w:sz w:val="24"/>
        </w:rPr>
        <w:t> </w:t>
      </w:r>
      <w:r>
        <w:rPr>
          <w:sz w:val="24"/>
        </w:rPr>
        <w:t>após a negociação realizada, acompanhada, se for o caso, dos documentos complementares, quando necessários à confirmação daqueles exigidos neste Edital e já apresentados.</w:t>
      </w:r>
    </w:p>
    <w:p>
      <w:pPr>
        <w:pStyle w:val="BodyText"/>
        <w:spacing w:before="4"/>
      </w:pPr>
    </w:p>
    <w:p>
      <w:pPr>
        <w:pStyle w:val="ListParagraph"/>
        <w:numPr>
          <w:ilvl w:val="2"/>
          <w:numId w:val="1"/>
        </w:numPr>
        <w:tabs>
          <w:tab w:pos="664" w:val="left" w:leader="none"/>
        </w:tabs>
        <w:spacing w:line="249" w:lineRule="auto" w:before="0" w:after="0"/>
        <w:ind w:left="124" w:right="665" w:firstLine="0"/>
        <w:jc w:val="left"/>
        <w:rPr>
          <w:sz w:val="24"/>
        </w:rPr>
      </w:pPr>
      <w:r>
        <w:rPr>
          <w:sz w:val="24"/>
        </w:rPr>
        <w:t>É</w:t>
      </w:r>
      <w:r>
        <w:rPr>
          <w:spacing w:val="-3"/>
          <w:sz w:val="24"/>
        </w:rPr>
        <w:t> </w:t>
      </w:r>
      <w:r>
        <w:rPr>
          <w:sz w:val="24"/>
        </w:rPr>
        <w:t>facultado</w:t>
      </w:r>
      <w:r>
        <w:rPr>
          <w:spacing w:val="-3"/>
          <w:sz w:val="24"/>
        </w:rPr>
        <w:t> </w:t>
      </w:r>
      <w:r>
        <w:rPr>
          <w:sz w:val="24"/>
        </w:rPr>
        <w:t>ao</w:t>
      </w:r>
      <w:r>
        <w:rPr>
          <w:spacing w:val="-3"/>
          <w:sz w:val="24"/>
        </w:rPr>
        <w:t> </w:t>
      </w:r>
      <w:r>
        <w:rPr>
          <w:sz w:val="24"/>
        </w:rPr>
        <w:t>Pregoeiro</w:t>
      </w:r>
      <w:r>
        <w:rPr>
          <w:spacing w:val="-3"/>
          <w:sz w:val="24"/>
        </w:rPr>
        <w:t> </w:t>
      </w:r>
      <w:r>
        <w:rPr>
          <w:sz w:val="24"/>
        </w:rPr>
        <w:t>prorrogar</w:t>
      </w:r>
      <w:r>
        <w:rPr>
          <w:spacing w:val="-3"/>
          <w:sz w:val="24"/>
        </w:rPr>
        <w:t> </w:t>
      </w:r>
      <w:r>
        <w:rPr>
          <w:sz w:val="24"/>
        </w:rPr>
        <w:t>o</w:t>
      </w:r>
      <w:r>
        <w:rPr>
          <w:spacing w:val="-3"/>
          <w:sz w:val="24"/>
        </w:rPr>
        <w:t> </w:t>
      </w:r>
      <w:r>
        <w:rPr>
          <w:sz w:val="24"/>
        </w:rPr>
        <w:t>prazo</w:t>
      </w:r>
      <w:r>
        <w:rPr>
          <w:spacing w:val="-3"/>
          <w:sz w:val="24"/>
        </w:rPr>
        <w:t> </w:t>
      </w:r>
      <w:r>
        <w:rPr>
          <w:sz w:val="24"/>
        </w:rPr>
        <w:t>estabelecido,</w:t>
      </w:r>
      <w:r>
        <w:rPr>
          <w:spacing w:val="-3"/>
          <w:sz w:val="24"/>
        </w:rPr>
        <w:t> </w:t>
      </w:r>
      <w:r>
        <w:rPr>
          <w:sz w:val="24"/>
        </w:rPr>
        <w:t>por</w:t>
      </w:r>
      <w:r>
        <w:rPr>
          <w:spacing w:val="-3"/>
          <w:sz w:val="24"/>
        </w:rPr>
        <w:t> </w:t>
      </w:r>
      <w:r>
        <w:rPr>
          <w:sz w:val="24"/>
        </w:rPr>
        <w:t>igual</w:t>
      </w:r>
      <w:r>
        <w:rPr>
          <w:spacing w:val="-4"/>
          <w:sz w:val="24"/>
        </w:rPr>
        <w:t> </w:t>
      </w:r>
      <w:r>
        <w:rPr>
          <w:sz w:val="24"/>
        </w:rPr>
        <w:t>período,</w:t>
      </w:r>
      <w:r>
        <w:rPr>
          <w:spacing w:val="-3"/>
          <w:sz w:val="24"/>
        </w:rPr>
        <w:t> </w:t>
      </w:r>
      <w:r>
        <w:rPr>
          <w:sz w:val="24"/>
        </w:rPr>
        <w:t>de</w:t>
      </w:r>
      <w:r>
        <w:rPr>
          <w:spacing w:val="-3"/>
          <w:sz w:val="24"/>
        </w:rPr>
        <w:t> </w:t>
      </w:r>
      <w:r>
        <w:rPr>
          <w:sz w:val="24"/>
        </w:rPr>
        <w:t>ofício</w:t>
      </w:r>
      <w:r>
        <w:rPr>
          <w:spacing w:val="-3"/>
          <w:sz w:val="24"/>
        </w:rPr>
        <w:t> </w:t>
      </w:r>
      <w:r>
        <w:rPr>
          <w:sz w:val="24"/>
        </w:rPr>
        <w:t>ou</w:t>
      </w:r>
      <w:r>
        <w:rPr>
          <w:spacing w:val="-3"/>
          <w:sz w:val="24"/>
        </w:rPr>
        <w:t> </w:t>
      </w:r>
      <w:r>
        <w:rPr>
          <w:sz w:val="24"/>
        </w:rPr>
        <w:t>a</w:t>
      </w:r>
      <w:r>
        <w:rPr>
          <w:spacing w:val="-3"/>
          <w:sz w:val="24"/>
        </w:rPr>
        <w:t> </w:t>
      </w:r>
      <w:r>
        <w:rPr>
          <w:sz w:val="24"/>
        </w:rPr>
        <w:t>partir</w:t>
      </w:r>
      <w:r>
        <w:rPr>
          <w:spacing w:val="-3"/>
          <w:sz w:val="24"/>
        </w:rPr>
        <w:t> </w:t>
      </w:r>
      <w:r>
        <w:rPr>
          <w:sz w:val="24"/>
        </w:rPr>
        <w:t>de solicitação fundamentada feita no chat pelo licitante, antes de findo o prazo.</w:t>
      </w:r>
    </w:p>
    <w:p>
      <w:pPr>
        <w:pStyle w:val="BodyText"/>
        <w:spacing w:before="3"/>
      </w:pPr>
    </w:p>
    <w:p>
      <w:pPr>
        <w:pStyle w:val="ListParagraph"/>
        <w:numPr>
          <w:ilvl w:val="1"/>
          <w:numId w:val="1"/>
        </w:numPr>
        <w:tabs>
          <w:tab w:pos="484" w:val="left" w:leader="none"/>
        </w:tabs>
        <w:spacing w:line="249" w:lineRule="auto" w:before="0" w:after="0"/>
        <w:ind w:left="124" w:right="373" w:firstLine="0"/>
        <w:jc w:val="left"/>
        <w:rPr>
          <w:sz w:val="24"/>
        </w:rPr>
      </w:pPr>
      <w:r>
        <w:rPr>
          <w:sz w:val="24"/>
        </w:rPr>
        <w:t>Encerrada a negociação, o Pregoeiro examinará a proposta classificada em primeiro lugar quanto à adequação</w:t>
      </w:r>
      <w:r>
        <w:rPr>
          <w:spacing w:val="-3"/>
          <w:sz w:val="24"/>
        </w:rPr>
        <w:t> </w:t>
      </w:r>
      <w:r>
        <w:rPr>
          <w:sz w:val="24"/>
        </w:rPr>
        <w:t>ao</w:t>
      </w:r>
      <w:r>
        <w:rPr>
          <w:spacing w:val="-3"/>
          <w:sz w:val="24"/>
        </w:rPr>
        <w:t> </w:t>
      </w:r>
      <w:r>
        <w:rPr>
          <w:sz w:val="24"/>
        </w:rPr>
        <w:t>objeto</w:t>
      </w:r>
      <w:r>
        <w:rPr>
          <w:spacing w:val="-3"/>
          <w:sz w:val="24"/>
        </w:rPr>
        <w:t> </w:t>
      </w:r>
      <w:r>
        <w:rPr>
          <w:sz w:val="24"/>
        </w:rPr>
        <w:t>e</w:t>
      </w:r>
      <w:r>
        <w:rPr>
          <w:spacing w:val="-3"/>
          <w:sz w:val="24"/>
        </w:rPr>
        <w:t> </w:t>
      </w:r>
      <w:r>
        <w:rPr>
          <w:sz w:val="24"/>
        </w:rPr>
        <w:t>à</w:t>
      </w:r>
      <w:r>
        <w:rPr>
          <w:spacing w:val="-3"/>
          <w:sz w:val="24"/>
        </w:rPr>
        <w:t> </w:t>
      </w:r>
      <w:r>
        <w:rPr>
          <w:sz w:val="24"/>
        </w:rPr>
        <w:t>compatibilidade</w:t>
      </w:r>
      <w:r>
        <w:rPr>
          <w:spacing w:val="-3"/>
          <w:sz w:val="24"/>
        </w:rPr>
        <w:t> </w:t>
      </w:r>
      <w:r>
        <w:rPr>
          <w:sz w:val="24"/>
        </w:rPr>
        <w:t>do</w:t>
      </w:r>
      <w:r>
        <w:rPr>
          <w:spacing w:val="-3"/>
          <w:sz w:val="24"/>
        </w:rPr>
        <w:t> </w:t>
      </w:r>
      <w:r>
        <w:rPr>
          <w:sz w:val="24"/>
        </w:rPr>
        <w:t>preço</w:t>
      </w:r>
      <w:r>
        <w:rPr>
          <w:spacing w:val="-3"/>
          <w:sz w:val="24"/>
        </w:rPr>
        <w:t> </w:t>
      </w:r>
      <w:r>
        <w:rPr>
          <w:sz w:val="24"/>
        </w:rPr>
        <w:t>em</w:t>
      </w:r>
      <w:r>
        <w:rPr>
          <w:spacing w:val="-4"/>
          <w:sz w:val="24"/>
        </w:rPr>
        <w:t> </w:t>
      </w:r>
      <w:r>
        <w:rPr>
          <w:sz w:val="24"/>
        </w:rPr>
        <w:t>relação</w:t>
      </w:r>
      <w:r>
        <w:rPr>
          <w:spacing w:val="-3"/>
          <w:sz w:val="24"/>
        </w:rPr>
        <w:t> </w:t>
      </w:r>
      <w:r>
        <w:rPr>
          <w:sz w:val="24"/>
        </w:rPr>
        <w:t>ao</w:t>
      </w:r>
      <w:r>
        <w:rPr>
          <w:spacing w:val="-3"/>
          <w:sz w:val="24"/>
        </w:rPr>
        <w:t> </w:t>
      </w:r>
      <w:r>
        <w:rPr>
          <w:sz w:val="24"/>
        </w:rPr>
        <w:t>máximo</w:t>
      </w:r>
      <w:r>
        <w:rPr>
          <w:spacing w:val="-3"/>
          <w:sz w:val="24"/>
        </w:rPr>
        <w:t> </w:t>
      </w:r>
      <w:r>
        <w:rPr>
          <w:sz w:val="24"/>
        </w:rPr>
        <w:t>estipulado</w:t>
      </w:r>
      <w:r>
        <w:rPr>
          <w:spacing w:val="-3"/>
          <w:sz w:val="24"/>
        </w:rPr>
        <w:t> </w:t>
      </w:r>
      <w:r>
        <w:rPr>
          <w:sz w:val="24"/>
        </w:rPr>
        <w:t>para</w:t>
      </w:r>
      <w:r>
        <w:rPr>
          <w:spacing w:val="-3"/>
          <w:sz w:val="24"/>
        </w:rPr>
        <w:t> </w:t>
      </w:r>
      <w:r>
        <w:rPr>
          <w:sz w:val="24"/>
        </w:rPr>
        <w:t>contratação</w:t>
      </w:r>
      <w:r>
        <w:rPr>
          <w:spacing w:val="-3"/>
          <w:sz w:val="24"/>
        </w:rPr>
        <w:t> </w:t>
      </w:r>
      <w:r>
        <w:rPr>
          <w:sz w:val="24"/>
        </w:rPr>
        <w:t>neste Edital e em seus anexos, observado o disposto nos arts. 32 a 38 do Decreto nº 48.778/2023.</w:t>
      </w:r>
    </w:p>
    <w:p>
      <w:pPr>
        <w:pStyle w:val="BodyText"/>
        <w:spacing w:before="3"/>
      </w:pPr>
    </w:p>
    <w:p>
      <w:pPr>
        <w:pStyle w:val="ListParagraph"/>
        <w:numPr>
          <w:ilvl w:val="1"/>
          <w:numId w:val="1"/>
        </w:numPr>
        <w:tabs>
          <w:tab w:pos="484" w:val="left" w:leader="none"/>
        </w:tabs>
        <w:spacing w:line="240" w:lineRule="auto" w:before="0" w:after="0"/>
        <w:ind w:left="484" w:right="0" w:hanging="360"/>
        <w:jc w:val="left"/>
        <w:rPr>
          <w:sz w:val="24"/>
        </w:rPr>
      </w:pPr>
      <w:r>
        <w:rPr>
          <w:sz w:val="24"/>
        </w:rPr>
        <w:t>Será</w:t>
      </w:r>
      <w:r>
        <w:rPr>
          <w:spacing w:val="-5"/>
          <w:sz w:val="24"/>
        </w:rPr>
        <w:t> </w:t>
      </w:r>
      <w:r>
        <w:rPr>
          <w:sz w:val="24"/>
        </w:rPr>
        <w:t>desclassificada</w:t>
      </w:r>
      <w:r>
        <w:rPr>
          <w:spacing w:val="-4"/>
          <w:sz w:val="24"/>
        </w:rPr>
        <w:t> </w:t>
      </w:r>
      <w:r>
        <w:rPr>
          <w:sz w:val="24"/>
        </w:rPr>
        <w:t>a</w:t>
      </w:r>
      <w:r>
        <w:rPr>
          <w:spacing w:val="-5"/>
          <w:sz w:val="24"/>
        </w:rPr>
        <w:t> </w:t>
      </w:r>
      <w:r>
        <w:rPr>
          <w:sz w:val="24"/>
        </w:rPr>
        <w:t>proposta</w:t>
      </w:r>
      <w:r>
        <w:rPr>
          <w:spacing w:val="-4"/>
          <w:sz w:val="24"/>
        </w:rPr>
        <w:t> </w:t>
      </w:r>
      <w:r>
        <w:rPr>
          <w:sz w:val="24"/>
        </w:rPr>
        <w:t>vencedora</w:t>
      </w:r>
      <w:r>
        <w:rPr>
          <w:spacing w:val="-4"/>
          <w:sz w:val="24"/>
        </w:rPr>
        <w:t> que:</w:t>
      </w:r>
    </w:p>
    <w:p>
      <w:pPr>
        <w:pStyle w:val="BodyText"/>
        <w:spacing w:before="12"/>
      </w:pPr>
    </w:p>
    <w:p>
      <w:pPr>
        <w:pStyle w:val="ListParagraph"/>
        <w:numPr>
          <w:ilvl w:val="2"/>
          <w:numId w:val="1"/>
        </w:numPr>
        <w:tabs>
          <w:tab w:pos="664" w:val="left" w:leader="none"/>
        </w:tabs>
        <w:spacing w:line="240" w:lineRule="auto" w:before="0" w:after="0"/>
        <w:ind w:left="664" w:right="0" w:hanging="540"/>
        <w:jc w:val="left"/>
        <w:rPr>
          <w:sz w:val="24"/>
        </w:rPr>
      </w:pPr>
      <w:r>
        <w:rPr>
          <w:sz w:val="24"/>
        </w:rPr>
        <w:t>contiver</w:t>
      </w:r>
      <w:r>
        <w:rPr>
          <w:spacing w:val="-5"/>
          <w:sz w:val="24"/>
        </w:rPr>
        <w:t> </w:t>
      </w:r>
      <w:r>
        <w:rPr>
          <w:sz w:val="24"/>
        </w:rPr>
        <w:t>vícios</w:t>
      </w:r>
      <w:r>
        <w:rPr>
          <w:spacing w:val="-3"/>
          <w:sz w:val="24"/>
        </w:rPr>
        <w:t> </w:t>
      </w:r>
      <w:r>
        <w:rPr>
          <w:spacing w:val="-2"/>
          <w:sz w:val="24"/>
        </w:rPr>
        <w:t>insanáveis;</w:t>
      </w:r>
    </w:p>
    <w:p>
      <w:pPr>
        <w:pStyle w:val="BodyText"/>
        <w:spacing w:before="12"/>
      </w:pPr>
    </w:p>
    <w:p>
      <w:pPr>
        <w:pStyle w:val="ListParagraph"/>
        <w:numPr>
          <w:ilvl w:val="2"/>
          <w:numId w:val="1"/>
        </w:numPr>
        <w:tabs>
          <w:tab w:pos="664" w:val="left" w:leader="none"/>
        </w:tabs>
        <w:spacing w:line="240" w:lineRule="auto" w:before="0" w:after="0"/>
        <w:ind w:left="664" w:right="0" w:hanging="540"/>
        <w:jc w:val="left"/>
        <w:rPr>
          <w:sz w:val="24"/>
        </w:rPr>
      </w:pPr>
      <w:r>
        <w:rPr>
          <w:sz w:val="24"/>
        </w:rPr>
        <w:t>não</w:t>
      </w:r>
      <w:r>
        <w:rPr>
          <w:spacing w:val="-6"/>
          <w:sz w:val="24"/>
        </w:rPr>
        <w:t> </w:t>
      </w:r>
      <w:r>
        <w:rPr>
          <w:sz w:val="24"/>
        </w:rPr>
        <w:t>obedecer</w:t>
      </w:r>
      <w:r>
        <w:rPr>
          <w:spacing w:val="-4"/>
          <w:sz w:val="24"/>
        </w:rPr>
        <w:t> </w:t>
      </w:r>
      <w:r>
        <w:rPr>
          <w:sz w:val="24"/>
        </w:rPr>
        <w:t>às</w:t>
      </w:r>
      <w:r>
        <w:rPr>
          <w:spacing w:val="-4"/>
          <w:sz w:val="24"/>
        </w:rPr>
        <w:t> </w:t>
      </w:r>
      <w:r>
        <w:rPr>
          <w:sz w:val="24"/>
        </w:rPr>
        <w:t>especificações</w:t>
      </w:r>
      <w:r>
        <w:rPr>
          <w:spacing w:val="-3"/>
          <w:sz w:val="24"/>
        </w:rPr>
        <w:t> </w:t>
      </w:r>
      <w:r>
        <w:rPr>
          <w:sz w:val="24"/>
        </w:rPr>
        <w:t>técnicas</w:t>
      </w:r>
      <w:r>
        <w:rPr>
          <w:spacing w:val="-4"/>
          <w:sz w:val="24"/>
        </w:rPr>
        <w:t> </w:t>
      </w:r>
      <w:r>
        <w:rPr>
          <w:sz w:val="24"/>
        </w:rPr>
        <w:t>contidas</w:t>
      </w:r>
      <w:r>
        <w:rPr>
          <w:spacing w:val="-3"/>
          <w:sz w:val="24"/>
        </w:rPr>
        <w:t> </w:t>
      </w:r>
      <w:r>
        <w:rPr>
          <w:sz w:val="24"/>
        </w:rPr>
        <w:t>no</w:t>
      </w:r>
      <w:r>
        <w:rPr>
          <w:spacing w:val="-4"/>
          <w:sz w:val="24"/>
        </w:rPr>
        <w:t> </w:t>
      </w:r>
      <w:r>
        <w:rPr>
          <w:sz w:val="24"/>
        </w:rPr>
        <w:t>Termo</w:t>
      </w:r>
      <w:r>
        <w:rPr>
          <w:spacing w:val="-3"/>
          <w:sz w:val="24"/>
        </w:rPr>
        <w:t> </w:t>
      </w:r>
      <w:r>
        <w:rPr>
          <w:sz w:val="24"/>
        </w:rPr>
        <w:t>de</w:t>
      </w:r>
      <w:r>
        <w:rPr>
          <w:spacing w:val="-3"/>
          <w:sz w:val="24"/>
        </w:rPr>
        <w:t> </w:t>
      </w:r>
      <w:r>
        <w:rPr>
          <w:spacing w:val="-2"/>
          <w:sz w:val="24"/>
        </w:rPr>
        <w:t>Referência;</w:t>
      </w:r>
    </w:p>
    <w:p>
      <w:pPr>
        <w:pStyle w:val="BodyText"/>
        <w:spacing w:before="12"/>
      </w:pPr>
    </w:p>
    <w:p>
      <w:pPr>
        <w:pStyle w:val="ListParagraph"/>
        <w:numPr>
          <w:ilvl w:val="2"/>
          <w:numId w:val="1"/>
        </w:numPr>
        <w:tabs>
          <w:tab w:pos="664" w:val="left" w:leader="none"/>
        </w:tabs>
        <w:spacing w:line="240" w:lineRule="auto" w:before="1" w:after="0"/>
        <w:ind w:left="664" w:right="0" w:hanging="540"/>
        <w:jc w:val="left"/>
        <w:rPr>
          <w:sz w:val="24"/>
        </w:rPr>
      </w:pPr>
      <w:r>
        <w:rPr>
          <w:sz w:val="24"/>
        </w:rPr>
        <w:t>apresentar</w:t>
      </w:r>
      <w:r>
        <w:rPr>
          <w:spacing w:val="-7"/>
          <w:sz w:val="24"/>
        </w:rPr>
        <w:t> </w:t>
      </w:r>
      <w:r>
        <w:rPr>
          <w:sz w:val="24"/>
        </w:rPr>
        <w:t>preços</w:t>
      </w:r>
      <w:r>
        <w:rPr>
          <w:spacing w:val="-3"/>
          <w:sz w:val="24"/>
        </w:rPr>
        <w:t> </w:t>
      </w:r>
      <w:r>
        <w:rPr>
          <w:sz w:val="24"/>
        </w:rPr>
        <w:t>inexequíveis</w:t>
      </w:r>
      <w:r>
        <w:rPr>
          <w:spacing w:val="-4"/>
          <w:sz w:val="24"/>
        </w:rPr>
        <w:t> </w:t>
      </w:r>
      <w:r>
        <w:rPr>
          <w:sz w:val="24"/>
        </w:rPr>
        <w:t>ou</w:t>
      </w:r>
      <w:r>
        <w:rPr>
          <w:spacing w:val="-4"/>
          <w:sz w:val="24"/>
        </w:rPr>
        <w:t> </w:t>
      </w:r>
      <w:r>
        <w:rPr>
          <w:sz w:val="24"/>
        </w:rPr>
        <w:t>permanecerem</w:t>
      </w:r>
      <w:r>
        <w:rPr>
          <w:spacing w:val="-4"/>
          <w:sz w:val="24"/>
        </w:rPr>
        <w:t> </w:t>
      </w:r>
      <w:r>
        <w:rPr>
          <w:sz w:val="24"/>
        </w:rPr>
        <w:t>acima</w:t>
      </w:r>
      <w:r>
        <w:rPr>
          <w:spacing w:val="-3"/>
          <w:sz w:val="24"/>
        </w:rPr>
        <w:t> </w:t>
      </w:r>
      <w:r>
        <w:rPr>
          <w:sz w:val="24"/>
        </w:rPr>
        <w:t>do</w:t>
      </w:r>
      <w:r>
        <w:rPr>
          <w:spacing w:val="-4"/>
          <w:sz w:val="24"/>
        </w:rPr>
        <w:t> </w:t>
      </w:r>
      <w:r>
        <w:rPr>
          <w:sz w:val="24"/>
        </w:rPr>
        <w:t>preço</w:t>
      </w:r>
      <w:r>
        <w:rPr>
          <w:spacing w:val="-5"/>
          <w:sz w:val="24"/>
        </w:rPr>
        <w:t> </w:t>
      </w:r>
      <w:r>
        <w:rPr>
          <w:sz w:val="24"/>
        </w:rPr>
        <w:t>máximo</w:t>
      </w:r>
      <w:r>
        <w:rPr>
          <w:spacing w:val="-4"/>
          <w:sz w:val="24"/>
        </w:rPr>
        <w:t> </w:t>
      </w:r>
      <w:r>
        <w:rPr>
          <w:sz w:val="24"/>
        </w:rPr>
        <w:t>definido</w:t>
      </w:r>
      <w:r>
        <w:rPr>
          <w:spacing w:val="-3"/>
          <w:sz w:val="24"/>
        </w:rPr>
        <w:t> </w:t>
      </w:r>
      <w:r>
        <w:rPr>
          <w:sz w:val="24"/>
        </w:rPr>
        <w:t>para</w:t>
      </w:r>
      <w:r>
        <w:rPr>
          <w:spacing w:val="-4"/>
          <w:sz w:val="24"/>
        </w:rPr>
        <w:t> </w:t>
      </w:r>
      <w:r>
        <w:rPr>
          <w:sz w:val="24"/>
        </w:rPr>
        <w:t>a</w:t>
      </w:r>
      <w:r>
        <w:rPr>
          <w:spacing w:val="-3"/>
          <w:sz w:val="24"/>
        </w:rPr>
        <w:t> </w:t>
      </w:r>
      <w:r>
        <w:rPr>
          <w:spacing w:val="-2"/>
          <w:sz w:val="24"/>
        </w:rPr>
        <w:t>contratação;</w:t>
      </w:r>
    </w:p>
    <w:p>
      <w:pPr>
        <w:pStyle w:val="BodyText"/>
        <w:spacing w:before="12"/>
      </w:pPr>
    </w:p>
    <w:p>
      <w:pPr>
        <w:pStyle w:val="ListParagraph"/>
        <w:numPr>
          <w:ilvl w:val="2"/>
          <w:numId w:val="1"/>
        </w:numPr>
        <w:tabs>
          <w:tab w:pos="664" w:val="left" w:leader="none"/>
        </w:tabs>
        <w:spacing w:line="240" w:lineRule="auto" w:before="0" w:after="0"/>
        <w:ind w:left="664" w:right="0" w:hanging="540"/>
        <w:jc w:val="left"/>
        <w:rPr>
          <w:sz w:val="24"/>
        </w:rPr>
      </w:pPr>
      <w:r>
        <w:rPr>
          <w:sz w:val="24"/>
        </w:rPr>
        <w:t>não</w:t>
      </w:r>
      <w:r>
        <w:rPr>
          <w:spacing w:val="-6"/>
          <w:sz w:val="24"/>
        </w:rPr>
        <w:t> </w:t>
      </w:r>
      <w:r>
        <w:rPr>
          <w:sz w:val="24"/>
        </w:rPr>
        <w:t>tiverem</w:t>
      </w:r>
      <w:r>
        <w:rPr>
          <w:spacing w:val="-4"/>
          <w:sz w:val="24"/>
        </w:rPr>
        <w:t> </w:t>
      </w:r>
      <w:r>
        <w:rPr>
          <w:sz w:val="24"/>
        </w:rPr>
        <w:t>sua</w:t>
      </w:r>
      <w:r>
        <w:rPr>
          <w:spacing w:val="-4"/>
          <w:sz w:val="24"/>
        </w:rPr>
        <w:t> </w:t>
      </w:r>
      <w:r>
        <w:rPr>
          <w:sz w:val="24"/>
        </w:rPr>
        <w:t>exequibilidade</w:t>
      </w:r>
      <w:r>
        <w:rPr>
          <w:spacing w:val="-3"/>
          <w:sz w:val="24"/>
        </w:rPr>
        <w:t> </w:t>
      </w:r>
      <w:r>
        <w:rPr>
          <w:sz w:val="24"/>
        </w:rPr>
        <w:t>demonstrada,</w:t>
      </w:r>
      <w:r>
        <w:rPr>
          <w:spacing w:val="-3"/>
          <w:sz w:val="24"/>
        </w:rPr>
        <w:t> </w:t>
      </w:r>
      <w:r>
        <w:rPr>
          <w:sz w:val="24"/>
        </w:rPr>
        <w:t>quando</w:t>
      </w:r>
      <w:r>
        <w:rPr>
          <w:spacing w:val="-4"/>
          <w:sz w:val="24"/>
        </w:rPr>
        <w:t> </w:t>
      </w:r>
      <w:r>
        <w:rPr>
          <w:sz w:val="24"/>
        </w:rPr>
        <w:t>exigido</w:t>
      </w:r>
      <w:r>
        <w:rPr>
          <w:spacing w:val="-3"/>
          <w:sz w:val="24"/>
        </w:rPr>
        <w:t> </w:t>
      </w:r>
      <w:r>
        <w:rPr>
          <w:sz w:val="24"/>
        </w:rPr>
        <w:t>pela</w:t>
      </w:r>
      <w:r>
        <w:rPr>
          <w:spacing w:val="-3"/>
          <w:sz w:val="24"/>
        </w:rPr>
        <w:t> </w:t>
      </w:r>
      <w:r>
        <w:rPr>
          <w:spacing w:val="-2"/>
          <w:sz w:val="24"/>
        </w:rPr>
        <w:t>Administração;</w:t>
      </w:r>
    </w:p>
    <w:p>
      <w:pPr>
        <w:pStyle w:val="BodyText"/>
        <w:spacing w:before="12"/>
      </w:pPr>
    </w:p>
    <w:p>
      <w:pPr>
        <w:pStyle w:val="ListParagraph"/>
        <w:numPr>
          <w:ilvl w:val="2"/>
          <w:numId w:val="1"/>
        </w:numPr>
        <w:tabs>
          <w:tab w:pos="664" w:val="left" w:leader="none"/>
        </w:tabs>
        <w:spacing w:line="249" w:lineRule="auto" w:before="0" w:after="0"/>
        <w:ind w:left="124" w:right="458" w:firstLine="0"/>
        <w:jc w:val="left"/>
        <w:rPr>
          <w:sz w:val="24"/>
        </w:rPr>
      </w:pPr>
      <w:r>
        <w:rPr>
          <w:sz w:val="24"/>
        </w:rPr>
        <w:t>apresentar</w:t>
      </w:r>
      <w:r>
        <w:rPr>
          <w:spacing w:val="-4"/>
          <w:sz w:val="24"/>
        </w:rPr>
        <w:t> </w:t>
      </w:r>
      <w:r>
        <w:rPr>
          <w:sz w:val="24"/>
        </w:rPr>
        <w:t>desconformidade</w:t>
      </w:r>
      <w:r>
        <w:rPr>
          <w:spacing w:val="-3"/>
          <w:sz w:val="24"/>
        </w:rPr>
        <w:t> </w:t>
      </w:r>
      <w:r>
        <w:rPr>
          <w:sz w:val="24"/>
        </w:rPr>
        <w:t>com</w:t>
      </w:r>
      <w:r>
        <w:rPr>
          <w:spacing w:val="-4"/>
          <w:sz w:val="24"/>
        </w:rPr>
        <w:t> </w:t>
      </w:r>
      <w:r>
        <w:rPr>
          <w:sz w:val="24"/>
        </w:rPr>
        <w:t>quaisquer</w:t>
      </w:r>
      <w:r>
        <w:rPr>
          <w:spacing w:val="-4"/>
          <w:sz w:val="24"/>
        </w:rPr>
        <w:t> </w:t>
      </w:r>
      <w:r>
        <w:rPr>
          <w:sz w:val="24"/>
        </w:rPr>
        <w:t>outras</w:t>
      </w:r>
      <w:r>
        <w:rPr>
          <w:spacing w:val="-3"/>
          <w:sz w:val="24"/>
        </w:rPr>
        <w:t> </w:t>
      </w:r>
      <w:r>
        <w:rPr>
          <w:sz w:val="24"/>
        </w:rPr>
        <w:t>exigências</w:t>
      </w:r>
      <w:r>
        <w:rPr>
          <w:spacing w:val="-3"/>
          <w:sz w:val="24"/>
        </w:rPr>
        <w:t> </w:t>
      </w:r>
      <w:r>
        <w:rPr>
          <w:sz w:val="24"/>
        </w:rPr>
        <w:t>deste</w:t>
      </w:r>
      <w:r>
        <w:rPr>
          <w:spacing w:val="-3"/>
          <w:sz w:val="24"/>
        </w:rPr>
        <w:t> </w:t>
      </w:r>
      <w:r>
        <w:rPr>
          <w:sz w:val="24"/>
        </w:rPr>
        <w:t>Edital</w:t>
      </w:r>
      <w:r>
        <w:rPr>
          <w:spacing w:val="-4"/>
          <w:sz w:val="24"/>
        </w:rPr>
        <w:t> </w:t>
      </w:r>
      <w:r>
        <w:rPr>
          <w:sz w:val="24"/>
        </w:rPr>
        <w:t>ou</w:t>
      </w:r>
      <w:r>
        <w:rPr>
          <w:spacing w:val="-3"/>
          <w:sz w:val="24"/>
        </w:rPr>
        <w:t> </w:t>
      </w:r>
      <w:r>
        <w:rPr>
          <w:sz w:val="24"/>
        </w:rPr>
        <w:t>seus</w:t>
      </w:r>
      <w:r>
        <w:rPr>
          <w:spacing w:val="-3"/>
          <w:sz w:val="24"/>
        </w:rPr>
        <w:t> </w:t>
      </w:r>
      <w:r>
        <w:rPr>
          <w:sz w:val="24"/>
        </w:rPr>
        <w:t>anexos,</w:t>
      </w:r>
      <w:r>
        <w:rPr>
          <w:spacing w:val="-3"/>
          <w:sz w:val="24"/>
        </w:rPr>
        <w:t> </w:t>
      </w:r>
      <w:r>
        <w:rPr>
          <w:sz w:val="24"/>
        </w:rPr>
        <w:t>desde</w:t>
      </w:r>
      <w:r>
        <w:rPr>
          <w:spacing w:val="-3"/>
          <w:sz w:val="24"/>
        </w:rPr>
        <w:t> </w:t>
      </w:r>
      <w:r>
        <w:rPr>
          <w:sz w:val="24"/>
        </w:rPr>
        <w:t>que </w:t>
      </w:r>
      <w:r>
        <w:rPr>
          <w:spacing w:val="-2"/>
          <w:sz w:val="24"/>
        </w:rPr>
        <w:t>insanável.</w:t>
      </w:r>
    </w:p>
    <w:p>
      <w:pPr>
        <w:pStyle w:val="BodyText"/>
        <w:spacing w:before="2"/>
      </w:pPr>
    </w:p>
    <w:p>
      <w:pPr>
        <w:pStyle w:val="ListParagraph"/>
        <w:numPr>
          <w:ilvl w:val="1"/>
          <w:numId w:val="1"/>
        </w:numPr>
        <w:tabs>
          <w:tab w:pos="484" w:val="left" w:leader="none"/>
        </w:tabs>
        <w:spacing w:line="249" w:lineRule="auto" w:before="0" w:after="0"/>
        <w:ind w:left="124" w:right="385" w:firstLine="0"/>
        <w:jc w:val="left"/>
        <w:rPr>
          <w:sz w:val="24"/>
        </w:rPr>
      </w:pPr>
      <w:r>
        <w:rPr>
          <w:sz w:val="24"/>
        </w:rPr>
        <w:t>A</w:t>
      </w:r>
      <w:r>
        <w:rPr>
          <w:spacing w:val="-4"/>
          <w:sz w:val="24"/>
        </w:rPr>
        <w:t> </w:t>
      </w:r>
      <w:r>
        <w:rPr>
          <w:sz w:val="24"/>
        </w:rPr>
        <w:t>desclassificação</w:t>
      </w:r>
      <w:r>
        <w:rPr>
          <w:spacing w:val="-3"/>
          <w:sz w:val="24"/>
        </w:rPr>
        <w:t> </w:t>
      </w:r>
      <w:r>
        <w:rPr>
          <w:sz w:val="24"/>
        </w:rPr>
        <w:t>será</w:t>
      </w:r>
      <w:r>
        <w:rPr>
          <w:spacing w:val="-3"/>
          <w:sz w:val="24"/>
        </w:rPr>
        <w:t> </w:t>
      </w:r>
      <w:r>
        <w:rPr>
          <w:sz w:val="24"/>
        </w:rPr>
        <w:t>sempre</w:t>
      </w:r>
      <w:r>
        <w:rPr>
          <w:spacing w:val="-3"/>
          <w:sz w:val="24"/>
        </w:rPr>
        <w:t> </w:t>
      </w:r>
      <w:r>
        <w:rPr>
          <w:sz w:val="24"/>
        </w:rPr>
        <w:t>fundamentada</w:t>
      </w:r>
      <w:r>
        <w:rPr>
          <w:spacing w:val="-3"/>
          <w:sz w:val="24"/>
        </w:rPr>
        <w:t> </w:t>
      </w:r>
      <w:r>
        <w:rPr>
          <w:sz w:val="24"/>
        </w:rPr>
        <w:t>e</w:t>
      </w:r>
      <w:r>
        <w:rPr>
          <w:spacing w:val="-3"/>
          <w:sz w:val="24"/>
        </w:rPr>
        <w:t> </w:t>
      </w:r>
      <w:r>
        <w:rPr>
          <w:sz w:val="24"/>
        </w:rPr>
        <w:t>registrada</w:t>
      </w:r>
      <w:r>
        <w:rPr>
          <w:spacing w:val="-3"/>
          <w:sz w:val="24"/>
        </w:rPr>
        <w:t> </w:t>
      </w:r>
      <w:r>
        <w:rPr>
          <w:sz w:val="24"/>
        </w:rPr>
        <w:t>no</w:t>
      </w:r>
      <w:r>
        <w:rPr>
          <w:spacing w:val="-3"/>
          <w:sz w:val="24"/>
        </w:rPr>
        <w:t> </w:t>
      </w:r>
      <w:r>
        <w:rPr>
          <w:sz w:val="24"/>
        </w:rPr>
        <w:t>sistema,</w:t>
      </w:r>
      <w:r>
        <w:rPr>
          <w:spacing w:val="-3"/>
          <w:sz w:val="24"/>
        </w:rPr>
        <w:t> </w:t>
      </w:r>
      <w:r>
        <w:rPr>
          <w:sz w:val="24"/>
        </w:rPr>
        <w:t>com</w:t>
      </w:r>
      <w:r>
        <w:rPr>
          <w:spacing w:val="-4"/>
          <w:sz w:val="24"/>
        </w:rPr>
        <w:t> </w:t>
      </w:r>
      <w:r>
        <w:rPr>
          <w:sz w:val="24"/>
        </w:rPr>
        <w:t>acompanhamento</w:t>
      </w:r>
      <w:r>
        <w:rPr>
          <w:spacing w:val="-3"/>
          <w:sz w:val="24"/>
        </w:rPr>
        <w:t> </w:t>
      </w:r>
      <w:r>
        <w:rPr>
          <w:sz w:val="24"/>
        </w:rPr>
        <w:t>por</w:t>
      </w:r>
      <w:r>
        <w:rPr>
          <w:spacing w:val="-4"/>
          <w:sz w:val="24"/>
        </w:rPr>
        <w:t> </w:t>
      </w:r>
      <w:r>
        <w:rPr>
          <w:sz w:val="24"/>
        </w:rPr>
        <w:t>todos os participantes.</w:t>
      </w:r>
    </w:p>
    <w:p>
      <w:pPr>
        <w:pStyle w:val="BodyText"/>
        <w:spacing w:before="2"/>
      </w:pPr>
    </w:p>
    <w:p>
      <w:pPr>
        <w:pStyle w:val="ListParagraph"/>
        <w:numPr>
          <w:ilvl w:val="1"/>
          <w:numId w:val="1"/>
        </w:numPr>
        <w:tabs>
          <w:tab w:pos="484" w:val="left" w:leader="none"/>
        </w:tabs>
        <w:spacing w:line="249" w:lineRule="auto" w:before="0" w:after="0"/>
        <w:ind w:left="124" w:right="738" w:firstLine="0"/>
        <w:jc w:val="left"/>
        <w:rPr>
          <w:sz w:val="24"/>
        </w:rPr>
      </w:pPr>
      <w:r>
        <w:rPr>
          <w:sz w:val="24"/>
        </w:rPr>
        <w:t>É</w:t>
      </w:r>
      <w:r>
        <w:rPr>
          <w:spacing w:val="-4"/>
          <w:sz w:val="24"/>
        </w:rPr>
        <w:t> </w:t>
      </w:r>
      <w:r>
        <w:rPr>
          <w:sz w:val="24"/>
        </w:rPr>
        <w:t>indício</w:t>
      </w:r>
      <w:r>
        <w:rPr>
          <w:spacing w:val="-3"/>
          <w:sz w:val="24"/>
        </w:rPr>
        <w:t> </w:t>
      </w:r>
      <w:r>
        <w:rPr>
          <w:sz w:val="24"/>
        </w:rPr>
        <w:t>de</w:t>
      </w:r>
      <w:r>
        <w:rPr>
          <w:spacing w:val="-3"/>
          <w:sz w:val="24"/>
        </w:rPr>
        <w:t> </w:t>
      </w:r>
      <w:r>
        <w:rPr>
          <w:sz w:val="24"/>
        </w:rPr>
        <w:t>inexequibilidade</w:t>
      </w:r>
      <w:r>
        <w:rPr>
          <w:spacing w:val="-3"/>
          <w:sz w:val="24"/>
        </w:rPr>
        <w:t> </w:t>
      </w:r>
      <w:r>
        <w:rPr>
          <w:sz w:val="24"/>
        </w:rPr>
        <w:t>das</w:t>
      </w:r>
      <w:r>
        <w:rPr>
          <w:spacing w:val="-3"/>
          <w:sz w:val="24"/>
        </w:rPr>
        <w:t> </w:t>
      </w:r>
      <w:r>
        <w:rPr>
          <w:sz w:val="24"/>
        </w:rPr>
        <w:t>propostas</w:t>
      </w:r>
      <w:r>
        <w:rPr>
          <w:spacing w:val="-3"/>
          <w:sz w:val="24"/>
        </w:rPr>
        <w:t> </w:t>
      </w:r>
      <w:r>
        <w:rPr>
          <w:sz w:val="24"/>
        </w:rPr>
        <w:t>valores</w:t>
      </w:r>
      <w:r>
        <w:rPr>
          <w:spacing w:val="-3"/>
          <w:sz w:val="24"/>
        </w:rPr>
        <w:t> </w:t>
      </w:r>
      <w:r>
        <w:rPr>
          <w:sz w:val="24"/>
        </w:rPr>
        <w:t>inferiores</w:t>
      </w:r>
      <w:r>
        <w:rPr>
          <w:spacing w:val="-3"/>
          <w:sz w:val="24"/>
        </w:rPr>
        <w:t> </w:t>
      </w:r>
      <w:r>
        <w:rPr>
          <w:sz w:val="24"/>
        </w:rPr>
        <w:t>a</w:t>
      </w:r>
      <w:r>
        <w:rPr>
          <w:spacing w:val="-3"/>
          <w:sz w:val="24"/>
        </w:rPr>
        <w:t> </w:t>
      </w:r>
      <w:r>
        <w:rPr>
          <w:sz w:val="24"/>
        </w:rPr>
        <w:t>50%</w:t>
      </w:r>
      <w:r>
        <w:rPr>
          <w:spacing w:val="-4"/>
          <w:sz w:val="24"/>
        </w:rPr>
        <w:t> </w:t>
      </w:r>
      <w:r>
        <w:rPr>
          <w:sz w:val="24"/>
        </w:rPr>
        <w:t>(cinquenta</w:t>
      </w:r>
      <w:r>
        <w:rPr>
          <w:spacing w:val="-3"/>
          <w:sz w:val="24"/>
        </w:rPr>
        <w:t> </w:t>
      </w:r>
      <w:r>
        <w:rPr>
          <w:sz w:val="24"/>
        </w:rPr>
        <w:t>por</w:t>
      </w:r>
      <w:r>
        <w:rPr>
          <w:spacing w:val="-4"/>
          <w:sz w:val="24"/>
        </w:rPr>
        <w:t> </w:t>
      </w:r>
      <w:r>
        <w:rPr>
          <w:sz w:val="24"/>
        </w:rPr>
        <w:t>cento)</w:t>
      </w:r>
      <w:r>
        <w:rPr>
          <w:spacing w:val="-4"/>
          <w:sz w:val="24"/>
        </w:rPr>
        <w:t> </w:t>
      </w:r>
      <w:r>
        <w:rPr>
          <w:sz w:val="24"/>
        </w:rPr>
        <w:t>do</w:t>
      </w:r>
      <w:r>
        <w:rPr>
          <w:spacing w:val="-3"/>
          <w:sz w:val="24"/>
        </w:rPr>
        <w:t> </w:t>
      </w:r>
      <w:r>
        <w:rPr>
          <w:sz w:val="24"/>
        </w:rPr>
        <w:t>valor orçado pela Administração, conforme art. 37 do Decreto nº 48.778/2023.</w:t>
      </w:r>
    </w:p>
    <w:p>
      <w:pPr>
        <w:pStyle w:val="BodyText"/>
        <w:spacing w:before="15"/>
      </w:pPr>
    </w:p>
    <w:p>
      <w:pPr>
        <w:pStyle w:val="ListParagraph"/>
        <w:numPr>
          <w:ilvl w:val="2"/>
          <w:numId w:val="1"/>
        </w:numPr>
        <w:tabs>
          <w:tab w:pos="661" w:val="left" w:leader="none"/>
        </w:tabs>
        <w:spacing w:line="261" w:lineRule="auto" w:before="0" w:after="0"/>
        <w:ind w:left="124" w:right="131" w:firstLine="0"/>
        <w:jc w:val="left"/>
        <w:rPr>
          <w:sz w:val="24"/>
        </w:rPr>
      </w:pPr>
      <w:r>
        <w:rPr>
          <w:sz w:val="24"/>
        </w:rPr>
        <w:t>A</w:t>
      </w:r>
      <w:r>
        <w:rPr>
          <w:spacing w:val="-6"/>
          <w:sz w:val="24"/>
        </w:rPr>
        <w:t> </w:t>
      </w:r>
      <w:r>
        <w:rPr>
          <w:sz w:val="24"/>
        </w:rPr>
        <w:t>inexequibilidade, na hipótese de que trata o </w:t>
      </w:r>
      <w:r>
        <w:rPr>
          <w:i/>
          <w:sz w:val="24"/>
        </w:rPr>
        <w:t>caput</w:t>
      </w:r>
      <w:r>
        <w:rPr>
          <w:sz w:val="24"/>
        </w:rPr>
        <w:t>, só será considerada após diligência do Pregoeiro, que comprove:</w:t>
      </w:r>
    </w:p>
    <w:p>
      <w:pPr>
        <w:pStyle w:val="ListParagraph"/>
        <w:numPr>
          <w:ilvl w:val="3"/>
          <w:numId w:val="1"/>
        </w:numPr>
        <w:tabs>
          <w:tab w:pos="844" w:val="left" w:leader="none"/>
        </w:tabs>
        <w:spacing w:line="240" w:lineRule="auto" w:before="262" w:after="0"/>
        <w:ind w:left="844" w:right="0" w:hanging="720"/>
        <w:jc w:val="left"/>
        <w:rPr>
          <w:sz w:val="24"/>
        </w:rPr>
      </w:pPr>
      <w:r>
        <w:rPr>
          <w:sz w:val="24"/>
        </w:rPr>
        <w:t>que</w:t>
      </w:r>
      <w:r>
        <w:rPr>
          <w:spacing w:val="-3"/>
          <w:sz w:val="24"/>
        </w:rPr>
        <w:t> </w:t>
      </w:r>
      <w:r>
        <w:rPr>
          <w:sz w:val="24"/>
        </w:rPr>
        <w:t>o</w:t>
      </w:r>
      <w:r>
        <w:rPr>
          <w:spacing w:val="-2"/>
          <w:sz w:val="24"/>
        </w:rPr>
        <w:t> </w:t>
      </w:r>
      <w:r>
        <w:rPr>
          <w:sz w:val="24"/>
        </w:rPr>
        <w:t>custo</w:t>
      </w:r>
      <w:r>
        <w:rPr>
          <w:spacing w:val="-2"/>
          <w:sz w:val="24"/>
        </w:rPr>
        <w:t> </w:t>
      </w:r>
      <w:r>
        <w:rPr>
          <w:sz w:val="24"/>
        </w:rPr>
        <w:t>do</w:t>
      </w:r>
      <w:r>
        <w:rPr>
          <w:spacing w:val="-3"/>
          <w:sz w:val="24"/>
        </w:rPr>
        <w:t> </w:t>
      </w:r>
      <w:r>
        <w:rPr>
          <w:sz w:val="24"/>
        </w:rPr>
        <w:t>licitante</w:t>
      </w:r>
      <w:r>
        <w:rPr>
          <w:spacing w:val="-2"/>
          <w:sz w:val="24"/>
        </w:rPr>
        <w:t> </w:t>
      </w:r>
      <w:r>
        <w:rPr>
          <w:sz w:val="24"/>
        </w:rPr>
        <w:t>ultrapassa</w:t>
      </w:r>
      <w:r>
        <w:rPr>
          <w:spacing w:val="-2"/>
          <w:sz w:val="24"/>
        </w:rPr>
        <w:t> </w:t>
      </w:r>
      <w:r>
        <w:rPr>
          <w:sz w:val="24"/>
        </w:rPr>
        <w:t>o</w:t>
      </w:r>
      <w:r>
        <w:rPr>
          <w:spacing w:val="-3"/>
          <w:sz w:val="24"/>
        </w:rPr>
        <w:t> </w:t>
      </w:r>
      <w:r>
        <w:rPr>
          <w:sz w:val="24"/>
        </w:rPr>
        <w:t>valor</w:t>
      </w:r>
      <w:r>
        <w:rPr>
          <w:spacing w:val="-3"/>
          <w:sz w:val="24"/>
        </w:rPr>
        <w:t> </w:t>
      </w:r>
      <w:r>
        <w:rPr>
          <w:sz w:val="24"/>
        </w:rPr>
        <w:t>da</w:t>
      </w:r>
      <w:r>
        <w:rPr>
          <w:spacing w:val="-2"/>
          <w:sz w:val="24"/>
        </w:rPr>
        <w:t> </w:t>
      </w:r>
      <w:r>
        <w:rPr>
          <w:sz w:val="24"/>
        </w:rPr>
        <w:t>proposta;</w:t>
      </w:r>
      <w:r>
        <w:rPr>
          <w:spacing w:val="-3"/>
          <w:sz w:val="24"/>
        </w:rPr>
        <w:t> </w:t>
      </w:r>
      <w:r>
        <w:rPr>
          <w:spacing w:val="-10"/>
          <w:sz w:val="24"/>
        </w:rPr>
        <w:t>e</w:t>
      </w:r>
    </w:p>
    <w:p>
      <w:pPr>
        <w:pStyle w:val="BodyText"/>
        <w:spacing w:before="12"/>
      </w:pPr>
    </w:p>
    <w:p>
      <w:pPr>
        <w:pStyle w:val="ListParagraph"/>
        <w:numPr>
          <w:ilvl w:val="3"/>
          <w:numId w:val="1"/>
        </w:numPr>
        <w:tabs>
          <w:tab w:pos="844" w:val="left" w:leader="none"/>
        </w:tabs>
        <w:spacing w:line="240" w:lineRule="auto" w:before="1" w:after="0"/>
        <w:ind w:left="844" w:right="0" w:hanging="720"/>
        <w:jc w:val="left"/>
        <w:rPr>
          <w:sz w:val="24"/>
        </w:rPr>
      </w:pPr>
      <w:r>
        <w:rPr>
          <w:sz w:val="24"/>
        </w:rPr>
        <w:t>inexistirem</w:t>
      </w:r>
      <w:r>
        <w:rPr>
          <w:spacing w:val="-6"/>
          <w:sz w:val="24"/>
        </w:rPr>
        <w:t> </w:t>
      </w:r>
      <w:r>
        <w:rPr>
          <w:sz w:val="24"/>
        </w:rPr>
        <w:t>custos</w:t>
      </w:r>
      <w:r>
        <w:rPr>
          <w:spacing w:val="-3"/>
          <w:sz w:val="24"/>
        </w:rPr>
        <w:t> </w:t>
      </w:r>
      <w:r>
        <w:rPr>
          <w:sz w:val="24"/>
        </w:rPr>
        <w:t>de</w:t>
      </w:r>
      <w:r>
        <w:rPr>
          <w:spacing w:val="-3"/>
          <w:sz w:val="24"/>
        </w:rPr>
        <w:t> </w:t>
      </w:r>
      <w:r>
        <w:rPr>
          <w:sz w:val="24"/>
        </w:rPr>
        <w:t>oportunidade</w:t>
      </w:r>
      <w:r>
        <w:rPr>
          <w:spacing w:val="-3"/>
          <w:sz w:val="24"/>
        </w:rPr>
        <w:t> </w:t>
      </w:r>
      <w:r>
        <w:rPr>
          <w:sz w:val="24"/>
        </w:rPr>
        <w:t>capazes</w:t>
      </w:r>
      <w:r>
        <w:rPr>
          <w:spacing w:val="-3"/>
          <w:sz w:val="24"/>
        </w:rPr>
        <w:t> </w:t>
      </w:r>
      <w:r>
        <w:rPr>
          <w:sz w:val="24"/>
        </w:rPr>
        <w:t>de</w:t>
      </w:r>
      <w:r>
        <w:rPr>
          <w:spacing w:val="-4"/>
          <w:sz w:val="24"/>
        </w:rPr>
        <w:t> </w:t>
      </w:r>
      <w:r>
        <w:rPr>
          <w:sz w:val="24"/>
        </w:rPr>
        <w:t>justificar</w:t>
      </w:r>
      <w:r>
        <w:rPr>
          <w:spacing w:val="-3"/>
          <w:sz w:val="24"/>
        </w:rPr>
        <w:t> </w:t>
      </w:r>
      <w:r>
        <w:rPr>
          <w:sz w:val="24"/>
        </w:rPr>
        <w:t>o</w:t>
      </w:r>
      <w:r>
        <w:rPr>
          <w:spacing w:val="-3"/>
          <w:sz w:val="24"/>
        </w:rPr>
        <w:t> </w:t>
      </w:r>
      <w:r>
        <w:rPr>
          <w:sz w:val="24"/>
        </w:rPr>
        <w:t>vulto</w:t>
      </w:r>
      <w:r>
        <w:rPr>
          <w:spacing w:val="-3"/>
          <w:sz w:val="24"/>
        </w:rPr>
        <w:t> </w:t>
      </w:r>
      <w:r>
        <w:rPr>
          <w:sz w:val="24"/>
        </w:rPr>
        <w:t>da</w:t>
      </w:r>
      <w:r>
        <w:rPr>
          <w:spacing w:val="-3"/>
          <w:sz w:val="24"/>
        </w:rPr>
        <w:t> </w:t>
      </w:r>
      <w:r>
        <w:rPr>
          <w:spacing w:val="-2"/>
          <w:sz w:val="24"/>
        </w:rPr>
        <w:t>oferta.</w:t>
      </w:r>
    </w:p>
    <w:p>
      <w:pPr>
        <w:pStyle w:val="BodyText"/>
        <w:spacing w:before="12"/>
      </w:pPr>
    </w:p>
    <w:p>
      <w:pPr>
        <w:pStyle w:val="ListParagraph"/>
        <w:numPr>
          <w:ilvl w:val="1"/>
          <w:numId w:val="1"/>
        </w:numPr>
        <w:tabs>
          <w:tab w:pos="484" w:val="left" w:leader="none"/>
        </w:tabs>
        <w:spacing w:line="249" w:lineRule="auto" w:before="0" w:after="0"/>
        <w:ind w:left="124" w:right="1026" w:firstLine="0"/>
        <w:jc w:val="left"/>
        <w:rPr>
          <w:sz w:val="24"/>
        </w:rPr>
      </w:pPr>
      <w:r>
        <w:rPr>
          <w:sz w:val="24"/>
        </w:rPr>
        <w:t>Se houver indícios de inexequibilidade da proposta de preço, ou em caso da necessidade de esclarecimentos</w:t>
      </w:r>
      <w:r>
        <w:rPr>
          <w:spacing w:val="-4"/>
          <w:sz w:val="24"/>
        </w:rPr>
        <w:t> </w:t>
      </w:r>
      <w:r>
        <w:rPr>
          <w:sz w:val="24"/>
        </w:rPr>
        <w:t>complementares,</w:t>
      </w:r>
      <w:r>
        <w:rPr>
          <w:spacing w:val="-4"/>
          <w:sz w:val="24"/>
        </w:rPr>
        <w:t> </w:t>
      </w:r>
      <w:r>
        <w:rPr>
          <w:sz w:val="24"/>
        </w:rPr>
        <w:t>poderão</w:t>
      </w:r>
      <w:r>
        <w:rPr>
          <w:spacing w:val="-4"/>
          <w:sz w:val="24"/>
        </w:rPr>
        <w:t> </w:t>
      </w:r>
      <w:r>
        <w:rPr>
          <w:sz w:val="24"/>
        </w:rPr>
        <w:t>ser</w:t>
      </w:r>
      <w:r>
        <w:rPr>
          <w:spacing w:val="-5"/>
          <w:sz w:val="24"/>
        </w:rPr>
        <w:t> </w:t>
      </w:r>
      <w:r>
        <w:rPr>
          <w:sz w:val="24"/>
        </w:rPr>
        <w:t>efetuadas</w:t>
      </w:r>
      <w:r>
        <w:rPr>
          <w:spacing w:val="-4"/>
          <w:sz w:val="24"/>
        </w:rPr>
        <w:t> </w:t>
      </w:r>
      <w:r>
        <w:rPr>
          <w:sz w:val="24"/>
        </w:rPr>
        <w:t>diligências,</w:t>
      </w:r>
      <w:r>
        <w:rPr>
          <w:spacing w:val="-4"/>
          <w:sz w:val="24"/>
        </w:rPr>
        <w:t> </w:t>
      </w:r>
      <w:r>
        <w:rPr>
          <w:sz w:val="24"/>
        </w:rPr>
        <w:t>para</w:t>
      </w:r>
      <w:r>
        <w:rPr>
          <w:spacing w:val="-4"/>
          <w:sz w:val="24"/>
        </w:rPr>
        <w:t> </w:t>
      </w:r>
      <w:r>
        <w:rPr>
          <w:sz w:val="24"/>
        </w:rPr>
        <w:t>que</w:t>
      </w:r>
      <w:r>
        <w:rPr>
          <w:spacing w:val="-4"/>
          <w:sz w:val="24"/>
        </w:rPr>
        <w:t> </w:t>
      </w:r>
      <w:r>
        <w:rPr>
          <w:sz w:val="24"/>
        </w:rPr>
        <w:t>a</w:t>
      </w:r>
      <w:r>
        <w:rPr>
          <w:spacing w:val="-4"/>
          <w:sz w:val="24"/>
        </w:rPr>
        <w:t> </w:t>
      </w:r>
      <w:r>
        <w:rPr>
          <w:sz w:val="24"/>
        </w:rPr>
        <w:t>empresa</w:t>
      </w:r>
      <w:r>
        <w:rPr>
          <w:spacing w:val="-4"/>
          <w:sz w:val="24"/>
        </w:rPr>
        <w:t> </w:t>
      </w:r>
      <w:r>
        <w:rPr>
          <w:sz w:val="24"/>
        </w:rPr>
        <w:t>comprove</w:t>
      </w:r>
      <w:r>
        <w:rPr>
          <w:spacing w:val="-4"/>
          <w:sz w:val="24"/>
        </w:rPr>
        <w:t> </w:t>
      </w:r>
      <w:r>
        <w:rPr>
          <w:sz w:val="24"/>
        </w:rPr>
        <w:t>a exequibilidade da proposta.</w:t>
      </w:r>
    </w:p>
    <w:p>
      <w:pPr>
        <w:pStyle w:val="BodyText"/>
        <w:spacing w:before="3"/>
      </w:pPr>
    </w:p>
    <w:p>
      <w:pPr>
        <w:pStyle w:val="ListParagraph"/>
        <w:numPr>
          <w:ilvl w:val="1"/>
          <w:numId w:val="1"/>
        </w:numPr>
        <w:tabs>
          <w:tab w:pos="484" w:val="left" w:leader="none"/>
        </w:tabs>
        <w:spacing w:line="249" w:lineRule="auto" w:before="0" w:after="0"/>
        <w:ind w:left="124" w:right="146" w:firstLine="0"/>
        <w:jc w:val="left"/>
        <w:rPr>
          <w:sz w:val="24"/>
        </w:rPr>
      </w:pPr>
      <w:r>
        <w:rPr>
          <w:sz w:val="24"/>
        </w:rPr>
        <w:t>Caso o custo global estimado do objeto licitado tenha sido decomposto em seus respectivos custos unitários por meio de Planilha de Custos e Formação de Preços elaborada pela Administração, o licitante classificado</w:t>
      </w:r>
      <w:r>
        <w:rPr>
          <w:spacing w:val="-3"/>
          <w:sz w:val="24"/>
        </w:rPr>
        <w:t> </w:t>
      </w:r>
      <w:r>
        <w:rPr>
          <w:sz w:val="24"/>
        </w:rPr>
        <w:t>em</w:t>
      </w:r>
      <w:r>
        <w:rPr>
          <w:spacing w:val="-4"/>
          <w:sz w:val="24"/>
        </w:rPr>
        <w:t> </w:t>
      </w:r>
      <w:r>
        <w:rPr>
          <w:sz w:val="24"/>
        </w:rPr>
        <w:t>primeiro</w:t>
      </w:r>
      <w:r>
        <w:rPr>
          <w:spacing w:val="-3"/>
          <w:sz w:val="24"/>
        </w:rPr>
        <w:t> </w:t>
      </w:r>
      <w:r>
        <w:rPr>
          <w:sz w:val="24"/>
        </w:rPr>
        <w:t>lugar</w:t>
      </w:r>
      <w:r>
        <w:rPr>
          <w:spacing w:val="-4"/>
          <w:sz w:val="24"/>
        </w:rPr>
        <w:t> </w:t>
      </w:r>
      <w:r>
        <w:rPr>
          <w:sz w:val="24"/>
        </w:rPr>
        <w:t>será</w:t>
      </w:r>
      <w:r>
        <w:rPr>
          <w:spacing w:val="-3"/>
          <w:sz w:val="24"/>
        </w:rPr>
        <w:t> </w:t>
      </w:r>
      <w:r>
        <w:rPr>
          <w:sz w:val="24"/>
        </w:rPr>
        <w:t>convocado</w:t>
      </w:r>
      <w:r>
        <w:rPr>
          <w:spacing w:val="-3"/>
          <w:sz w:val="24"/>
        </w:rPr>
        <w:t> </w:t>
      </w:r>
      <w:r>
        <w:rPr>
          <w:sz w:val="24"/>
        </w:rPr>
        <w:t>para</w:t>
      </w:r>
      <w:r>
        <w:rPr>
          <w:spacing w:val="-3"/>
          <w:sz w:val="24"/>
        </w:rPr>
        <w:t> </w:t>
      </w:r>
      <w:r>
        <w:rPr>
          <w:sz w:val="24"/>
        </w:rPr>
        <w:t>apresentar</w:t>
      </w:r>
      <w:r>
        <w:rPr>
          <w:spacing w:val="-4"/>
          <w:sz w:val="24"/>
        </w:rPr>
        <w:t> </w:t>
      </w:r>
      <w:r>
        <w:rPr>
          <w:sz w:val="24"/>
        </w:rPr>
        <w:t>Planilha</w:t>
      </w:r>
      <w:r>
        <w:rPr>
          <w:spacing w:val="-3"/>
          <w:sz w:val="24"/>
        </w:rPr>
        <w:t> </w:t>
      </w:r>
      <w:r>
        <w:rPr>
          <w:sz w:val="24"/>
        </w:rPr>
        <w:t>por</w:t>
      </w:r>
      <w:r>
        <w:rPr>
          <w:spacing w:val="-4"/>
          <w:sz w:val="24"/>
        </w:rPr>
        <w:t> </w:t>
      </w:r>
      <w:r>
        <w:rPr>
          <w:sz w:val="24"/>
        </w:rPr>
        <w:t>ele</w:t>
      </w:r>
      <w:r>
        <w:rPr>
          <w:spacing w:val="-3"/>
          <w:sz w:val="24"/>
        </w:rPr>
        <w:t> </w:t>
      </w:r>
      <w:r>
        <w:rPr>
          <w:sz w:val="24"/>
        </w:rPr>
        <w:t>elaborada,</w:t>
      </w:r>
      <w:r>
        <w:rPr>
          <w:spacing w:val="-3"/>
          <w:sz w:val="24"/>
        </w:rPr>
        <w:t> </w:t>
      </w:r>
      <w:r>
        <w:rPr>
          <w:sz w:val="24"/>
        </w:rPr>
        <w:t>com</w:t>
      </w:r>
      <w:r>
        <w:rPr>
          <w:spacing w:val="-4"/>
          <w:sz w:val="24"/>
        </w:rPr>
        <w:t> </w:t>
      </w:r>
      <w:r>
        <w:rPr>
          <w:sz w:val="24"/>
        </w:rPr>
        <w:t>os</w:t>
      </w:r>
      <w:r>
        <w:rPr>
          <w:spacing w:val="-3"/>
          <w:sz w:val="24"/>
        </w:rPr>
        <w:t> </w:t>
      </w:r>
      <w:r>
        <w:rPr>
          <w:sz w:val="24"/>
        </w:rPr>
        <w:t>respectivos valores adequados ao valor final da sua proposta, sob pena de não aceitação da proposta.</w:t>
      </w:r>
    </w:p>
    <w:p>
      <w:pPr>
        <w:pStyle w:val="BodyText"/>
        <w:spacing w:before="4"/>
      </w:pPr>
    </w:p>
    <w:p>
      <w:pPr>
        <w:pStyle w:val="ListParagraph"/>
        <w:numPr>
          <w:ilvl w:val="1"/>
          <w:numId w:val="1"/>
        </w:numPr>
        <w:tabs>
          <w:tab w:pos="484" w:val="left" w:leader="none"/>
        </w:tabs>
        <w:spacing w:line="249" w:lineRule="auto" w:before="0" w:after="0"/>
        <w:ind w:left="124" w:right="318" w:firstLine="0"/>
        <w:jc w:val="left"/>
        <w:rPr>
          <w:sz w:val="24"/>
        </w:rPr>
      </w:pPr>
      <w:r>
        <w:rPr>
          <w:sz w:val="24"/>
        </w:rPr>
        <w:t>Erros no preenchimento da planilha não constituem motivo para a desclassificação da proposta. A planilha</w:t>
      </w:r>
      <w:r>
        <w:rPr>
          <w:spacing w:val="-4"/>
          <w:sz w:val="24"/>
        </w:rPr>
        <w:t> </w:t>
      </w:r>
      <w:r>
        <w:rPr>
          <w:sz w:val="24"/>
        </w:rPr>
        <w:t>poderá́</w:t>
      </w:r>
      <w:r>
        <w:rPr>
          <w:spacing w:val="-4"/>
          <w:sz w:val="24"/>
        </w:rPr>
        <w:t> </w:t>
      </w:r>
      <w:r>
        <w:rPr>
          <w:sz w:val="24"/>
        </w:rPr>
        <w:t>ser</w:t>
      </w:r>
      <w:r>
        <w:rPr>
          <w:spacing w:val="-5"/>
          <w:sz w:val="24"/>
        </w:rPr>
        <w:t> </w:t>
      </w:r>
      <w:r>
        <w:rPr>
          <w:sz w:val="24"/>
        </w:rPr>
        <w:t>ajustada</w:t>
      </w:r>
      <w:r>
        <w:rPr>
          <w:spacing w:val="-4"/>
          <w:sz w:val="24"/>
        </w:rPr>
        <w:t> </w:t>
      </w:r>
      <w:r>
        <w:rPr>
          <w:sz w:val="24"/>
        </w:rPr>
        <w:t>pelo</w:t>
      </w:r>
      <w:r>
        <w:rPr>
          <w:spacing w:val="-4"/>
          <w:sz w:val="24"/>
        </w:rPr>
        <w:t> </w:t>
      </w:r>
      <w:r>
        <w:rPr>
          <w:sz w:val="24"/>
        </w:rPr>
        <w:t>fornecedor,</w:t>
      </w:r>
      <w:r>
        <w:rPr>
          <w:spacing w:val="-4"/>
          <w:sz w:val="24"/>
        </w:rPr>
        <w:t> </w:t>
      </w:r>
      <w:r>
        <w:rPr>
          <w:sz w:val="24"/>
        </w:rPr>
        <w:t>no</w:t>
      </w:r>
      <w:r>
        <w:rPr>
          <w:spacing w:val="-4"/>
          <w:sz w:val="24"/>
        </w:rPr>
        <w:t> </w:t>
      </w:r>
      <w:r>
        <w:rPr>
          <w:sz w:val="24"/>
        </w:rPr>
        <w:t>prazo</w:t>
      </w:r>
      <w:r>
        <w:rPr>
          <w:spacing w:val="-4"/>
          <w:sz w:val="24"/>
        </w:rPr>
        <w:t> </w:t>
      </w:r>
      <w:r>
        <w:rPr>
          <w:sz w:val="24"/>
        </w:rPr>
        <w:t>indicado</w:t>
      </w:r>
      <w:r>
        <w:rPr>
          <w:spacing w:val="-4"/>
          <w:sz w:val="24"/>
        </w:rPr>
        <w:t> </w:t>
      </w:r>
      <w:r>
        <w:rPr>
          <w:sz w:val="24"/>
        </w:rPr>
        <w:t>pelo</w:t>
      </w:r>
      <w:r>
        <w:rPr>
          <w:spacing w:val="-4"/>
          <w:sz w:val="24"/>
        </w:rPr>
        <w:t> </w:t>
      </w:r>
      <w:r>
        <w:rPr>
          <w:sz w:val="24"/>
        </w:rPr>
        <w:t>sistema,</w:t>
      </w:r>
      <w:r>
        <w:rPr>
          <w:spacing w:val="-4"/>
          <w:sz w:val="24"/>
        </w:rPr>
        <w:t> </w:t>
      </w:r>
      <w:r>
        <w:rPr>
          <w:sz w:val="24"/>
        </w:rPr>
        <w:t>desde</w:t>
      </w:r>
      <w:r>
        <w:rPr>
          <w:spacing w:val="-4"/>
          <w:sz w:val="24"/>
        </w:rPr>
        <w:t> </w:t>
      </w:r>
      <w:r>
        <w:rPr>
          <w:sz w:val="24"/>
        </w:rPr>
        <w:t>que</w:t>
      </w:r>
      <w:r>
        <w:rPr>
          <w:spacing w:val="-4"/>
          <w:sz w:val="24"/>
        </w:rPr>
        <w:t> </w:t>
      </w:r>
      <w:r>
        <w:rPr>
          <w:sz w:val="24"/>
        </w:rPr>
        <w:t>não</w:t>
      </w:r>
      <w:r>
        <w:rPr>
          <w:spacing w:val="-4"/>
          <w:sz w:val="24"/>
        </w:rPr>
        <w:t> </w:t>
      </w:r>
      <w:r>
        <w:rPr>
          <w:sz w:val="24"/>
        </w:rPr>
        <w:t>haja</w:t>
      </w:r>
      <w:r>
        <w:rPr>
          <w:spacing w:val="-4"/>
          <w:sz w:val="24"/>
        </w:rPr>
        <w:t> </w:t>
      </w:r>
      <w:r>
        <w:rPr>
          <w:sz w:val="24"/>
        </w:rPr>
        <w:t>majoração do preço e que se comprove que este é o bastante para arcar com todos os custos da contratação.</w:t>
      </w:r>
    </w:p>
    <w:p>
      <w:pPr>
        <w:pStyle w:val="ListParagraph"/>
        <w:spacing w:after="0" w:line="249" w:lineRule="auto"/>
        <w:jc w:val="left"/>
        <w:rPr>
          <w:sz w:val="24"/>
        </w:rPr>
        <w:sectPr>
          <w:pgSz w:w="11900" w:h="16840"/>
          <w:pgMar w:header="0" w:footer="181" w:top="500" w:bottom="380" w:left="566" w:right="566"/>
        </w:sectPr>
      </w:pPr>
    </w:p>
    <w:p>
      <w:pPr>
        <w:pStyle w:val="ListParagraph"/>
        <w:numPr>
          <w:ilvl w:val="2"/>
          <w:numId w:val="1"/>
        </w:numPr>
        <w:tabs>
          <w:tab w:pos="664" w:val="left" w:leader="none"/>
        </w:tabs>
        <w:spacing w:line="249" w:lineRule="auto" w:before="62" w:after="0"/>
        <w:ind w:left="124" w:right="299" w:firstLine="0"/>
        <w:jc w:val="left"/>
        <w:rPr>
          <w:sz w:val="24"/>
        </w:rPr>
      </w:pPr>
      <w:r>
        <w:rPr>
          <w:sz w:val="24"/>
        </w:rPr>
        <w:t>O</w:t>
      </w:r>
      <w:r>
        <w:rPr>
          <w:spacing w:val="-3"/>
          <w:sz w:val="24"/>
        </w:rPr>
        <w:t> </w:t>
      </w:r>
      <w:r>
        <w:rPr>
          <w:sz w:val="24"/>
        </w:rPr>
        <w:t>ajuste</w:t>
      </w:r>
      <w:r>
        <w:rPr>
          <w:spacing w:val="-2"/>
          <w:sz w:val="24"/>
        </w:rPr>
        <w:t> </w:t>
      </w:r>
      <w:r>
        <w:rPr>
          <w:sz w:val="24"/>
        </w:rPr>
        <w:t>de</w:t>
      </w:r>
      <w:r>
        <w:rPr>
          <w:spacing w:val="-2"/>
          <w:sz w:val="24"/>
        </w:rPr>
        <w:t> </w:t>
      </w:r>
      <w:r>
        <w:rPr>
          <w:sz w:val="24"/>
        </w:rPr>
        <w:t>que</w:t>
      </w:r>
      <w:r>
        <w:rPr>
          <w:spacing w:val="-2"/>
          <w:sz w:val="24"/>
        </w:rPr>
        <w:t> </w:t>
      </w:r>
      <w:r>
        <w:rPr>
          <w:sz w:val="24"/>
        </w:rPr>
        <w:t>trata</w:t>
      </w:r>
      <w:r>
        <w:rPr>
          <w:spacing w:val="-2"/>
          <w:sz w:val="24"/>
        </w:rPr>
        <w:t> </w:t>
      </w:r>
      <w:r>
        <w:rPr>
          <w:sz w:val="24"/>
        </w:rPr>
        <w:t>este</w:t>
      </w:r>
      <w:r>
        <w:rPr>
          <w:spacing w:val="-2"/>
          <w:sz w:val="24"/>
        </w:rPr>
        <w:t> </w:t>
      </w:r>
      <w:r>
        <w:rPr>
          <w:sz w:val="24"/>
        </w:rPr>
        <w:t>dispositivo</w:t>
      </w:r>
      <w:r>
        <w:rPr>
          <w:spacing w:val="-2"/>
          <w:sz w:val="24"/>
        </w:rPr>
        <w:t> </w:t>
      </w:r>
      <w:r>
        <w:rPr>
          <w:sz w:val="24"/>
        </w:rPr>
        <w:t>se</w:t>
      </w:r>
      <w:r>
        <w:rPr>
          <w:spacing w:val="-2"/>
          <w:sz w:val="24"/>
        </w:rPr>
        <w:t> </w:t>
      </w:r>
      <w:r>
        <w:rPr>
          <w:sz w:val="24"/>
        </w:rPr>
        <w:t>limita</w:t>
      </w:r>
      <w:r>
        <w:rPr>
          <w:spacing w:val="-2"/>
          <w:sz w:val="24"/>
        </w:rPr>
        <w:t> </w:t>
      </w:r>
      <w:r>
        <w:rPr>
          <w:sz w:val="24"/>
        </w:rPr>
        <w:t>a</w:t>
      </w:r>
      <w:r>
        <w:rPr>
          <w:spacing w:val="-2"/>
          <w:sz w:val="24"/>
        </w:rPr>
        <w:t> </w:t>
      </w:r>
      <w:r>
        <w:rPr>
          <w:sz w:val="24"/>
        </w:rPr>
        <w:t>sanar</w:t>
      </w:r>
      <w:r>
        <w:rPr>
          <w:spacing w:val="-3"/>
          <w:sz w:val="24"/>
        </w:rPr>
        <w:t> </w:t>
      </w:r>
      <w:r>
        <w:rPr>
          <w:sz w:val="24"/>
        </w:rPr>
        <w:t>erros</w:t>
      </w:r>
      <w:r>
        <w:rPr>
          <w:spacing w:val="-2"/>
          <w:sz w:val="24"/>
        </w:rPr>
        <w:t> </w:t>
      </w:r>
      <w:r>
        <w:rPr>
          <w:sz w:val="24"/>
        </w:rPr>
        <w:t>ou</w:t>
      </w:r>
      <w:r>
        <w:rPr>
          <w:spacing w:val="-2"/>
          <w:sz w:val="24"/>
        </w:rPr>
        <w:t> </w:t>
      </w:r>
      <w:r>
        <w:rPr>
          <w:sz w:val="24"/>
        </w:rPr>
        <w:t>falhas</w:t>
      </w:r>
      <w:r>
        <w:rPr>
          <w:spacing w:val="-2"/>
          <w:sz w:val="24"/>
        </w:rPr>
        <w:t> </w:t>
      </w:r>
      <w:r>
        <w:rPr>
          <w:sz w:val="24"/>
        </w:rPr>
        <w:t>que</w:t>
      </w:r>
      <w:r>
        <w:rPr>
          <w:spacing w:val="-2"/>
          <w:sz w:val="24"/>
        </w:rPr>
        <w:t> </w:t>
      </w:r>
      <w:r>
        <w:rPr>
          <w:sz w:val="24"/>
        </w:rPr>
        <w:t>não</w:t>
      </w:r>
      <w:r>
        <w:rPr>
          <w:spacing w:val="-2"/>
          <w:sz w:val="24"/>
        </w:rPr>
        <w:t> </w:t>
      </w:r>
      <w:r>
        <w:rPr>
          <w:sz w:val="24"/>
        </w:rPr>
        <w:t>alterem</w:t>
      </w:r>
      <w:r>
        <w:rPr>
          <w:spacing w:val="-3"/>
          <w:sz w:val="24"/>
        </w:rPr>
        <w:t> </w:t>
      </w:r>
      <w:r>
        <w:rPr>
          <w:sz w:val="24"/>
        </w:rPr>
        <w:t>a</w:t>
      </w:r>
      <w:r>
        <w:rPr>
          <w:spacing w:val="-2"/>
          <w:sz w:val="24"/>
        </w:rPr>
        <w:t> </w:t>
      </w:r>
      <w:r>
        <w:rPr>
          <w:sz w:val="24"/>
        </w:rPr>
        <w:t>substância</w:t>
      </w:r>
      <w:r>
        <w:rPr>
          <w:spacing w:val="-2"/>
          <w:sz w:val="24"/>
        </w:rPr>
        <w:t> </w:t>
      </w:r>
      <w:r>
        <w:rPr>
          <w:sz w:val="24"/>
        </w:rPr>
        <w:t>das </w:t>
      </w:r>
      <w:r>
        <w:rPr>
          <w:spacing w:val="-2"/>
          <w:sz w:val="24"/>
        </w:rPr>
        <w:t>propostas.</w:t>
      </w:r>
    </w:p>
    <w:p>
      <w:pPr>
        <w:pStyle w:val="BodyText"/>
        <w:spacing w:before="2"/>
      </w:pPr>
    </w:p>
    <w:p>
      <w:pPr>
        <w:pStyle w:val="ListParagraph"/>
        <w:numPr>
          <w:ilvl w:val="2"/>
          <w:numId w:val="1"/>
        </w:numPr>
        <w:tabs>
          <w:tab w:pos="664" w:val="left" w:leader="none"/>
        </w:tabs>
        <w:spacing w:line="249" w:lineRule="auto" w:before="0" w:after="0"/>
        <w:ind w:left="124" w:right="446" w:firstLine="0"/>
        <w:jc w:val="left"/>
        <w:rPr>
          <w:sz w:val="24"/>
        </w:rPr>
      </w:pPr>
      <w:r>
        <w:rPr>
          <w:sz w:val="24"/>
        </w:rPr>
        <w:t>Considera-se</w:t>
      </w:r>
      <w:r>
        <w:rPr>
          <w:spacing w:val="-3"/>
          <w:sz w:val="24"/>
        </w:rPr>
        <w:t> </w:t>
      </w:r>
      <w:r>
        <w:rPr>
          <w:sz w:val="24"/>
        </w:rPr>
        <w:t>erro</w:t>
      </w:r>
      <w:r>
        <w:rPr>
          <w:spacing w:val="-3"/>
          <w:sz w:val="24"/>
        </w:rPr>
        <w:t> </w:t>
      </w:r>
      <w:r>
        <w:rPr>
          <w:sz w:val="24"/>
        </w:rPr>
        <w:t>no</w:t>
      </w:r>
      <w:r>
        <w:rPr>
          <w:spacing w:val="-3"/>
          <w:sz w:val="24"/>
        </w:rPr>
        <w:t> </w:t>
      </w:r>
      <w:r>
        <w:rPr>
          <w:sz w:val="24"/>
        </w:rPr>
        <w:t>preenchimento</w:t>
      </w:r>
      <w:r>
        <w:rPr>
          <w:spacing w:val="-3"/>
          <w:sz w:val="24"/>
        </w:rPr>
        <w:t> </w:t>
      </w:r>
      <w:r>
        <w:rPr>
          <w:sz w:val="24"/>
        </w:rPr>
        <w:t>da</w:t>
      </w:r>
      <w:r>
        <w:rPr>
          <w:spacing w:val="-3"/>
          <w:sz w:val="24"/>
        </w:rPr>
        <w:t> </w:t>
      </w:r>
      <w:r>
        <w:rPr>
          <w:sz w:val="24"/>
        </w:rPr>
        <w:t>planilha</w:t>
      </w:r>
      <w:r>
        <w:rPr>
          <w:spacing w:val="-3"/>
          <w:sz w:val="24"/>
        </w:rPr>
        <w:t> </w:t>
      </w:r>
      <w:r>
        <w:rPr>
          <w:sz w:val="24"/>
        </w:rPr>
        <w:t>passível</w:t>
      </w:r>
      <w:r>
        <w:rPr>
          <w:spacing w:val="-4"/>
          <w:sz w:val="24"/>
        </w:rPr>
        <w:t> </w:t>
      </w:r>
      <w:r>
        <w:rPr>
          <w:sz w:val="24"/>
        </w:rPr>
        <w:t>de</w:t>
      </w:r>
      <w:r>
        <w:rPr>
          <w:spacing w:val="-3"/>
          <w:sz w:val="24"/>
        </w:rPr>
        <w:t> </w:t>
      </w:r>
      <w:r>
        <w:rPr>
          <w:sz w:val="24"/>
        </w:rPr>
        <w:t>correção</w:t>
      </w:r>
      <w:r>
        <w:rPr>
          <w:spacing w:val="-3"/>
          <w:sz w:val="24"/>
        </w:rPr>
        <w:t> </w:t>
      </w:r>
      <w:r>
        <w:rPr>
          <w:sz w:val="24"/>
        </w:rPr>
        <w:t>a</w:t>
      </w:r>
      <w:r>
        <w:rPr>
          <w:spacing w:val="-3"/>
          <w:sz w:val="24"/>
        </w:rPr>
        <w:t> </w:t>
      </w:r>
      <w:r>
        <w:rPr>
          <w:sz w:val="24"/>
        </w:rPr>
        <w:t>indicação</w:t>
      </w:r>
      <w:r>
        <w:rPr>
          <w:spacing w:val="-3"/>
          <w:sz w:val="24"/>
        </w:rPr>
        <w:t> </w:t>
      </w:r>
      <w:r>
        <w:rPr>
          <w:sz w:val="24"/>
        </w:rPr>
        <w:t>de</w:t>
      </w:r>
      <w:r>
        <w:rPr>
          <w:spacing w:val="-3"/>
          <w:sz w:val="24"/>
        </w:rPr>
        <w:t> </w:t>
      </w:r>
      <w:r>
        <w:rPr>
          <w:sz w:val="24"/>
        </w:rPr>
        <w:t>recolhimento</w:t>
      </w:r>
      <w:r>
        <w:rPr>
          <w:spacing w:val="-3"/>
          <w:sz w:val="24"/>
        </w:rPr>
        <w:t> </w:t>
      </w:r>
      <w:r>
        <w:rPr>
          <w:sz w:val="24"/>
        </w:rPr>
        <w:t>de impostos e contribuições na forma do Simples Nacional, quando não cabível esse regime.</w:t>
      </w:r>
    </w:p>
    <w:p>
      <w:pPr>
        <w:pStyle w:val="BodyText"/>
        <w:spacing w:before="14"/>
      </w:pPr>
    </w:p>
    <w:p>
      <w:pPr>
        <w:pStyle w:val="ListParagraph"/>
        <w:numPr>
          <w:ilvl w:val="1"/>
          <w:numId w:val="1"/>
        </w:numPr>
        <w:tabs>
          <w:tab w:pos="490" w:val="left" w:leader="none"/>
        </w:tabs>
        <w:spacing w:line="261" w:lineRule="auto" w:before="0" w:after="0"/>
        <w:ind w:left="124" w:right="127" w:firstLine="0"/>
        <w:jc w:val="left"/>
        <w:rPr>
          <w:sz w:val="24"/>
        </w:rPr>
      </w:pPr>
      <w:r>
        <w:rPr>
          <w:sz w:val="24"/>
        </w:rPr>
        <w:t>Para fins de análise da proposta quanto ao cumprimento</w:t>
      </w:r>
      <w:r>
        <w:rPr>
          <w:spacing w:val="15"/>
          <w:sz w:val="24"/>
        </w:rPr>
        <w:t> </w:t>
      </w:r>
      <w:r>
        <w:rPr>
          <w:sz w:val="24"/>
        </w:rPr>
        <w:t>das especificações do objeto, poderá ser colhida a manifestação escrita do setor requisitante da área especializada no objeto.</w:t>
      </w:r>
    </w:p>
    <w:p>
      <w:pPr>
        <w:pStyle w:val="Heading3"/>
        <w:numPr>
          <w:ilvl w:val="0"/>
          <w:numId w:val="1"/>
        </w:numPr>
        <w:tabs>
          <w:tab w:pos="364" w:val="left" w:leader="none"/>
        </w:tabs>
        <w:spacing w:line="240" w:lineRule="auto" w:before="263" w:after="0"/>
        <w:ind w:left="364" w:right="0" w:hanging="240"/>
        <w:jc w:val="left"/>
      </w:pPr>
      <w:r>
        <w:rPr/>
        <w:t>DA</w:t>
      </w:r>
      <w:r>
        <w:rPr>
          <w:spacing w:val="-3"/>
        </w:rPr>
        <w:t> </w:t>
      </w:r>
      <w:r>
        <w:rPr/>
        <w:t>FASE</w:t>
      </w:r>
      <w:r>
        <w:rPr>
          <w:spacing w:val="-3"/>
        </w:rPr>
        <w:t> </w:t>
      </w:r>
      <w:r>
        <w:rPr/>
        <w:t>DE</w:t>
      </w:r>
      <w:r>
        <w:rPr>
          <w:spacing w:val="-2"/>
        </w:rPr>
        <w:t> HABILITAÇÃO</w:t>
      </w:r>
    </w:p>
    <w:p>
      <w:pPr>
        <w:pStyle w:val="BodyText"/>
        <w:spacing w:before="24"/>
        <w:rPr>
          <w:b/>
        </w:rPr>
      </w:pPr>
    </w:p>
    <w:p>
      <w:pPr>
        <w:pStyle w:val="ListParagraph"/>
        <w:numPr>
          <w:ilvl w:val="1"/>
          <w:numId w:val="1"/>
        </w:numPr>
        <w:tabs>
          <w:tab w:pos="496" w:val="left" w:leader="none"/>
        </w:tabs>
        <w:spacing w:line="261" w:lineRule="auto" w:before="0" w:after="0"/>
        <w:ind w:left="124" w:right="125" w:firstLine="0"/>
        <w:jc w:val="both"/>
        <w:rPr>
          <w:sz w:val="24"/>
        </w:rPr>
      </w:pPr>
      <w:r>
        <w:rPr>
          <w:sz w:val="24"/>
        </w:rPr>
        <w:t>O Pregoeiro verificará se o licitante provisoriamente classificado em primeiro lugar atende às condições de participação no certame, conforme previsto no art. 14 da Lei nº 14.133/2021, legislação correlata e no</w:t>
      </w:r>
      <w:r>
        <w:rPr>
          <w:spacing w:val="40"/>
          <w:sz w:val="24"/>
        </w:rPr>
        <w:t> </w:t>
      </w:r>
      <w:r>
        <w:rPr>
          <w:sz w:val="24"/>
        </w:rPr>
        <w:t>item 3.9 do Edital,</w:t>
      </w:r>
      <w:r>
        <w:rPr>
          <w:spacing w:val="-5"/>
          <w:sz w:val="24"/>
        </w:rPr>
        <w:t> </w:t>
      </w:r>
      <w:r>
        <w:rPr>
          <w:sz w:val="24"/>
        </w:rPr>
        <w:t>especialmente quanto à existência de sanção que impeça a participação no certame ou a futura contratação, mediante a consulta aos seguintes cadastros:</w:t>
      </w:r>
    </w:p>
    <w:p>
      <w:pPr>
        <w:pStyle w:val="ListParagraph"/>
        <w:numPr>
          <w:ilvl w:val="0"/>
          <w:numId w:val="2"/>
        </w:numPr>
        <w:tabs>
          <w:tab w:pos="368" w:val="left" w:leader="none"/>
        </w:tabs>
        <w:spacing w:line="240" w:lineRule="auto" w:before="261" w:after="0"/>
        <w:ind w:left="368" w:right="0" w:hanging="244"/>
        <w:jc w:val="both"/>
        <w:rPr>
          <w:sz w:val="24"/>
        </w:rPr>
      </w:pPr>
      <w:r>
        <w:rPr>
          <w:spacing w:val="-2"/>
          <w:sz w:val="24"/>
        </w:rPr>
        <w:t>SICAF;</w:t>
      </w:r>
    </w:p>
    <w:p>
      <w:pPr>
        <w:pStyle w:val="BodyText"/>
        <w:spacing w:before="12"/>
      </w:pPr>
    </w:p>
    <w:p>
      <w:pPr>
        <w:pStyle w:val="ListParagraph"/>
        <w:numPr>
          <w:ilvl w:val="0"/>
          <w:numId w:val="2"/>
        </w:numPr>
        <w:tabs>
          <w:tab w:pos="430" w:val="left" w:leader="none"/>
        </w:tabs>
        <w:spacing w:line="249" w:lineRule="auto" w:before="0" w:after="0"/>
        <w:ind w:left="124" w:right="127" w:firstLine="0"/>
        <w:jc w:val="both"/>
        <w:rPr>
          <w:sz w:val="24"/>
        </w:rPr>
      </w:pPr>
      <w:r>
        <w:rPr>
          <w:sz w:val="24"/>
        </w:rPr>
        <w:t>Cadastro Nacional de Empresas Inidôneas e Suspensas - CEIS, mantido pela Controladoria-Geral da União (https://</w:t>
      </w:r>
      <w:hyperlink r:id="rId8">
        <w:r>
          <w:rPr>
            <w:sz w:val="24"/>
          </w:rPr>
          <w:t>www.portaltransparencia.gov.br/sancoes/ceis);</w:t>
        </w:r>
      </w:hyperlink>
    </w:p>
    <w:p>
      <w:pPr>
        <w:pStyle w:val="BodyText"/>
        <w:spacing w:before="2"/>
      </w:pPr>
    </w:p>
    <w:p>
      <w:pPr>
        <w:pStyle w:val="ListParagraph"/>
        <w:numPr>
          <w:ilvl w:val="0"/>
          <w:numId w:val="2"/>
        </w:numPr>
        <w:tabs>
          <w:tab w:pos="438" w:val="left" w:leader="none"/>
        </w:tabs>
        <w:spacing w:line="249" w:lineRule="auto" w:before="1" w:after="0"/>
        <w:ind w:left="124" w:right="155" w:firstLine="0"/>
        <w:jc w:val="both"/>
        <w:rPr>
          <w:sz w:val="24"/>
        </w:rPr>
      </w:pPr>
      <w:r>
        <w:rPr>
          <w:sz w:val="24"/>
        </w:rPr>
        <w:t>Cadastro Nacional de Condenações Cíveis por Atos de Improbidade Administrativa, mantido pelo Conselho Nacional de Justiça (</w:t>
      </w:r>
      <w:hyperlink r:id="rId9">
        <w:r>
          <w:rPr>
            <w:sz w:val="24"/>
          </w:rPr>
          <w:t>www.cnj.jus.br/improbidade_adm/consultar_requerido.php);</w:t>
        </w:r>
      </w:hyperlink>
    </w:p>
    <w:p>
      <w:pPr>
        <w:pStyle w:val="BodyText"/>
        <w:spacing w:before="2"/>
      </w:pPr>
    </w:p>
    <w:p>
      <w:pPr>
        <w:pStyle w:val="ListParagraph"/>
        <w:numPr>
          <w:ilvl w:val="0"/>
          <w:numId w:val="2"/>
        </w:numPr>
        <w:tabs>
          <w:tab w:pos="551" w:val="left" w:leader="none"/>
        </w:tabs>
        <w:spacing w:line="249" w:lineRule="auto" w:before="0" w:after="0"/>
        <w:ind w:left="124" w:right="155" w:firstLine="0"/>
        <w:jc w:val="both"/>
        <w:rPr>
          <w:sz w:val="24"/>
        </w:rPr>
      </w:pPr>
      <w:r>
        <w:rPr>
          <w:sz w:val="24"/>
        </w:rPr>
        <w:t>Cadastro</w:t>
      </w:r>
      <w:r>
        <w:rPr>
          <w:spacing w:val="80"/>
          <w:w w:val="150"/>
          <w:sz w:val="24"/>
        </w:rPr>
        <w:t> </w:t>
      </w:r>
      <w:r>
        <w:rPr>
          <w:sz w:val="24"/>
        </w:rPr>
        <w:t>Nacional</w:t>
      </w:r>
      <w:r>
        <w:rPr>
          <w:spacing w:val="80"/>
          <w:w w:val="150"/>
          <w:sz w:val="24"/>
        </w:rPr>
        <w:t> </w:t>
      </w:r>
      <w:r>
        <w:rPr>
          <w:sz w:val="24"/>
        </w:rPr>
        <w:t>de</w:t>
      </w:r>
      <w:r>
        <w:rPr>
          <w:spacing w:val="80"/>
          <w:w w:val="150"/>
          <w:sz w:val="24"/>
        </w:rPr>
        <w:t> </w:t>
      </w:r>
      <w:r>
        <w:rPr>
          <w:sz w:val="24"/>
        </w:rPr>
        <w:t>Empresas</w:t>
      </w:r>
      <w:r>
        <w:rPr>
          <w:spacing w:val="80"/>
          <w:w w:val="150"/>
          <w:sz w:val="24"/>
        </w:rPr>
        <w:t> </w:t>
      </w:r>
      <w:r>
        <w:rPr>
          <w:sz w:val="24"/>
        </w:rPr>
        <w:t>Punidas</w:t>
      </w:r>
      <w:r>
        <w:rPr>
          <w:spacing w:val="80"/>
          <w:w w:val="150"/>
          <w:sz w:val="24"/>
        </w:rPr>
        <w:t> </w:t>
      </w:r>
      <w:r>
        <w:rPr>
          <w:sz w:val="24"/>
        </w:rPr>
        <w:t>–</w:t>
      </w:r>
      <w:r>
        <w:rPr>
          <w:spacing w:val="80"/>
          <w:w w:val="150"/>
          <w:sz w:val="24"/>
        </w:rPr>
        <w:t> </w:t>
      </w:r>
      <w:r>
        <w:rPr>
          <w:sz w:val="24"/>
        </w:rPr>
        <w:t>CNEP,</w:t>
      </w:r>
      <w:r>
        <w:rPr>
          <w:spacing w:val="80"/>
          <w:w w:val="150"/>
          <w:sz w:val="24"/>
        </w:rPr>
        <w:t> </w:t>
      </w:r>
      <w:r>
        <w:rPr>
          <w:sz w:val="24"/>
        </w:rPr>
        <w:t>mantido</w:t>
      </w:r>
      <w:r>
        <w:rPr>
          <w:spacing w:val="80"/>
          <w:w w:val="150"/>
          <w:sz w:val="24"/>
        </w:rPr>
        <w:t> </w:t>
      </w:r>
      <w:r>
        <w:rPr>
          <w:sz w:val="24"/>
        </w:rPr>
        <w:t>pela</w:t>
      </w:r>
      <w:r>
        <w:rPr>
          <w:spacing w:val="80"/>
          <w:w w:val="150"/>
          <w:sz w:val="24"/>
        </w:rPr>
        <w:t> </w:t>
      </w:r>
      <w:r>
        <w:rPr>
          <w:sz w:val="24"/>
        </w:rPr>
        <w:t>Controladoria-Geral</w:t>
      </w:r>
      <w:r>
        <w:rPr>
          <w:spacing w:val="80"/>
          <w:w w:val="150"/>
          <w:sz w:val="24"/>
        </w:rPr>
        <w:t> </w:t>
      </w:r>
      <w:r>
        <w:rPr>
          <w:sz w:val="24"/>
        </w:rPr>
        <w:t>da União (https://</w:t>
      </w:r>
      <w:hyperlink r:id="rId10">
        <w:r>
          <w:rPr>
            <w:sz w:val="24"/>
          </w:rPr>
          <w:t>www.portaltransparencia.gov.br/sancoes/cnep);</w:t>
        </w:r>
      </w:hyperlink>
    </w:p>
    <w:p>
      <w:pPr>
        <w:pStyle w:val="BodyText"/>
        <w:spacing w:before="2"/>
      </w:pPr>
    </w:p>
    <w:p>
      <w:pPr>
        <w:pStyle w:val="ListParagraph"/>
        <w:numPr>
          <w:ilvl w:val="0"/>
          <w:numId w:val="2"/>
        </w:numPr>
        <w:tabs>
          <w:tab w:pos="368" w:val="left" w:leader="none"/>
        </w:tabs>
        <w:spacing w:line="240" w:lineRule="auto" w:before="0" w:after="0"/>
        <w:ind w:left="368" w:right="0" w:hanging="244"/>
        <w:jc w:val="left"/>
        <w:rPr>
          <w:sz w:val="24"/>
        </w:rPr>
      </w:pPr>
      <w:r>
        <w:rPr>
          <w:sz w:val="24"/>
        </w:rPr>
        <w:t>Lista</w:t>
      </w:r>
      <w:r>
        <w:rPr>
          <w:spacing w:val="-5"/>
          <w:sz w:val="24"/>
        </w:rPr>
        <w:t> </w:t>
      </w:r>
      <w:r>
        <w:rPr>
          <w:sz w:val="24"/>
        </w:rPr>
        <w:t>de</w:t>
      </w:r>
      <w:r>
        <w:rPr>
          <w:spacing w:val="-2"/>
          <w:sz w:val="24"/>
        </w:rPr>
        <w:t> </w:t>
      </w:r>
      <w:r>
        <w:rPr>
          <w:sz w:val="24"/>
        </w:rPr>
        <w:t>inidôneos</w:t>
      </w:r>
      <w:r>
        <w:rPr>
          <w:spacing w:val="-2"/>
          <w:sz w:val="24"/>
        </w:rPr>
        <w:t> </w:t>
      </w:r>
      <w:r>
        <w:rPr>
          <w:sz w:val="24"/>
        </w:rPr>
        <w:t>mantida</w:t>
      </w:r>
      <w:r>
        <w:rPr>
          <w:spacing w:val="-3"/>
          <w:sz w:val="24"/>
        </w:rPr>
        <w:t> </w:t>
      </w:r>
      <w:r>
        <w:rPr>
          <w:sz w:val="24"/>
        </w:rPr>
        <w:t>pelo</w:t>
      </w:r>
      <w:r>
        <w:rPr>
          <w:spacing w:val="-2"/>
          <w:sz w:val="24"/>
        </w:rPr>
        <w:t> </w:t>
      </w:r>
      <w:r>
        <w:rPr>
          <w:sz w:val="24"/>
        </w:rPr>
        <w:t>Tribunal</w:t>
      </w:r>
      <w:r>
        <w:rPr>
          <w:spacing w:val="-3"/>
          <w:sz w:val="24"/>
        </w:rPr>
        <w:t> </w:t>
      </w:r>
      <w:r>
        <w:rPr>
          <w:sz w:val="24"/>
        </w:rPr>
        <w:t>de</w:t>
      </w:r>
      <w:r>
        <w:rPr>
          <w:spacing w:val="-3"/>
          <w:sz w:val="24"/>
        </w:rPr>
        <w:t> </w:t>
      </w:r>
      <w:r>
        <w:rPr>
          <w:sz w:val="24"/>
        </w:rPr>
        <w:t>Contas</w:t>
      </w:r>
      <w:r>
        <w:rPr>
          <w:spacing w:val="-2"/>
          <w:sz w:val="24"/>
        </w:rPr>
        <w:t> </w:t>
      </w:r>
      <w:r>
        <w:rPr>
          <w:sz w:val="24"/>
        </w:rPr>
        <w:t>da</w:t>
      </w:r>
      <w:r>
        <w:rPr>
          <w:spacing w:val="-2"/>
          <w:sz w:val="24"/>
        </w:rPr>
        <w:t> </w:t>
      </w:r>
      <w:r>
        <w:rPr>
          <w:sz w:val="24"/>
        </w:rPr>
        <w:t>União;</w:t>
      </w:r>
      <w:r>
        <w:rPr>
          <w:spacing w:val="-3"/>
          <w:sz w:val="24"/>
        </w:rPr>
        <w:t> </w:t>
      </w:r>
      <w:r>
        <w:rPr>
          <w:spacing w:val="-10"/>
          <w:sz w:val="24"/>
        </w:rPr>
        <w:t>e</w:t>
      </w:r>
    </w:p>
    <w:p>
      <w:pPr>
        <w:pStyle w:val="BodyText"/>
        <w:spacing w:before="12"/>
      </w:pPr>
    </w:p>
    <w:p>
      <w:pPr>
        <w:pStyle w:val="ListParagraph"/>
        <w:numPr>
          <w:ilvl w:val="0"/>
          <w:numId w:val="2"/>
        </w:numPr>
        <w:tabs>
          <w:tab w:pos="341" w:val="left" w:leader="none"/>
        </w:tabs>
        <w:spacing w:line="240" w:lineRule="auto" w:before="0" w:after="0"/>
        <w:ind w:left="341" w:right="0" w:hanging="217"/>
        <w:jc w:val="left"/>
        <w:rPr>
          <w:sz w:val="24"/>
        </w:rPr>
      </w:pPr>
      <w:r>
        <w:rPr>
          <w:sz w:val="24"/>
        </w:rPr>
        <w:t>módulo</w:t>
      </w:r>
      <w:r>
        <w:rPr>
          <w:spacing w:val="-4"/>
          <w:sz w:val="24"/>
        </w:rPr>
        <w:t> </w:t>
      </w:r>
      <w:r>
        <w:rPr>
          <w:sz w:val="24"/>
        </w:rPr>
        <w:t>Registro</w:t>
      </w:r>
      <w:r>
        <w:rPr>
          <w:spacing w:val="-3"/>
          <w:sz w:val="24"/>
        </w:rPr>
        <w:t> </w:t>
      </w:r>
      <w:r>
        <w:rPr>
          <w:sz w:val="24"/>
        </w:rPr>
        <w:t>de</w:t>
      </w:r>
      <w:r>
        <w:rPr>
          <w:spacing w:val="-3"/>
          <w:sz w:val="24"/>
        </w:rPr>
        <w:t> </w:t>
      </w:r>
      <w:r>
        <w:rPr>
          <w:sz w:val="24"/>
        </w:rPr>
        <w:t>Ocorrências</w:t>
      </w:r>
      <w:r>
        <w:rPr>
          <w:spacing w:val="-3"/>
          <w:sz w:val="24"/>
        </w:rPr>
        <w:t> </w:t>
      </w:r>
      <w:r>
        <w:rPr>
          <w:sz w:val="24"/>
        </w:rPr>
        <w:t>do</w:t>
      </w:r>
      <w:r>
        <w:rPr>
          <w:spacing w:val="-3"/>
          <w:sz w:val="24"/>
        </w:rPr>
        <w:t> </w:t>
      </w:r>
      <w:r>
        <w:rPr>
          <w:spacing w:val="-2"/>
          <w:sz w:val="24"/>
        </w:rPr>
        <w:t>SIGA.</w:t>
      </w:r>
    </w:p>
    <w:p>
      <w:pPr>
        <w:pStyle w:val="BodyText"/>
        <w:spacing w:before="12"/>
      </w:pPr>
    </w:p>
    <w:p>
      <w:pPr>
        <w:pStyle w:val="ListParagraph"/>
        <w:numPr>
          <w:ilvl w:val="1"/>
          <w:numId w:val="1"/>
        </w:numPr>
        <w:tabs>
          <w:tab w:pos="484" w:val="left" w:leader="none"/>
        </w:tabs>
        <w:spacing w:line="249" w:lineRule="auto" w:before="0" w:after="0"/>
        <w:ind w:left="124" w:right="200" w:firstLine="0"/>
        <w:jc w:val="both"/>
        <w:rPr>
          <w:sz w:val="24"/>
        </w:rPr>
      </w:pPr>
      <w:r>
        <w:rPr>
          <w:sz w:val="24"/>
        </w:rPr>
        <w:t>A</w:t>
      </w:r>
      <w:r>
        <w:rPr>
          <w:spacing w:val="-4"/>
          <w:sz w:val="24"/>
        </w:rPr>
        <w:t> </w:t>
      </w:r>
      <w:r>
        <w:rPr>
          <w:sz w:val="24"/>
        </w:rPr>
        <w:t>consulta</w:t>
      </w:r>
      <w:r>
        <w:rPr>
          <w:spacing w:val="-3"/>
          <w:sz w:val="24"/>
        </w:rPr>
        <w:t> </w:t>
      </w:r>
      <w:r>
        <w:rPr>
          <w:sz w:val="24"/>
        </w:rPr>
        <w:t>aos</w:t>
      </w:r>
      <w:r>
        <w:rPr>
          <w:spacing w:val="-3"/>
          <w:sz w:val="24"/>
        </w:rPr>
        <w:t> </w:t>
      </w:r>
      <w:r>
        <w:rPr>
          <w:sz w:val="24"/>
        </w:rPr>
        <w:t>cadastros</w:t>
      </w:r>
      <w:r>
        <w:rPr>
          <w:spacing w:val="-3"/>
          <w:sz w:val="24"/>
        </w:rPr>
        <w:t> </w:t>
      </w:r>
      <w:r>
        <w:rPr>
          <w:sz w:val="24"/>
        </w:rPr>
        <w:t>será</w:t>
      </w:r>
      <w:r>
        <w:rPr>
          <w:spacing w:val="-3"/>
          <w:sz w:val="24"/>
        </w:rPr>
        <w:t> </w:t>
      </w:r>
      <w:r>
        <w:rPr>
          <w:sz w:val="24"/>
        </w:rPr>
        <w:t>realizada</w:t>
      </w:r>
      <w:r>
        <w:rPr>
          <w:spacing w:val="-3"/>
          <w:sz w:val="24"/>
        </w:rPr>
        <w:t> </w:t>
      </w:r>
      <w:r>
        <w:rPr>
          <w:sz w:val="24"/>
        </w:rPr>
        <w:t>em</w:t>
      </w:r>
      <w:r>
        <w:rPr>
          <w:spacing w:val="-4"/>
          <w:sz w:val="24"/>
        </w:rPr>
        <w:t> </w:t>
      </w:r>
      <w:r>
        <w:rPr>
          <w:sz w:val="24"/>
        </w:rPr>
        <w:t>nome</w:t>
      </w:r>
      <w:r>
        <w:rPr>
          <w:spacing w:val="-3"/>
          <w:sz w:val="24"/>
        </w:rPr>
        <w:t> </w:t>
      </w:r>
      <w:r>
        <w:rPr>
          <w:sz w:val="24"/>
        </w:rPr>
        <w:t>da</w:t>
      </w:r>
      <w:r>
        <w:rPr>
          <w:spacing w:val="-3"/>
          <w:sz w:val="24"/>
        </w:rPr>
        <w:t> </w:t>
      </w:r>
      <w:r>
        <w:rPr>
          <w:sz w:val="24"/>
        </w:rPr>
        <w:t>empresa</w:t>
      </w:r>
      <w:r>
        <w:rPr>
          <w:spacing w:val="-3"/>
          <w:sz w:val="24"/>
        </w:rPr>
        <w:t> </w:t>
      </w:r>
      <w:r>
        <w:rPr>
          <w:sz w:val="24"/>
        </w:rPr>
        <w:t>licitante</w:t>
      </w:r>
      <w:r>
        <w:rPr>
          <w:spacing w:val="-3"/>
          <w:sz w:val="24"/>
        </w:rPr>
        <w:t> </w:t>
      </w:r>
      <w:r>
        <w:rPr>
          <w:sz w:val="24"/>
        </w:rPr>
        <w:t>e</w:t>
      </w:r>
      <w:r>
        <w:rPr>
          <w:spacing w:val="-3"/>
          <w:sz w:val="24"/>
        </w:rPr>
        <w:t> </w:t>
      </w:r>
      <w:r>
        <w:rPr>
          <w:sz w:val="24"/>
        </w:rPr>
        <w:t>também</w:t>
      </w:r>
      <w:r>
        <w:rPr>
          <w:spacing w:val="-4"/>
          <w:sz w:val="24"/>
        </w:rPr>
        <w:t> </w:t>
      </w:r>
      <w:r>
        <w:rPr>
          <w:sz w:val="24"/>
        </w:rPr>
        <w:t>de</w:t>
      </w:r>
      <w:r>
        <w:rPr>
          <w:spacing w:val="-3"/>
          <w:sz w:val="24"/>
        </w:rPr>
        <w:t> </w:t>
      </w:r>
      <w:r>
        <w:rPr>
          <w:sz w:val="24"/>
        </w:rPr>
        <w:t>seu</w:t>
      </w:r>
      <w:r>
        <w:rPr>
          <w:spacing w:val="-3"/>
          <w:sz w:val="24"/>
        </w:rPr>
        <w:t> </w:t>
      </w:r>
      <w:r>
        <w:rPr>
          <w:sz w:val="24"/>
        </w:rPr>
        <w:t>sócio</w:t>
      </w:r>
      <w:r>
        <w:rPr>
          <w:spacing w:val="-3"/>
          <w:sz w:val="24"/>
        </w:rPr>
        <w:t> </w:t>
      </w:r>
      <w:r>
        <w:rPr>
          <w:sz w:val="24"/>
        </w:rPr>
        <w:t>majoritário, por força da vedação de que trata o art. 12 da Lei nº 8.429/1992.</w:t>
      </w:r>
    </w:p>
    <w:p>
      <w:pPr>
        <w:pStyle w:val="BodyText"/>
        <w:spacing w:before="2"/>
      </w:pPr>
    </w:p>
    <w:p>
      <w:pPr>
        <w:pStyle w:val="ListParagraph"/>
        <w:numPr>
          <w:ilvl w:val="1"/>
          <w:numId w:val="1"/>
        </w:numPr>
        <w:tabs>
          <w:tab w:pos="484" w:val="left" w:leader="none"/>
        </w:tabs>
        <w:spacing w:line="249" w:lineRule="auto" w:before="1" w:after="0"/>
        <w:ind w:left="124" w:right="588" w:firstLine="0"/>
        <w:jc w:val="left"/>
        <w:rPr>
          <w:sz w:val="24"/>
        </w:rPr>
      </w:pPr>
      <w:r>
        <w:rPr>
          <w:sz w:val="24"/>
        </w:rPr>
        <w:t>Caso</w:t>
      </w:r>
      <w:r>
        <w:rPr>
          <w:spacing w:val="-3"/>
          <w:sz w:val="24"/>
        </w:rPr>
        <w:t> </w:t>
      </w:r>
      <w:r>
        <w:rPr>
          <w:sz w:val="24"/>
        </w:rPr>
        <w:t>conste</w:t>
      </w:r>
      <w:r>
        <w:rPr>
          <w:spacing w:val="-3"/>
          <w:sz w:val="24"/>
        </w:rPr>
        <w:t> </w:t>
      </w:r>
      <w:r>
        <w:rPr>
          <w:sz w:val="24"/>
        </w:rPr>
        <w:t>na</w:t>
      </w:r>
      <w:r>
        <w:rPr>
          <w:spacing w:val="-3"/>
          <w:sz w:val="24"/>
        </w:rPr>
        <w:t> </w:t>
      </w:r>
      <w:r>
        <w:rPr>
          <w:sz w:val="24"/>
        </w:rPr>
        <w:t>Consulta</w:t>
      </w:r>
      <w:r>
        <w:rPr>
          <w:spacing w:val="-3"/>
          <w:sz w:val="24"/>
        </w:rPr>
        <w:t> </w:t>
      </w:r>
      <w:r>
        <w:rPr>
          <w:sz w:val="24"/>
        </w:rPr>
        <w:t>de</w:t>
      </w:r>
      <w:r>
        <w:rPr>
          <w:spacing w:val="-3"/>
          <w:sz w:val="24"/>
        </w:rPr>
        <w:t> </w:t>
      </w:r>
      <w:r>
        <w:rPr>
          <w:sz w:val="24"/>
        </w:rPr>
        <w:t>Situação</w:t>
      </w:r>
      <w:r>
        <w:rPr>
          <w:spacing w:val="-3"/>
          <w:sz w:val="24"/>
        </w:rPr>
        <w:t> </w:t>
      </w:r>
      <w:r>
        <w:rPr>
          <w:sz w:val="24"/>
        </w:rPr>
        <w:t>do</w:t>
      </w:r>
      <w:r>
        <w:rPr>
          <w:spacing w:val="-3"/>
          <w:sz w:val="24"/>
        </w:rPr>
        <w:t> </w:t>
      </w:r>
      <w:r>
        <w:rPr>
          <w:sz w:val="24"/>
        </w:rPr>
        <w:t>licitante</w:t>
      </w:r>
      <w:r>
        <w:rPr>
          <w:spacing w:val="-1"/>
          <w:sz w:val="24"/>
        </w:rPr>
        <w:t> </w:t>
      </w:r>
      <w:r>
        <w:rPr>
          <w:sz w:val="24"/>
        </w:rPr>
        <w:t>a</w:t>
      </w:r>
      <w:r>
        <w:rPr>
          <w:spacing w:val="-3"/>
          <w:sz w:val="24"/>
        </w:rPr>
        <w:t> </w:t>
      </w:r>
      <w:r>
        <w:rPr>
          <w:sz w:val="24"/>
        </w:rPr>
        <w:t>existência</w:t>
      </w:r>
      <w:r>
        <w:rPr>
          <w:spacing w:val="-3"/>
          <w:sz w:val="24"/>
        </w:rPr>
        <w:t> </w:t>
      </w:r>
      <w:r>
        <w:rPr>
          <w:sz w:val="24"/>
        </w:rPr>
        <w:t>de</w:t>
      </w:r>
      <w:r>
        <w:rPr>
          <w:spacing w:val="-3"/>
          <w:sz w:val="24"/>
        </w:rPr>
        <w:t> </w:t>
      </w:r>
      <w:r>
        <w:rPr>
          <w:sz w:val="24"/>
        </w:rPr>
        <w:t>Ocorrências</w:t>
      </w:r>
      <w:r>
        <w:rPr>
          <w:spacing w:val="-3"/>
          <w:sz w:val="24"/>
        </w:rPr>
        <w:t> </w:t>
      </w:r>
      <w:r>
        <w:rPr>
          <w:sz w:val="24"/>
        </w:rPr>
        <w:t>Impeditivas</w:t>
      </w:r>
      <w:r>
        <w:rPr>
          <w:spacing w:val="-3"/>
          <w:sz w:val="24"/>
        </w:rPr>
        <w:t> </w:t>
      </w:r>
      <w:r>
        <w:rPr>
          <w:sz w:val="24"/>
        </w:rPr>
        <w:t>Indiretas,</w:t>
      </w:r>
      <w:r>
        <w:rPr>
          <w:spacing w:val="-3"/>
          <w:sz w:val="24"/>
        </w:rPr>
        <w:t> </w:t>
      </w:r>
      <w:r>
        <w:rPr>
          <w:sz w:val="24"/>
        </w:rPr>
        <w:t>o Pregoeiro diligenciará para verificar se houve fraude por parte das empresas apontadas no Relatório de Ocorrências Impeditivas Indiretas.</w:t>
      </w:r>
    </w:p>
    <w:p>
      <w:pPr>
        <w:pStyle w:val="BodyText"/>
        <w:spacing w:before="3"/>
      </w:pPr>
    </w:p>
    <w:p>
      <w:pPr>
        <w:pStyle w:val="ListParagraph"/>
        <w:numPr>
          <w:ilvl w:val="2"/>
          <w:numId w:val="1"/>
        </w:numPr>
        <w:tabs>
          <w:tab w:pos="664" w:val="left" w:leader="none"/>
        </w:tabs>
        <w:spacing w:line="249" w:lineRule="auto" w:before="0" w:after="0"/>
        <w:ind w:left="124" w:right="159" w:firstLine="0"/>
        <w:jc w:val="both"/>
        <w:rPr>
          <w:sz w:val="24"/>
        </w:rPr>
      </w:pPr>
      <w:r>
        <w:rPr>
          <w:sz w:val="24"/>
        </w:rPr>
        <w:t>A</w:t>
      </w:r>
      <w:r>
        <w:rPr>
          <w:spacing w:val="-4"/>
          <w:sz w:val="24"/>
        </w:rPr>
        <w:t> </w:t>
      </w:r>
      <w:r>
        <w:rPr>
          <w:sz w:val="24"/>
        </w:rPr>
        <w:t>tentativa</w:t>
      </w:r>
      <w:r>
        <w:rPr>
          <w:spacing w:val="-3"/>
          <w:sz w:val="24"/>
        </w:rPr>
        <w:t> </w:t>
      </w:r>
      <w:r>
        <w:rPr>
          <w:sz w:val="24"/>
        </w:rPr>
        <w:t>de</w:t>
      </w:r>
      <w:r>
        <w:rPr>
          <w:spacing w:val="-3"/>
          <w:sz w:val="24"/>
        </w:rPr>
        <w:t> </w:t>
      </w:r>
      <w:r>
        <w:rPr>
          <w:sz w:val="24"/>
        </w:rPr>
        <w:t>burla</w:t>
      </w:r>
      <w:r>
        <w:rPr>
          <w:spacing w:val="-3"/>
          <w:sz w:val="24"/>
        </w:rPr>
        <w:t> </w:t>
      </w:r>
      <w:r>
        <w:rPr>
          <w:sz w:val="24"/>
        </w:rPr>
        <w:t>será</w:t>
      </w:r>
      <w:r>
        <w:rPr>
          <w:spacing w:val="-3"/>
          <w:sz w:val="24"/>
        </w:rPr>
        <w:t> </w:t>
      </w:r>
      <w:r>
        <w:rPr>
          <w:sz w:val="24"/>
        </w:rPr>
        <w:t>verificada</w:t>
      </w:r>
      <w:r>
        <w:rPr>
          <w:spacing w:val="-3"/>
          <w:sz w:val="24"/>
        </w:rPr>
        <w:t> </w:t>
      </w:r>
      <w:r>
        <w:rPr>
          <w:sz w:val="24"/>
        </w:rPr>
        <w:t>por</w:t>
      </w:r>
      <w:r>
        <w:rPr>
          <w:spacing w:val="-4"/>
          <w:sz w:val="24"/>
        </w:rPr>
        <w:t> </w:t>
      </w:r>
      <w:r>
        <w:rPr>
          <w:sz w:val="24"/>
        </w:rPr>
        <w:t>meio</w:t>
      </w:r>
      <w:r>
        <w:rPr>
          <w:spacing w:val="-3"/>
          <w:sz w:val="24"/>
        </w:rPr>
        <w:t> </w:t>
      </w:r>
      <w:r>
        <w:rPr>
          <w:sz w:val="24"/>
        </w:rPr>
        <w:t>dos</w:t>
      </w:r>
      <w:r>
        <w:rPr>
          <w:spacing w:val="-3"/>
          <w:sz w:val="24"/>
        </w:rPr>
        <w:t> </w:t>
      </w:r>
      <w:r>
        <w:rPr>
          <w:sz w:val="24"/>
        </w:rPr>
        <w:t>vínculos</w:t>
      </w:r>
      <w:r>
        <w:rPr>
          <w:spacing w:val="-3"/>
          <w:sz w:val="24"/>
        </w:rPr>
        <w:t> </w:t>
      </w:r>
      <w:r>
        <w:rPr>
          <w:sz w:val="24"/>
        </w:rPr>
        <w:t>societários,</w:t>
      </w:r>
      <w:r>
        <w:rPr>
          <w:spacing w:val="-3"/>
          <w:sz w:val="24"/>
        </w:rPr>
        <w:t> </w:t>
      </w:r>
      <w:r>
        <w:rPr>
          <w:sz w:val="24"/>
        </w:rPr>
        <w:t>linhas</w:t>
      </w:r>
      <w:r>
        <w:rPr>
          <w:spacing w:val="-3"/>
          <w:sz w:val="24"/>
        </w:rPr>
        <w:t> </w:t>
      </w:r>
      <w:r>
        <w:rPr>
          <w:sz w:val="24"/>
        </w:rPr>
        <w:t>de</w:t>
      </w:r>
      <w:r>
        <w:rPr>
          <w:spacing w:val="-3"/>
          <w:sz w:val="24"/>
        </w:rPr>
        <w:t> </w:t>
      </w:r>
      <w:r>
        <w:rPr>
          <w:sz w:val="24"/>
        </w:rPr>
        <w:t>fornecimento</w:t>
      </w:r>
      <w:r>
        <w:rPr>
          <w:spacing w:val="-3"/>
          <w:sz w:val="24"/>
        </w:rPr>
        <w:t> </w:t>
      </w:r>
      <w:r>
        <w:rPr>
          <w:sz w:val="24"/>
        </w:rPr>
        <w:t>similares, dentre outros.</w:t>
      </w:r>
    </w:p>
    <w:p>
      <w:pPr>
        <w:pStyle w:val="BodyText"/>
        <w:spacing w:before="2"/>
      </w:pPr>
    </w:p>
    <w:p>
      <w:pPr>
        <w:pStyle w:val="ListParagraph"/>
        <w:numPr>
          <w:ilvl w:val="2"/>
          <w:numId w:val="1"/>
        </w:numPr>
        <w:tabs>
          <w:tab w:pos="664" w:val="left" w:leader="none"/>
        </w:tabs>
        <w:spacing w:line="240" w:lineRule="auto" w:before="0" w:after="0"/>
        <w:ind w:left="664" w:right="0" w:hanging="540"/>
        <w:jc w:val="left"/>
        <w:rPr>
          <w:sz w:val="24"/>
        </w:rPr>
      </w:pPr>
      <w:r>
        <w:rPr>
          <w:sz w:val="24"/>
        </w:rPr>
        <w:t>O</w:t>
      </w:r>
      <w:r>
        <w:rPr>
          <w:spacing w:val="-7"/>
          <w:sz w:val="24"/>
        </w:rPr>
        <w:t> </w:t>
      </w:r>
      <w:r>
        <w:rPr>
          <w:sz w:val="24"/>
        </w:rPr>
        <w:t>licitante</w:t>
      </w:r>
      <w:r>
        <w:rPr>
          <w:spacing w:val="-4"/>
          <w:sz w:val="24"/>
        </w:rPr>
        <w:t> </w:t>
      </w:r>
      <w:r>
        <w:rPr>
          <w:sz w:val="24"/>
        </w:rPr>
        <w:t>será</w:t>
      </w:r>
      <w:r>
        <w:rPr>
          <w:spacing w:val="-4"/>
          <w:sz w:val="24"/>
        </w:rPr>
        <w:t> </w:t>
      </w:r>
      <w:r>
        <w:rPr>
          <w:sz w:val="24"/>
        </w:rPr>
        <w:t>convocado</w:t>
      </w:r>
      <w:r>
        <w:rPr>
          <w:spacing w:val="-3"/>
          <w:sz w:val="24"/>
        </w:rPr>
        <w:t> </w:t>
      </w:r>
      <w:r>
        <w:rPr>
          <w:sz w:val="24"/>
        </w:rPr>
        <w:t>para</w:t>
      </w:r>
      <w:r>
        <w:rPr>
          <w:spacing w:val="-4"/>
          <w:sz w:val="24"/>
        </w:rPr>
        <w:t> </w:t>
      </w:r>
      <w:r>
        <w:rPr>
          <w:sz w:val="24"/>
        </w:rPr>
        <w:t>manifestação</w:t>
      </w:r>
      <w:r>
        <w:rPr>
          <w:spacing w:val="-4"/>
          <w:sz w:val="24"/>
        </w:rPr>
        <w:t> </w:t>
      </w:r>
      <w:r>
        <w:rPr>
          <w:sz w:val="24"/>
        </w:rPr>
        <w:t>previamente</w:t>
      </w:r>
      <w:r>
        <w:rPr>
          <w:spacing w:val="-3"/>
          <w:sz w:val="24"/>
        </w:rPr>
        <w:t> </w:t>
      </w:r>
      <w:r>
        <w:rPr>
          <w:sz w:val="24"/>
        </w:rPr>
        <w:t>a</w:t>
      </w:r>
      <w:r>
        <w:rPr>
          <w:spacing w:val="-4"/>
          <w:sz w:val="24"/>
        </w:rPr>
        <w:t> </w:t>
      </w:r>
      <w:r>
        <w:rPr>
          <w:sz w:val="24"/>
        </w:rPr>
        <w:t>uma</w:t>
      </w:r>
      <w:r>
        <w:rPr>
          <w:spacing w:val="-4"/>
          <w:sz w:val="24"/>
        </w:rPr>
        <w:t> </w:t>
      </w:r>
      <w:r>
        <w:rPr>
          <w:sz w:val="24"/>
        </w:rPr>
        <w:t>eventual</w:t>
      </w:r>
      <w:r>
        <w:rPr>
          <w:spacing w:val="-4"/>
          <w:sz w:val="24"/>
        </w:rPr>
        <w:t> </w:t>
      </w:r>
      <w:r>
        <w:rPr>
          <w:spacing w:val="-2"/>
          <w:sz w:val="24"/>
        </w:rPr>
        <w:t>desclassificação.</w:t>
      </w:r>
    </w:p>
    <w:p>
      <w:pPr>
        <w:pStyle w:val="BodyText"/>
        <w:spacing w:before="12"/>
      </w:pPr>
    </w:p>
    <w:p>
      <w:pPr>
        <w:pStyle w:val="ListParagraph"/>
        <w:numPr>
          <w:ilvl w:val="2"/>
          <w:numId w:val="1"/>
        </w:numPr>
        <w:tabs>
          <w:tab w:pos="664" w:val="left" w:leader="none"/>
        </w:tabs>
        <w:spacing w:line="249" w:lineRule="auto" w:before="0" w:after="0"/>
        <w:ind w:left="124" w:right="919" w:firstLine="0"/>
        <w:jc w:val="left"/>
        <w:rPr>
          <w:sz w:val="24"/>
        </w:rPr>
      </w:pPr>
      <w:r>
        <w:rPr>
          <w:sz w:val="24"/>
        </w:rPr>
        <w:t>Constatada</w:t>
      </w:r>
      <w:r>
        <w:rPr>
          <w:spacing w:val="-3"/>
          <w:sz w:val="24"/>
        </w:rPr>
        <w:t> </w:t>
      </w:r>
      <w:r>
        <w:rPr>
          <w:sz w:val="24"/>
        </w:rPr>
        <w:t>a</w:t>
      </w:r>
      <w:r>
        <w:rPr>
          <w:spacing w:val="-3"/>
          <w:sz w:val="24"/>
        </w:rPr>
        <w:t> </w:t>
      </w:r>
      <w:r>
        <w:rPr>
          <w:sz w:val="24"/>
        </w:rPr>
        <w:t>existência</w:t>
      </w:r>
      <w:r>
        <w:rPr>
          <w:spacing w:val="-3"/>
          <w:sz w:val="24"/>
        </w:rPr>
        <w:t> </w:t>
      </w:r>
      <w:r>
        <w:rPr>
          <w:sz w:val="24"/>
        </w:rPr>
        <w:t>de</w:t>
      </w:r>
      <w:r>
        <w:rPr>
          <w:spacing w:val="-3"/>
          <w:sz w:val="24"/>
        </w:rPr>
        <w:t> </w:t>
      </w:r>
      <w:r>
        <w:rPr>
          <w:sz w:val="24"/>
        </w:rPr>
        <w:t>sanção,</w:t>
      </w:r>
      <w:r>
        <w:rPr>
          <w:spacing w:val="-3"/>
          <w:sz w:val="24"/>
        </w:rPr>
        <w:t> </w:t>
      </w:r>
      <w:r>
        <w:rPr>
          <w:sz w:val="24"/>
        </w:rPr>
        <w:t>o</w:t>
      </w:r>
      <w:r>
        <w:rPr>
          <w:spacing w:val="-3"/>
          <w:sz w:val="24"/>
        </w:rPr>
        <w:t> </w:t>
      </w:r>
      <w:r>
        <w:rPr>
          <w:sz w:val="24"/>
        </w:rPr>
        <w:t>licitante</w:t>
      </w:r>
      <w:r>
        <w:rPr>
          <w:spacing w:val="-3"/>
          <w:sz w:val="24"/>
        </w:rPr>
        <w:t> </w:t>
      </w:r>
      <w:r>
        <w:rPr>
          <w:sz w:val="24"/>
        </w:rPr>
        <w:t>será</w:t>
      </w:r>
      <w:r>
        <w:rPr>
          <w:spacing w:val="-3"/>
          <w:sz w:val="24"/>
        </w:rPr>
        <w:t> </w:t>
      </w:r>
      <w:r>
        <w:rPr>
          <w:sz w:val="24"/>
        </w:rPr>
        <w:t>reputado</w:t>
      </w:r>
      <w:r>
        <w:rPr>
          <w:spacing w:val="-3"/>
          <w:sz w:val="24"/>
        </w:rPr>
        <w:t> </w:t>
      </w:r>
      <w:r>
        <w:rPr>
          <w:sz w:val="24"/>
        </w:rPr>
        <w:t>inabilitado,</w:t>
      </w:r>
      <w:r>
        <w:rPr>
          <w:spacing w:val="-3"/>
          <w:sz w:val="24"/>
        </w:rPr>
        <w:t> </w:t>
      </w:r>
      <w:r>
        <w:rPr>
          <w:sz w:val="24"/>
        </w:rPr>
        <w:t>por</w:t>
      </w:r>
      <w:r>
        <w:rPr>
          <w:spacing w:val="-4"/>
          <w:sz w:val="24"/>
        </w:rPr>
        <w:t> </w:t>
      </w:r>
      <w:r>
        <w:rPr>
          <w:sz w:val="24"/>
        </w:rPr>
        <w:t>falta</w:t>
      </w:r>
      <w:r>
        <w:rPr>
          <w:spacing w:val="-3"/>
          <w:sz w:val="24"/>
        </w:rPr>
        <w:t> </w:t>
      </w:r>
      <w:r>
        <w:rPr>
          <w:sz w:val="24"/>
        </w:rPr>
        <w:t>de</w:t>
      </w:r>
      <w:r>
        <w:rPr>
          <w:spacing w:val="-3"/>
          <w:sz w:val="24"/>
        </w:rPr>
        <w:t> </w:t>
      </w:r>
      <w:r>
        <w:rPr>
          <w:sz w:val="24"/>
        </w:rPr>
        <w:t>condição</w:t>
      </w:r>
      <w:r>
        <w:rPr>
          <w:spacing w:val="-3"/>
          <w:sz w:val="24"/>
        </w:rPr>
        <w:t> </w:t>
      </w:r>
      <w:r>
        <w:rPr>
          <w:sz w:val="24"/>
        </w:rPr>
        <w:t>de </w:t>
      </w:r>
      <w:r>
        <w:rPr>
          <w:spacing w:val="-2"/>
          <w:sz w:val="24"/>
        </w:rPr>
        <w:t>participação.</w:t>
      </w:r>
    </w:p>
    <w:p>
      <w:pPr>
        <w:pStyle w:val="BodyText"/>
        <w:spacing w:before="2"/>
      </w:pPr>
    </w:p>
    <w:p>
      <w:pPr>
        <w:pStyle w:val="ListParagraph"/>
        <w:numPr>
          <w:ilvl w:val="1"/>
          <w:numId w:val="1"/>
        </w:numPr>
        <w:tabs>
          <w:tab w:pos="484" w:val="left" w:leader="none"/>
        </w:tabs>
        <w:spacing w:line="249" w:lineRule="auto" w:before="1" w:after="0"/>
        <w:ind w:left="124" w:right="366" w:firstLine="0"/>
        <w:jc w:val="left"/>
        <w:rPr>
          <w:sz w:val="24"/>
        </w:rPr>
      </w:pPr>
      <w:r>
        <w:rPr>
          <w:sz w:val="24"/>
        </w:rPr>
        <w:t>Caso o licitante provisoriamente classificado em</w:t>
      </w:r>
      <w:r>
        <w:rPr>
          <w:spacing w:val="-1"/>
          <w:sz w:val="24"/>
        </w:rPr>
        <w:t> </w:t>
      </w:r>
      <w:r>
        <w:rPr>
          <w:sz w:val="24"/>
        </w:rPr>
        <w:t>primeiro lugar</w:t>
      </w:r>
      <w:r>
        <w:rPr>
          <w:spacing w:val="-1"/>
          <w:sz w:val="24"/>
        </w:rPr>
        <w:t> </w:t>
      </w:r>
      <w:r>
        <w:rPr>
          <w:sz w:val="24"/>
        </w:rPr>
        <w:t>tenha se utilizado de algum</w:t>
      </w:r>
      <w:r>
        <w:rPr>
          <w:spacing w:val="-1"/>
          <w:sz w:val="24"/>
        </w:rPr>
        <w:t> </w:t>
      </w:r>
      <w:r>
        <w:rPr>
          <w:sz w:val="24"/>
        </w:rPr>
        <w:t>tratamento favorecido</w:t>
      </w:r>
      <w:r>
        <w:rPr>
          <w:spacing w:val="-3"/>
          <w:sz w:val="24"/>
        </w:rPr>
        <w:t> </w:t>
      </w:r>
      <w:r>
        <w:rPr>
          <w:sz w:val="24"/>
        </w:rPr>
        <w:t>às</w:t>
      </w:r>
      <w:r>
        <w:rPr>
          <w:spacing w:val="-3"/>
          <w:sz w:val="24"/>
        </w:rPr>
        <w:t> </w:t>
      </w:r>
      <w:r>
        <w:rPr>
          <w:sz w:val="24"/>
        </w:rPr>
        <w:t>ME/EPPs,</w:t>
      </w:r>
      <w:r>
        <w:rPr>
          <w:spacing w:val="-3"/>
          <w:sz w:val="24"/>
        </w:rPr>
        <w:t> </w:t>
      </w:r>
      <w:r>
        <w:rPr>
          <w:sz w:val="24"/>
        </w:rPr>
        <w:t>o</w:t>
      </w:r>
      <w:r>
        <w:rPr>
          <w:spacing w:val="-3"/>
          <w:sz w:val="24"/>
        </w:rPr>
        <w:t> </w:t>
      </w:r>
      <w:r>
        <w:rPr>
          <w:sz w:val="24"/>
        </w:rPr>
        <w:t>Pregoeiro</w:t>
      </w:r>
      <w:r>
        <w:rPr>
          <w:spacing w:val="-3"/>
          <w:sz w:val="24"/>
        </w:rPr>
        <w:t> </w:t>
      </w:r>
      <w:r>
        <w:rPr>
          <w:sz w:val="24"/>
        </w:rPr>
        <w:t>verificará</w:t>
      </w:r>
      <w:r>
        <w:rPr>
          <w:spacing w:val="-3"/>
          <w:sz w:val="24"/>
        </w:rPr>
        <w:t> </w:t>
      </w:r>
      <w:r>
        <w:rPr>
          <w:sz w:val="24"/>
        </w:rPr>
        <w:t>se</w:t>
      </w:r>
      <w:r>
        <w:rPr>
          <w:spacing w:val="-3"/>
          <w:sz w:val="24"/>
        </w:rPr>
        <w:t> </w:t>
      </w:r>
      <w:r>
        <w:rPr>
          <w:sz w:val="24"/>
        </w:rPr>
        <w:t>faz</w:t>
      </w:r>
      <w:r>
        <w:rPr>
          <w:spacing w:val="-3"/>
          <w:sz w:val="24"/>
        </w:rPr>
        <w:t> </w:t>
      </w:r>
      <w:r>
        <w:rPr>
          <w:sz w:val="24"/>
        </w:rPr>
        <w:t>jus</w:t>
      </w:r>
      <w:r>
        <w:rPr>
          <w:spacing w:val="-3"/>
          <w:sz w:val="24"/>
        </w:rPr>
        <w:t> </w:t>
      </w:r>
      <w:r>
        <w:rPr>
          <w:sz w:val="24"/>
        </w:rPr>
        <w:t>ao</w:t>
      </w:r>
      <w:r>
        <w:rPr>
          <w:spacing w:val="-3"/>
          <w:sz w:val="24"/>
        </w:rPr>
        <w:t> </w:t>
      </w:r>
      <w:r>
        <w:rPr>
          <w:sz w:val="24"/>
        </w:rPr>
        <w:t>benefício,</w:t>
      </w:r>
      <w:r>
        <w:rPr>
          <w:spacing w:val="-3"/>
          <w:sz w:val="24"/>
        </w:rPr>
        <w:t> </w:t>
      </w:r>
      <w:r>
        <w:rPr>
          <w:sz w:val="24"/>
        </w:rPr>
        <w:t>em</w:t>
      </w:r>
      <w:r>
        <w:rPr>
          <w:spacing w:val="-4"/>
          <w:sz w:val="24"/>
        </w:rPr>
        <w:t> </w:t>
      </w:r>
      <w:r>
        <w:rPr>
          <w:sz w:val="24"/>
        </w:rPr>
        <w:t>conformidade</w:t>
      </w:r>
      <w:r>
        <w:rPr>
          <w:spacing w:val="-3"/>
          <w:sz w:val="24"/>
        </w:rPr>
        <w:t> </w:t>
      </w:r>
      <w:r>
        <w:rPr>
          <w:sz w:val="24"/>
        </w:rPr>
        <w:t>com</w:t>
      </w:r>
      <w:r>
        <w:rPr>
          <w:spacing w:val="-4"/>
          <w:sz w:val="24"/>
        </w:rPr>
        <w:t> </w:t>
      </w:r>
      <w:r>
        <w:rPr>
          <w:sz w:val="24"/>
        </w:rPr>
        <w:t>os</w:t>
      </w:r>
      <w:r>
        <w:rPr>
          <w:spacing w:val="-3"/>
          <w:sz w:val="24"/>
        </w:rPr>
        <w:t> </w:t>
      </w:r>
      <w:r>
        <w:rPr>
          <w:sz w:val="24"/>
        </w:rPr>
        <w:t>itens</w:t>
      </w:r>
      <w:r>
        <w:rPr>
          <w:spacing w:val="-3"/>
          <w:sz w:val="24"/>
        </w:rPr>
        <w:t> </w:t>
      </w:r>
      <w:r>
        <w:rPr>
          <w:sz w:val="24"/>
        </w:rPr>
        <w:t>3.8</w:t>
      </w:r>
      <w:r>
        <w:rPr>
          <w:spacing w:val="-3"/>
          <w:sz w:val="24"/>
        </w:rPr>
        <w:t> </w:t>
      </w:r>
      <w:r>
        <w:rPr>
          <w:sz w:val="24"/>
        </w:rPr>
        <w:t>e</w:t>
      </w:r>
    </w:p>
    <w:p>
      <w:pPr>
        <w:pStyle w:val="BodyText"/>
        <w:spacing w:before="2"/>
        <w:ind w:left="124"/>
      </w:pPr>
      <w:r>
        <w:rPr/>
        <w:t>4.5</w:t>
      </w:r>
      <w:r>
        <w:rPr>
          <w:spacing w:val="-2"/>
        </w:rPr>
        <w:t> </w:t>
      </w:r>
      <w:r>
        <w:rPr/>
        <w:t>deste</w:t>
      </w:r>
      <w:r>
        <w:rPr>
          <w:spacing w:val="-1"/>
        </w:rPr>
        <w:t> </w:t>
      </w:r>
      <w:r>
        <w:rPr>
          <w:spacing w:val="-2"/>
        </w:rPr>
        <w:t>Edital.</w:t>
      </w:r>
    </w:p>
    <w:p>
      <w:pPr>
        <w:pStyle w:val="BodyText"/>
        <w:spacing w:before="12"/>
      </w:pPr>
    </w:p>
    <w:p>
      <w:pPr>
        <w:pStyle w:val="ListParagraph"/>
        <w:numPr>
          <w:ilvl w:val="1"/>
          <w:numId w:val="1"/>
        </w:numPr>
        <w:tabs>
          <w:tab w:pos="484" w:val="left" w:leader="none"/>
        </w:tabs>
        <w:spacing w:line="249" w:lineRule="auto" w:before="0" w:after="0"/>
        <w:ind w:left="124" w:right="239" w:firstLine="0"/>
        <w:jc w:val="both"/>
        <w:rPr>
          <w:sz w:val="24"/>
        </w:rPr>
      </w:pPr>
      <w:r>
        <w:rPr>
          <w:sz w:val="24"/>
        </w:rPr>
        <w:t>Será</w:t>
      </w:r>
      <w:r>
        <w:rPr>
          <w:spacing w:val="-3"/>
          <w:sz w:val="24"/>
        </w:rPr>
        <w:t> </w:t>
      </w:r>
      <w:r>
        <w:rPr>
          <w:sz w:val="24"/>
        </w:rPr>
        <w:t>exigida</w:t>
      </w:r>
      <w:r>
        <w:rPr>
          <w:spacing w:val="-3"/>
          <w:sz w:val="24"/>
        </w:rPr>
        <w:t> </w:t>
      </w:r>
      <w:r>
        <w:rPr>
          <w:sz w:val="24"/>
        </w:rPr>
        <w:t>a</w:t>
      </w:r>
      <w:r>
        <w:rPr>
          <w:spacing w:val="-3"/>
          <w:sz w:val="24"/>
        </w:rPr>
        <w:t> </w:t>
      </w:r>
      <w:r>
        <w:rPr>
          <w:sz w:val="24"/>
        </w:rPr>
        <w:t>apresentação</w:t>
      </w:r>
      <w:r>
        <w:rPr>
          <w:spacing w:val="-3"/>
          <w:sz w:val="24"/>
        </w:rPr>
        <w:t> </w:t>
      </w:r>
      <w:r>
        <w:rPr>
          <w:sz w:val="24"/>
        </w:rPr>
        <w:t>dos</w:t>
      </w:r>
      <w:r>
        <w:rPr>
          <w:spacing w:val="-3"/>
          <w:sz w:val="24"/>
        </w:rPr>
        <w:t> </w:t>
      </w:r>
      <w:r>
        <w:rPr>
          <w:sz w:val="24"/>
        </w:rPr>
        <w:t>documentos</w:t>
      </w:r>
      <w:r>
        <w:rPr>
          <w:spacing w:val="-3"/>
          <w:sz w:val="24"/>
        </w:rPr>
        <w:t> </w:t>
      </w:r>
      <w:r>
        <w:rPr>
          <w:sz w:val="24"/>
        </w:rPr>
        <w:t>de</w:t>
      </w:r>
      <w:r>
        <w:rPr>
          <w:spacing w:val="-3"/>
          <w:sz w:val="24"/>
        </w:rPr>
        <w:t> </w:t>
      </w:r>
      <w:r>
        <w:rPr>
          <w:sz w:val="24"/>
        </w:rPr>
        <w:t>habilitação</w:t>
      </w:r>
      <w:r>
        <w:rPr>
          <w:spacing w:val="-3"/>
          <w:sz w:val="24"/>
        </w:rPr>
        <w:t> </w:t>
      </w:r>
      <w:r>
        <w:rPr>
          <w:sz w:val="24"/>
        </w:rPr>
        <w:t>que</w:t>
      </w:r>
      <w:r>
        <w:rPr>
          <w:spacing w:val="-3"/>
          <w:sz w:val="24"/>
        </w:rPr>
        <w:t> </w:t>
      </w:r>
      <w:r>
        <w:rPr>
          <w:sz w:val="24"/>
        </w:rPr>
        <w:t>trata</w:t>
      </w:r>
      <w:r>
        <w:rPr>
          <w:spacing w:val="-3"/>
          <w:sz w:val="24"/>
        </w:rPr>
        <w:t> </w:t>
      </w:r>
      <w:r>
        <w:rPr>
          <w:sz w:val="24"/>
        </w:rPr>
        <w:t>o</w:t>
      </w:r>
      <w:r>
        <w:rPr>
          <w:spacing w:val="22"/>
          <w:sz w:val="24"/>
        </w:rPr>
        <w:t> </w:t>
      </w:r>
      <w:r>
        <w:rPr>
          <w:sz w:val="24"/>
        </w:rPr>
        <w:t>Anexo</w:t>
      </w:r>
      <w:r>
        <w:rPr>
          <w:spacing w:val="-3"/>
          <w:sz w:val="24"/>
        </w:rPr>
        <w:t> </w:t>
      </w:r>
      <w:r>
        <w:rPr>
          <w:sz w:val="24"/>
        </w:rPr>
        <w:t>referente</w:t>
      </w:r>
      <w:r>
        <w:rPr>
          <w:spacing w:val="-3"/>
          <w:sz w:val="24"/>
        </w:rPr>
        <w:t> </w:t>
      </w:r>
      <w:r>
        <w:rPr>
          <w:sz w:val="24"/>
        </w:rPr>
        <w:t>aos</w:t>
      </w:r>
      <w:r>
        <w:rPr>
          <w:spacing w:val="-3"/>
          <w:sz w:val="24"/>
        </w:rPr>
        <w:t> </w:t>
      </w:r>
      <w:r>
        <w:rPr>
          <w:sz w:val="24"/>
        </w:rPr>
        <w:t>requisitos</w:t>
      </w:r>
      <w:r>
        <w:rPr>
          <w:spacing w:val="-3"/>
          <w:sz w:val="24"/>
        </w:rPr>
        <w:t> </w:t>
      </w:r>
      <w:r>
        <w:rPr>
          <w:sz w:val="24"/>
        </w:rPr>
        <w:t>de habilitação deste Edital apenas ao licitante vencedor.</w:t>
      </w:r>
    </w:p>
    <w:p>
      <w:pPr>
        <w:pStyle w:val="BodyText"/>
        <w:spacing w:before="2"/>
      </w:pPr>
    </w:p>
    <w:p>
      <w:pPr>
        <w:pStyle w:val="ListParagraph"/>
        <w:numPr>
          <w:ilvl w:val="1"/>
          <w:numId w:val="1"/>
        </w:numPr>
        <w:tabs>
          <w:tab w:pos="484" w:val="left" w:leader="none"/>
        </w:tabs>
        <w:spacing w:line="249" w:lineRule="auto" w:before="0" w:after="0"/>
        <w:ind w:left="124" w:right="285" w:firstLine="0"/>
        <w:jc w:val="left"/>
        <w:rPr>
          <w:sz w:val="24"/>
        </w:rPr>
      </w:pPr>
      <w:r>
        <w:rPr>
          <w:sz w:val="24"/>
        </w:rPr>
        <w:t>O</w:t>
      </w:r>
      <w:r>
        <w:rPr>
          <w:spacing w:val="-4"/>
          <w:sz w:val="24"/>
        </w:rPr>
        <w:t> </w:t>
      </w:r>
      <w:r>
        <w:rPr>
          <w:sz w:val="24"/>
        </w:rPr>
        <w:t>Pregoeiro</w:t>
      </w:r>
      <w:r>
        <w:rPr>
          <w:spacing w:val="-3"/>
          <w:sz w:val="24"/>
        </w:rPr>
        <w:t> </w:t>
      </w:r>
      <w:r>
        <w:rPr>
          <w:sz w:val="24"/>
        </w:rPr>
        <w:t>concederá</w:t>
      </w:r>
      <w:r>
        <w:rPr>
          <w:spacing w:val="-3"/>
          <w:sz w:val="24"/>
        </w:rPr>
        <w:t> </w:t>
      </w:r>
      <w:r>
        <w:rPr>
          <w:sz w:val="24"/>
        </w:rPr>
        <w:t>prazo,</w:t>
      </w:r>
      <w:r>
        <w:rPr>
          <w:spacing w:val="-3"/>
          <w:sz w:val="24"/>
        </w:rPr>
        <w:t> </w:t>
      </w:r>
      <w:r>
        <w:rPr>
          <w:sz w:val="24"/>
        </w:rPr>
        <w:t>não</w:t>
      </w:r>
      <w:r>
        <w:rPr>
          <w:spacing w:val="-3"/>
          <w:sz w:val="24"/>
        </w:rPr>
        <w:t> </w:t>
      </w:r>
      <w:r>
        <w:rPr>
          <w:sz w:val="24"/>
        </w:rPr>
        <w:t>superior</w:t>
      </w:r>
      <w:r>
        <w:rPr>
          <w:spacing w:val="-4"/>
          <w:sz w:val="24"/>
        </w:rPr>
        <w:t> </w:t>
      </w:r>
      <w:r>
        <w:rPr>
          <w:sz w:val="24"/>
        </w:rPr>
        <w:t>a</w:t>
      </w:r>
      <w:r>
        <w:rPr>
          <w:spacing w:val="-3"/>
          <w:sz w:val="24"/>
        </w:rPr>
        <w:t> </w:t>
      </w:r>
      <w:r>
        <w:rPr>
          <w:sz w:val="24"/>
        </w:rPr>
        <w:t>5</w:t>
      </w:r>
      <w:r>
        <w:rPr>
          <w:spacing w:val="-3"/>
          <w:sz w:val="24"/>
        </w:rPr>
        <w:t> </w:t>
      </w:r>
      <w:r>
        <w:rPr>
          <w:sz w:val="24"/>
        </w:rPr>
        <w:t>(cinco)</w:t>
      </w:r>
      <w:r>
        <w:rPr>
          <w:spacing w:val="-4"/>
          <w:sz w:val="24"/>
        </w:rPr>
        <w:t> </w:t>
      </w:r>
      <w:r>
        <w:rPr>
          <w:sz w:val="24"/>
        </w:rPr>
        <w:t>dias</w:t>
      </w:r>
      <w:r>
        <w:rPr>
          <w:spacing w:val="-3"/>
          <w:sz w:val="24"/>
        </w:rPr>
        <w:t> </w:t>
      </w:r>
      <w:r>
        <w:rPr>
          <w:sz w:val="24"/>
        </w:rPr>
        <w:t>úteis,</w:t>
      </w:r>
      <w:r>
        <w:rPr>
          <w:spacing w:val="-3"/>
          <w:sz w:val="24"/>
        </w:rPr>
        <w:t> </w:t>
      </w:r>
      <w:r>
        <w:rPr>
          <w:sz w:val="24"/>
        </w:rPr>
        <w:t>para</w:t>
      </w:r>
      <w:r>
        <w:rPr>
          <w:spacing w:val="-3"/>
          <w:sz w:val="24"/>
        </w:rPr>
        <w:t> </w:t>
      </w:r>
      <w:r>
        <w:rPr>
          <w:sz w:val="24"/>
        </w:rPr>
        <w:t>encaminhamento</w:t>
      </w:r>
      <w:r>
        <w:rPr>
          <w:spacing w:val="-3"/>
          <w:sz w:val="24"/>
        </w:rPr>
        <w:t> </w:t>
      </w:r>
      <w:r>
        <w:rPr>
          <w:sz w:val="24"/>
        </w:rPr>
        <w:t>dos</w:t>
      </w:r>
      <w:r>
        <w:rPr>
          <w:spacing w:val="-3"/>
          <w:sz w:val="24"/>
        </w:rPr>
        <w:t> </w:t>
      </w:r>
      <w:r>
        <w:rPr>
          <w:sz w:val="24"/>
        </w:rPr>
        <w:t>documentos de habilitação, em formato digital, por meio do sistema, sob pena de inabilitação.</w:t>
      </w:r>
    </w:p>
    <w:p>
      <w:pPr>
        <w:pStyle w:val="ListParagraph"/>
        <w:spacing w:after="0" w:line="249" w:lineRule="auto"/>
        <w:jc w:val="left"/>
        <w:rPr>
          <w:sz w:val="24"/>
        </w:rPr>
        <w:sectPr>
          <w:pgSz w:w="11900" w:h="16840"/>
          <w:pgMar w:header="0" w:footer="181" w:top="500" w:bottom="380" w:left="566" w:right="566"/>
        </w:sectPr>
      </w:pPr>
    </w:p>
    <w:p>
      <w:pPr>
        <w:pStyle w:val="ListParagraph"/>
        <w:numPr>
          <w:ilvl w:val="2"/>
          <w:numId w:val="1"/>
        </w:numPr>
        <w:tabs>
          <w:tab w:pos="664" w:val="left" w:leader="none"/>
        </w:tabs>
        <w:spacing w:line="249" w:lineRule="auto" w:before="62" w:after="0"/>
        <w:ind w:left="124" w:right="1005" w:firstLine="0"/>
        <w:jc w:val="left"/>
        <w:rPr>
          <w:sz w:val="24"/>
        </w:rPr>
      </w:pPr>
      <w:r>
        <w:rPr>
          <w:sz w:val="24"/>
        </w:rPr>
        <w:t>A</w:t>
      </w:r>
      <w:r>
        <w:rPr>
          <w:spacing w:val="-4"/>
          <w:sz w:val="24"/>
        </w:rPr>
        <w:t> </w:t>
      </w:r>
      <w:r>
        <w:rPr>
          <w:sz w:val="24"/>
        </w:rPr>
        <w:t>verificação,</w:t>
      </w:r>
      <w:r>
        <w:rPr>
          <w:spacing w:val="-3"/>
          <w:sz w:val="24"/>
        </w:rPr>
        <w:t> </w:t>
      </w:r>
      <w:r>
        <w:rPr>
          <w:sz w:val="24"/>
        </w:rPr>
        <w:t>pelo</w:t>
      </w:r>
      <w:r>
        <w:rPr>
          <w:spacing w:val="-3"/>
          <w:sz w:val="24"/>
        </w:rPr>
        <w:t> </w:t>
      </w:r>
      <w:r>
        <w:rPr>
          <w:sz w:val="24"/>
        </w:rPr>
        <w:t>Pregoeiro,</w:t>
      </w:r>
      <w:r>
        <w:rPr>
          <w:spacing w:val="-3"/>
          <w:sz w:val="24"/>
        </w:rPr>
        <w:t> </w:t>
      </w:r>
      <w:r>
        <w:rPr>
          <w:sz w:val="24"/>
        </w:rPr>
        <w:t>em</w:t>
      </w:r>
      <w:r>
        <w:rPr>
          <w:spacing w:val="-4"/>
          <w:sz w:val="24"/>
        </w:rPr>
        <w:t> </w:t>
      </w:r>
      <w:r>
        <w:rPr>
          <w:sz w:val="24"/>
        </w:rPr>
        <w:t>sítios</w:t>
      </w:r>
      <w:r>
        <w:rPr>
          <w:spacing w:val="-3"/>
          <w:sz w:val="24"/>
        </w:rPr>
        <w:t> </w:t>
      </w:r>
      <w:r>
        <w:rPr>
          <w:sz w:val="24"/>
        </w:rPr>
        <w:t>eletrônicos</w:t>
      </w:r>
      <w:r>
        <w:rPr>
          <w:spacing w:val="-3"/>
          <w:sz w:val="24"/>
        </w:rPr>
        <w:t> </w:t>
      </w:r>
      <w:r>
        <w:rPr>
          <w:sz w:val="24"/>
        </w:rPr>
        <w:t>oficiais</w:t>
      </w:r>
      <w:r>
        <w:rPr>
          <w:spacing w:val="-3"/>
          <w:sz w:val="24"/>
        </w:rPr>
        <w:t> </w:t>
      </w:r>
      <w:r>
        <w:rPr>
          <w:sz w:val="24"/>
        </w:rPr>
        <w:t>de</w:t>
      </w:r>
      <w:r>
        <w:rPr>
          <w:spacing w:val="-3"/>
          <w:sz w:val="24"/>
        </w:rPr>
        <w:t> </w:t>
      </w:r>
      <w:r>
        <w:rPr>
          <w:sz w:val="24"/>
        </w:rPr>
        <w:t>órgãos</w:t>
      </w:r>
      <w:r>
        <w:rPr>
          <w:spacing w:val="-3"/>
          <w:sz w:val="24"/>
        </w:rPr>
        <w:t> </w:t>
      </w:r>
      <w:r>
        <w:rPr>
          <w:sz w:val="24"/>
        </w:rPr>
        <w:t>e</w:t>
      </w:r>
      <w:r>
        <w:rPr>
          <w:spacing w:val="-3"/>
          <w:sz w:val="24"/>
        </w:rPr>
        <w:t> </w:t>
      </w:r>
      <w:r>
        <w:rPr>
          <w:sz w:val="24"/>
        </w:rPr>
        <w:t>entidades</w:t>
      </w:r>
      <w:r>
        <w:rPr>
          <w:spacing w:val="-3"/>
          <w:sz w:val="24"/>
        </w:rPr>
        <w:t> </w:t>
      </w:r>
      <w:r>
        <w:rPr>
          <w:sz w:val="24"/>
        </w:rPr>
        <w:t>emissores</w:t>
      </w:r>
      <w:r>
        <w:rPr>
          <w:spacing w:val="-3"/>
          <w:sz w:val="24"/>
        </w:rPr>
        <w:t> </w:t>
      </w:r>
      <w:r>
        <w:rPr>
          <w:sz w:val="24"/>
        </w:rPr>
        <w:t>de certidões é obrigatória, e o licitante não poderá ser inabilitado pela ausência de encaminhamento de documento de habilitação sem que essa diligência seja tomada.</w:t>
      </w:r>
    </w:p>
    <w:p>
      <w:pPr>
        <w:pStyle w:val="BodyText"/>
        <w:spacing w:before="3"/>
      </w:pPr>
    </w:p>
    <w:p>
      <w:pPr>
        <w:pStyle w:val="ListParagraph"/>
        <w:numPr>
          <w:ilvl w:val="2"/>
          <w:numId w:val="1"/>
        </w:numPr>
        <w:tabs>
          <w:tab w:pos="664" w:val="left" w:leader="none"/>
        </w:tabs>
        <w:spacing w:line="240" w:lineRule="auto" w:before="0" w:after="0"/>
        <w:ind w:left="124" w:right="298" w:firstLine="0"/>
        <w:jc w:val="left"/>
        <w:rPr>
          <w:sz w:val="24"/>
        </w:rPr>
      </w:pPr>
      <w:r>
        <w:rPr>
          <w:sz w:val="24"/>
        </w:rPr>
        <w:t>A</w:t>
      </w:r>
      <w:r>
        <w:rPr>
          <w:spacing w:val="-4"/>
          <w:sz w:val="24"/>
        </w:rPr>
        <w:t> </w:t>
      </w:r>
      <w:r>
        <w:rPr>
          <w:sz w:val="24"/>
        </w:rPr>
        <w:t>habilitação</w:t>
      </w:r>
      <w:r>
        <w:rPr>
          <w:spacing w:val="-3"/>
          <w:sz w:val="24"/>
        </w:rPr>
        <w:t> </w:t>
      </w:r>
      <w:r>
        <w:rPr>
          <w:sz w:val="24"/>
        </w:rPr>
        <w:t>poderá</w:t>
      </w:r>
      <w:r>
        <w:rPr>
          <w:spacing w:val="-3"/>
          <w:sz w:val="24"/>
        </w:rPr>
        <w:t> </w:t>
      </w:r>
      <w:r>
        <w:rPr>
          <w:sz w:val="24"/>
        </w:rPr>
        <w:t>ser</w:t>
      </w:r>
      <w:r>
        <w:rPr>
          <w:spacing w:val="-4"/>
          <w:sz w:val="24"/>
        </w:rPr>
        <w:t> </w:t>
      </w:r>
      <w:r>
        <w:rPr>
          <w:sz w:val="24"/>
        </w:rPr>
        <w:t>verificada</w:t>
      </w:r>
      <w:r>
        <w:rPr>
          <w:spacing w:val="-3"/>
          <w:sz w:val="24"/>
        </w:rPr>
        <w:t> </w:t>
      </w:r>
      <w:r>
        <w:rPr>
          <w:sz w:val="24"/>
        </w:rPr>
        <w:t>por</w:t>
      </w:r>
      <w:r>
        <w:rPr>
          <w:spacing w:val="-4"/>
          <w:sz w:val="24"/>
        </w:rPr>
        <w:t> </w:t>
      </w:r>
      <w:r>
        <w:rPr>
          <w:sz w:val="24"/>
        </w:rPr>
        <w:t>meio</w:t>
      </w:r>
      <w:r>
        <w:rPr>
          <w:spacing w:val="-3"/>
          <w:sz w:val="24"/>
        </w:rPr>
        <w:t> </w:t>
      </w:r>
      <w:r>
        <w:rPr>
          <w:sz w:val="24"/>
        </w:rPr>
        <w:t>do</w:t>
      </w:r>
      <w:r>
        <w:rPr>
          <w:spacing w:val="-3"/>
          <w:sz w:val="24"/>
        </w:rPr>
        <w:t> </w:t>
      </w:r>
      <w:r>
        <w:rPr>
          <w:sz w:val="24"/>
        </w:rPr>
        <w:t>SICAF,</w:t>
      </w:r>
      <w:r>
        <w:rPr>
          <w:spacing w:val="-3"/>
          <w:sz w:val="24"/>
        </w:rPr>
        <w:t> </w:t>
      </w:r>
      <w:r>
        <w:rPr>
          <w:sz w:val="24"/>
        </w:rPr>
        <w:t>nos</w:t>
      </w:r>
      <w:r>
        <w:rPr>
          <w:spacing w:val="-3"/>
          <w:sz w:val="24"/>
        </w:rPr>
        <w:t> </w:t>
      </w:r>
      <w:r>
        <w:rPr>
          <w:sz w:val="24"/>
        </w:rPr>
        <w:t>documentos</w:t>
      </w:r>
      <w:r>
        <w:rPr>
          <w:spacing w:val="-3"/>
          <w:sz w:val="24"/>
        </w:rPr>
        <w:t> </w:t>
      </w:r>
      <w:r>
        <w:rPr>
          <w:sz w:val="24"/>
        </w:rPr>
        <w:t>por</w:t>
      </w:r>
      <w:r>
        <w:rPr>
          <w:spacing w:val="-4"/>
          <w:sz w:val="24"/>
        </w:rPr>
        <w:t> </w:t>
      </w:r>
      <w:r>
        <w:rPr>
          <w:sz w:val="24"/>
        </w:rPr>
        <w:t>ele</w:t>
      </w:r>
      <w:r>
        <w:rPr>
          <w:spacing w:val="-3"/>
          <w:sz w:val="24"/>
        </w:rPr>
        <w:t> </w:t>
      </w:r>
      <w:r>
        <w:rPr>
          <w:sz w:val="24"/>
        </w:rPr>
        <w:t>abrangidos,</w:t>
      </w:r>
      <w:r>
        <w:rPr>
          <w:spacing w:val="-3"/>
          <w:sz w:val="24"/>
        </w:rPr>
        <w:t> </w:t>
      </w:r>
      <w:r>
        <w:rPr>
          <w:sz w:val="24"/>
        </w:rPr>
        <w:t>na</w:t>
      </w:r>
      <w:r>
        <w:rPr>
          <w:spacing w:val="-3"/>
          <w:sz w:val="24"/>
        </w:rPr>
        <w:t> </w:t>
      </w:r>
      <w:r>
        <w:rPr>
          <w:sz w:val="24"/>
        </w:rPr>
        <w:t>forma do art. 42, §2º, do Decreto nº 48.778/2023.</w:t>
      </w:r>
    </w:p>
    <w:p>
      <w:pPr>
        <w:pStyle w:val="BodyText"/>
        <w:spacing w:before="120"/>
      </w:pPr>
    </w:p>
    <w:p>
      <w:pPr>
        <w:pStyle w:val="ListParagraph"/>
        <w:numPr>
          <w:ilvl w:val="2"/>
          <w:numId w:val="1"/>
        </w:numPr>
        <w:tabs>
          <w:tab w:pos="664" w:val="left" w:leader="none"/>
        </w:tabs>
        <w:spacing w:line="249" w:lineRule="auto" w:before="0" w:after="0"/>
        <w:ind w:left="124" w:right="246" w:firstLine="0"/>
        <w:jc w:val="both"/>
        <w:rPr>
          <w:sz w:val="24"/>
        </w:rPr>
      </w:pPr>
      <w:r>
        <w:rPr>
          <w:sz w:val="24"/>
        </w:rPr>
        <w:t>Somente</w:t>
      </w:r>
      <w:r>
        <w:rPr>
          <w:spacing w:val="-4"/>
          <w:sz w:val="24"/>
        </w:rPr>
        <w:t> </w:t>
      </w:r>
      <w:r>
        <w:rPr>
          <w:sz w:val="24"/>
        </w:rPr>
        <w:t>haverá</w:t>
      </w:r>
      <w:r>
        <w:rPr>
          <w:spacing w:val="-4"/>
          <w:sz w:val="24"/>
        </w:rPr>
        <w:t> </w:t>
      </w:r>
      <w:r>
        <w:rPr>
          <w:sz w:val="24"/>
        </w:rPr>
        <w:t>a</w:t>
      </w:r>
      <w:r>
        <w:rPr>
          <w:spacing w:val="-4"/>
          <w:sz w:val="24"/>
        </w:rPr>
        <w:t> </w:t>
      </w:r>
      <w:r>
        <w:rPr>
          <w:sz w:val="24"/>
        </w:rPr>
        <w:t>necessidade</w:t>
      </w:r>
      <w:r>
        <w:rPr>
          <w:spacing w:val="-4"/>
          <w:sz w:val="24"/>
        </w:rPr>
        <w:t> </w:t>
      </w:r>
      <w:r>
        <w:rPr>
          <w:sz w:val="24"/>
        </w:rPr>
        <w:t>de</w:t>
      </w:r>
      <w:r>
        <w:rPr>
          <w:spacing w:val="-4"/>
          <w:sz w:val="24"/>
        </w:rPr>
        <w:t> </w:t>
      </w:r>
      <w:r>
        <w:rPr>
          <w:sz w:val="24"/>
        </w:rPr>
        <w:t>comprovação</w:t>
      </w:r>
      <w:r>
        <w:rPr>
          <w:spacing w:val="-4"/>
          <w:sz w:val="24"/>
        </w:rPr>
        <w:t> </w:t>
      </w:r>
      <w:r>
        <w:rPr>
          <w:sz w:val="24"/>
        </w:rPr>
        <w:t>do</w:t>
      </w:r>
      <w:r>
        <w:rPr>
          <w:spacing w:val="-4"/>
          <w:sz w:val="24"/>
        </w:rPr>
        <w:t> </w:t>
      </w:r>
      <w:r>
        <w:rPr>
          <w:sz w:val="24"/>
        </w:rPr>
        <w:t>preenchimento</w:t>
      </w:r>
      <w:r>
        <w:rPr>
          <w:spacing w:val="-4"/>
          <w:sz w:val="24"/>
        </w:rPr>
        <w:t> </w:t>
      </w:r>
      <w:r>
        <w:rPr>
          <w:sz w:val="24"/>
        </w:rPr>
        <w:t>de</w:t>
      </w:r>
      <w:r>
        <w:rPr>
          <w:spacing w:val="-4"/>
          <w:sz w:val="24"/>
        </w:rPr>
        <w:t> </w:t>
      </w:r>
      <w:r>
        <w:rPr>
          <w:sz w:val="24"/>
        </w:rPr>
        <w:t>requisitos</w:t>
      </w:r>
      <w:r>
        <w:rPr>
          <w:spacing w:val="-4"/>
          <w:sz w:val="24"/>
        </w:rPr>
        <w:t> </w:t>
      </w:r>
      <w:r>
        <w:rPr>
          <w:sz w:val="24"/>
        </w:rPr>
        <w:t>mediante</w:t>
      </w:r>
      <w:r>
        <w:rPr>
          <w:spacing w:val="-4"/>
          <w:sz w:val="24"/>
        </w:rPr>
        <w:t> </w:t>
      </w:r>
      <w:r>
        <w:rPr>
          <w:sz w:val="24"/>
        </w:rPr>
        <w:t>apresentação dos</w:t>
      </w:r>
      <w:r>
        <w:rPr>
          <w:spacing w:val="-1"/>
          <w:sz w:val="24"/>
        </w:rPr>
        <w:t> </w:t>
      </w:r>
      <w:r>
        <w:rPr>
          <w:sz w:val="24"/>
        </w:rPr>
        <w:t>documentos</w:t>
      </w:r>
      <w:r>
        <w:rPr>
          <w:spacing w:val="-1"/>
          <w:sz w:val="24"/>
        </w:rPr>
        <w:t> </w:t>
      </w:r>
      <w:r>
        <w:rPr>
          <w:sz w:val="24"/>
        </w:rPr>
        <w:t>originais</w:t>
      </w:r>
      <w:r>
        <w:rPr>
          <w:spacing w:val="-1"/>
          <w:sz w:val="24"/>
        </w:rPr>
        <w:t> </w:t>
      </w:r>
      <w:r>
        <w:rPr>
          <w:sz w:val="24"/>
        </w:rPr>
        <w:t>não-digitais</w:t>
      </w:r>
      <w:r>
        <w:rPr>
          <w:spacing w:val="-1"/>
          <w:sz w:val="24"/>
        </w:rPr>
        <w:t> </w:t>
      </w:r>
      <w:r>
        <w:rPr>
          <w:sz w:val="24"/>
        </w:rPr>
        <w:t>quando</w:t>
      </w:r>
      <w:r>
        <w:rPr>
          <w:spacing w:val="-1"/>
          <w:sz w:val="24"/>
        </w:rPr>
        <w:t> </w:t>
      </w:r>
      <w:r>
        <w:rPr>
          <w:sz w:val="24"/>
        </w:rPr>
        <w:t>houver</w:t>
      </w:r>
      <w:r>
        <w:rPr>
          <w:spacing w:val="-2"/>
          <w:sz w:val="24"/>
        </w:rPr>
        <w:t> </w:t>
      </w:r>
      <w:r>
        <w:rPr>
          <w:sz w:val="24"/>
        </w:rPr>
        <w:t>dúvida</w:t>
      </w:r>
      <w:r>
        <w:rPr>
          <w:spacing w:val="-1"/>
          <w:sz w:val="24"/>
        </w:rPr>
        <w:t> </w:t>
      </w:r>
      <w:r>
        <w:rPr>
          <w:sz w:val="24"/>
        </w:rPr>
        <w:t>em</w:t>
      </w:r>
      <w:r>
        <w:rPr>
          <w:spacing w:val="-2"/>
          <w:sz w:val="24"/>
        </w:rPr>
        <w:t> </w:t>
      </w:r>
      <w:r>
        <w:rPr>
          <w:sz w:val="24"/>
        </w:rPr>
        <w:t>relação</w:t>
      </w:r>
      <w:r>
        <w:rPr>
          <w:spacing w:val="-1"/>
          <w:sz w:val="24"/>
        </w:rPr>
        <w:t> </w:t>
      </w:r>
      <w:r>
        <w:rPr>
          <w:sz w:val="24"/>
        </w:rPr>
        <w:t>à</w:t>
      </w:r>
      <w:r>
        <w:rPr>
          <w:spacing w:val="-1"/>
          <w:sz w:val="24"/>
        </w:rPr>
        <w:t> </w:t>
      </w:r>
      <w:r>
        <w:rPr>
          <w:sz w:val="24"/>
        </w:rPr>
        <w:t>integridade</w:t>
      </w:r>
      <w:r>
        <w:rPr>
          <w:spacing w:val="-1"/>
          <w:sz w:val="24"/>
        </w:rPr>
        <w:t> </w:t>
      </w:r>
      <w:r>
        <w:rPr>
          <w:sz w:val="24"/>
        </w:rPr>
        <w:t>do</w:t>
      </w:r>
      <w:r>
        <w:rPr>
          <w:spacing w:val="-1"/>
          <w:sz w:val="24"/>
        </w:rPr>
        <w:t> </w:t>
      </w:r>
      <w:r>
        <w:rPr>
          <w:sz w:val="24"/>
        </w:rPr>
        <w:t>documento</w:t>
      </w:r>
      <w:r>
        <w:rPr>
          <w:spacing w:val="-1"/>
          <w:sz w:val="24"/>
        </w:rPr>
        <w:t> </w:t>
      </w:r>
      <w:r>
        <w:rPr>
          <w:sz w:val="24"/>
        </w:rPr>
        <w:t>digital ou quando a lei expressamente o exigir.</w:t>
      </w:r>
    </w:p>
    <w:p>
      <w:pPr>
        <w:pStyle w:val="BodyText"/>
        <w:spacing w:before="123"/>
      </w:pPr>
    </w:p>
    <w:p>
      <w:pPr>
        <w:pStyle w:val="ListParagraph"/>
        <w:numPr>
          <w:ilvl w:val="1"/>
          <w:numId w:val="1"/>
        </w:numPr>
        <w:tabs>
          <w:tab w:pos="484" w:val="left" w:leader="none"/>
        </w:tabs>
        <w:spacing w:line="249" w:lineRule="auto" w:before="1" w:after="0"/>
        <w:ind w:left="124" w:right="652" w:firstLine="0"/>
        <w:jc w:val="left"/>
        <w:rPr>
          <w:sz w:val="24"/>
        </w:rPr>
      </w:pPr>
      <w:r>
        <w:rPr>
          <w:sz w:val="24"/>
        </w:rPr>
        <w:t>Após</w:t>
      </w:r>
      <w:r>
        <w:rPr>
          <w:spacing w:val="-3"/>
          <w:sz w:val="24"/>
        </w:rPr>
        <w:t> </w:t>
      </w:r>
      <w:r>
        <w:rPr>
          <w:sz w:val="24"/>
        </w:rPr>
        <w:t>a</w:t>
      </w:r>
      <w:r>
        <w:rPr>
          <w:spacing w:val="-3"/>
          <w:sz w:val="24"/>
        </w:rPr>
        <w:t> </w:t>
      </w:r>
      <w:r>
        <w:rPr>
          <w:sz w:val="24"/>
        </w:rPr>
        <w:t>apresentação</w:t>
      </w:r>
      <w:r>
        <w:rPr>
          <w:spacing w:val="-3"/>
          <w:sz w:val="24"/>
        </w:rPr>
        <w:t> </w:t>
      </w:r>
      <w:r>
        <w:rPr>
          <w:sz w:val="24"/>
        </w:rPr>
        <w:t>dos</w:t>
      </w:r>
      <w:r>
        <w:rPr>
          <w:spacing w:val="-3"/>
          <w:sz w:val="24"/>
        </w:rPr>
        <w:t> </w:t>
      </w:r>
      <w:r>
        <w:rPr>
          <w:sz w:val="24"/>
        </w:rPr>
        <w:t>documentos</w:t>
      </w:r>
      <w:r>
        <w:rPr>
          <w:spacing w:val="-3"/>
          <w:sz w:val="24"/>
        </w:rPr>
        <w:t> </w:t>
      </w:r>
      <w:r>
        <w:rPr>
          <w:sz w:val="24"/>
        </w:rPr>
        <w:t>de</w:t>
      </w:r>
      <w:r>
        <w:rPr>
          <w:spacing w:val="-3"/>
          <w:sz w:val="24"/>
        </w:rPr>
        <w:t> </w:t>
      </w:r>
      <w:r>
        <w:rPr>
          <w:sz w:val="24"/>
        </w:rPr>
        <w:t>habilitação,</w:t>
      </w:r>
      <w:r>
        <w:rPr>
          <w:spacing w:val="-3"/>
          <w:sz w:val="24"/>
        </w:rPr>
        <w:t> </w:t>
      </w:r>
      <w:r>
        <w:rPr>
          <w:sz w:val="24"/>
        </w:rPr>
        <w:t>fica</w:t>
      </w:r>
      <w:r>
        <w:rPr>
          <w:spacing w:val="-3"/>
          <w:sz w:val="24"/>
        </w:rPr>
        <w:t> </w:t>
      </w:r>
      <w:r>
        <w:rPr>
          <w:sz w:val="24"/>
        </w:rPr>
        <w:t>vedada</w:t>
      </w:r>
      <w:r>
        <w:rPr>
          <w:spacing w:val="-3"/>
          <w:sz w:val="24"/>
        </w:rPr>
        <w:t> </w:t>
      </w:r>
      <w:r>
        <w:rPr>
          <w:sz w:val="24"/>
        </w:rPr>
        <w:t>a</w:t>
      </w:r>
      <w:r>
        <w:rPr>
          <w:spacing w:val="-3"/>
          <w:sz w:val="24"/>
        </w:rPr>
        <w:t> </w:t>
      </w:r>
      <w:r>
        <w:rPr>
          <w:sz w:val="24"/>
        </w:rPr>
        <w:t>substituição</w:t>
      </w:r>
      <w:r>
        <w:rPr>
          <w:spacing w:val="-3"/>
          <w:sz w:val="24"/>
        </w:rPr>
        <w:t> </w:t>
      </w:r>
      <w:r>
        <w:rPr>
          <w:sz w:val="24"/>
        </w:rPr>
        <w:t>ou</w:t>
      </w:r>
      <w:r>
        <w:rPr>
          <w:spacing w:val="-3"/>
          <w:sz w:val="24"/>
        </w:rPr>
        <w:t> </w:t>
      </w:r>
      <w:r>
        <w:rPr>
          <w:sz w:val="24"/>
        </w:rPr>
        <w:t>a</w:t>
      </w:r>
      <w:r>
        <w:rPr>
          <w:spacing w:val="-3"/>
          <w:sz w:val="24"/>
        </w:rPr>
        <w:t> </w:t>
      </w:r>
      <w:r>
        <w:rPr>
          <w:sz w:val="24"/>
        </w:rPr>
        <w:t>apresentação</w:t>
      </w:r>
      <w:r>
        <w:rPr>
          <w:spacing w:val="-3"/>
          <w:sz w:val="24"/>
        </w:rPr>
        <w:t> </w:t>
      </w:r>
      <w:r>
        <w:rPr>
          <w:sz w:val="24"/>
        </w:rPr>
        <w:t>de novos documentos, salvo em sede de diligência, para:</w:t>
      </w:r>
    </w:p>
    <w:p>
      <w:pPr>
        <w:pStyle w:val="BodyText"/>
        <w:spacing w:before="122"/>
      </w:pPr>
    </w:p>
    <w:p>
      <w:pPr>
        <w:pStyle w:val="ListParagraph"/>
        <w:numPr>
          <w:ilvl w:val="0"/>
          <w:numId w:val="3"/>
        </w:numPr>
        <w:tabs>
          <w:tab w:pos="368" w:val="left" w:leader="none"/>
        </w:tabs>
        <w:spacing w:line="249" w:lineRule="auto" w:before="0" w:after="0"/>
        <w:ind w:left="124" w:right="746" w:firstLine="0"/>
        <w:jc w:val="left"/>
        <w:rPr>
          <w:sz w:val="24"/>
        </w:rPr>
      </w:pPr>
      <w:r>
        <w:rPr>
          <w:sz w:val="24"/>
        </w:rPr>
        <w:t>complementação</w:t>
      </w:r>
      <w:r>
        <w:rPr>
          <w:spacing w:val="-3"/>
          <w:sz w:val="24"/>
        </w:rPr>
        <w:t> </w:t>
      </w:r>
      <w:r>
        <w:rPr>
          <w:sz w:val="24"/>
        </w:rPr>
        <w:t>de</w:t>
      </w:r>
      <w:r>
        <w:rPr>
          <w:spacing w:val="-3"/>
          <w:sz w:val="24"/>
        </w:rPr>
        <w:t> </w:t>
      </w:r>
      <w:r>
        <w:rPr>
          <w:sz w:val="24"/>
        </w:rPr>
        <w:t>informações</w:t>
      </w:r>
      <w:r>
        <w:rPr>
          <w:spacing w:val="-3"/>
          <w:sz w:val="24"/>
        </w:rPr>
        <w:t> </w:t>
      </w:r>
      <w:r>
        <w:rPr>
          <w:sz w:val="24"/>
        </w:rPr>
        <w:t>acerca</w:t>
      </w:r>
      <w:r>
        <w:rPr>
          <w:spacing w:val="-3"/>
          <w:sz w:val="24"/>
        </w:rPr>
        <w:t> </w:t>
      </w:r>
      <w:r>
        <w:rPr>
          <w:sz w:val="24"/>
        </w:rPr>
        <w:t>dos</w:t>
      </w:r>
      <w:r>
        <w:rPr>
          <w:spacing w:val="-3"/>
          <w:sz w:val="24"/>
        </w:rPr>
        <w:t> </w:t>
      </w:r>
      <w:r>
        <w:rPr>
          <w:sz w:val="24"/>
        </w:rPr>
        <w:t>documentos</w:t>
      </w:r>
      <w:r>
        <w:rPr>
          <w:spacing w:val="-3"/>
          <w:sz w:val="24"/>
        </w:rPr>
        <w:t> </w:t>
      </w:r>
      <w:r>
        <w:rPr>
          <w:sz w:val="24"/>
        </w:rPr>
        <w:t>já</w:t>
      </w:r>
      <w:r>
        <w:rPr>
          <w:spacing w:val="-3"/>
          <w:sz w:val="24"/>
        </w:rPr>
        <w:t> </w:t>
      </w:r>
      <w:r>
        <w:rPr>
          <w:sz w:val="24"/>
        </w:rPr>
        <w:t>apresentados</w:t>
      </w:r>
      <w:r>
        <w:rPr>
          <w:spacing w:val="-3"/>
          <w:sz w:val="24"/>
        </w:rPr>
        <w:t> </w:t>
      </w:r>
      <w:r>
        <w:rPr>
          <w:sz w:val="24"/>
        </w:rPr>
        <w:t>pelos</w:t>
      </w:r>
      <w:r>
        <w:rPr>
          <w:spacing w:val="-3"/>
          <w:sz w:val="24"/>
        </w:rPr>
        <w:t> </w:t>
      </w:r>
      <w:r>
        <w:rPr>
          <w:sz w:val="24"/>
        </w:rPr>
        <w:t>licitantes</w:t>
      </w:r>
      <w:r>
        <w:rPr>
          <w:spacing w:val="-3"/>
          <w:sz w:val="24"/>
        </w:rPr>
        <w:t> </w:t>
      </w:r>
      <w:r>
        <w:rPr>
          <w:sz w:val="24"/>
        </w:rPr>
        <w:t>e</w:t>
      </w:r>
      <w:r>
        <w:rPr>
          <w:spacing w:val="-3"/>
          <w:sz w:val="24"/>
        </w:rPr>
        <w:t> </w:t>
      </w:r>
      <w:r>
        <w:rPr>
          <w:sz w:val="24"/>
        </w:rPr>
        <w:t>desde</w:t>
      </w:r>
      <w:r>
        <w:rPr>
          <w:spacing w:val="-3"/>
          <w:sz w:val="24"/>
        </w:rPr>
        <w:t> </w:t>
      </w:r>
      <w:r>
        <w:rPr>
          <w:sz w:val="24"/>
        </w:rPr>
        <w:t>que necessária para apurar fatos existentes à época da abertura do certame; e</w:t>
      </w:r>
    </w:p>
    <w:p>
      <w:pPr>
        <w:pStyle w:val="ListParagraph"/>
        <w:numPr>
          <w:ilvl w:val="0"/>
          <w:numId w:val="3"/>
        </w:numPr>
        <w:tabs>
          <w:tab w:pos="382" w:val="left" w:leader="none"/>
        </w:tabs>
        <w:spacing w:line="240" w:lineRule="auto" w:before="62" w:after="0"/>
        <w:ind w:left="382" w:right="0" w:hanging="258"/>
        <w:jc w:val="left"/>
        <w:rPr>
          <w:sz w:val="24"/>
        </w:rPr>
      </w:pPr>
      <w:r>
        <w:rPr>
          <w:sz w:val="24"/>
        </w:rPr>
        <w:t>atualização</w:t>
      </w:r>
      <w:r>
        <w:rPr>
          <w:spacing w:val="-5"/>
          <w:sz w:val="24"/>
        </w:rPr>
        <w:t> </w:t>
      </w:r>
      <w:r>
        <w:rPr>
          <w:sz w:val="24"/>
        </w:rPr>
        <w:t>de</w:t>
      </w:r>
      <w:r>
        <w:rPr>
          <w:spacing w:val="-3"/>
          <w:sz w:val="24"/>
        </w:rPr>
        <w:t> </w:t>
      </w:r>
      <w:r>
        <w:rPr>
          <w:sz w:val="24"/>
        </w:rPr>
        <w:t>documentos</w:t>
      </w:r>
      <w:r>
        <w:rPr>
          <w:spacing w:val="-3"/>
          <w:sz w:val="24"/>
        </w:rPr>
        <w:t> </w:t>
      </w:r>
      <w:r>
        <w:rPr>
          <w:sz w:val="24"/>
        </w:rPr>
        <w:t>cuja</w:t>
      </w:r>
      <w:r>
        <w:rPr>
          <w:spacing w:val="-3"/>
          <w:sz w:val="24"/>
        </w:rPr>
        <w:t> </w:t>
      </w:r>
      <w:r>
        <w:rPr>
          <w:sz w:val="24"/>
        </w:rPr>
        <w:t>validade</w:t>
      </w:r>
      <w:r>
        <w:rPr>
          <w:spacing w:val="-3"/>
          <w:sz w:val="24"/>
        </w:rPr>
        <w:t> </w:t>
      </w:r>
      <w:r>
        <w:rPr>
          <w:sz w:val="24"/>
        </w:rPr>
        <w:t>tenha</w:t>
      </w:r>
      <w:r>
        <w:rPr>
          <w:spacing w:val="-3"/>
          <w:sz w:val="24"/>
        </w:rPr>
        <w:t> </w:t>
      </w:r>
      <w:r>
        <w:rPr>
          <w:sz w:val="24"/>
        </w:rPr>
        <w:t>expirado</w:t>
      </w:r>
      <w:r>
        <w:rPr>
          <w:spacing w:val="-2"/>
          <w:sz w:val="24"/>
        </w:rPr>
        <w:t> </w:t>
      </w:r>
      <w:r>
        <w:rPr>
          <w:sz w:val="24"/>
        </w:rPr>
        <w:t>após</w:t>
      </w:r>
      <w:r>
        <w:rPr>
          <w:spacing w:val="-3"/>
          <w:sz w:val="24"/>
        </w:rPr>
        <w:t> </w:t>
      </w:r>
      <w:r>
        <w:rPr>
          <w:sz w:val="24"/>
        </w:rPr>
        <w:t>a</w:t>
      </w:r>
      <w:r>
        <w:rPr>
          <w:spacing w:val="-3"/>
          <w:sz w:val="24"/>
        </w:rPr>
        <w:t> </w:t>
      </w:r>
      <w:r>
        <w:rPr>
          <w:sz w:val="24"/>
        </w:rPr>
        <w:t>data</w:t>
      </w:r>
      <w:r>
        <w:rPr>
          <w:spacing w:val="-3"/>
          <w:sz w:val="24"/>
        </w:rPr>
        <w:t> </w:t>
      </w:r>
      <w:r>
        <w:rPr>
          <w:sz w:val="24"/>
        </w:rPr>
        <w:t>de</w:t>
      </w:r>
      <w:r>
        <w:rPr>
          <w:spacing w:val="-3"/>
          <w:sz w:val="24"/>
        </w:rPr>
        <w:t> </w:t>
      </w:r>
      <w:r>
        <w:rPr>
          <w:sz w:val="24"/>
        </w:rPr>
        <w:t>recebimento</w:t>
      </w:r>
      <w:r>
        <w:rPr>
          <w:spacing w:val="-3"/>
          <w:sz w:val="24"/>
        </w:rPr>
        <w:t> </w:t>
      </w:r>
      <w:r>
        <w:rPr>
          <w:sz w:val="24"/>
        </w:rPr>
        <w:t>das</w:t>
      </w:r>
      <w:r>
        <w:rPr>
          <w:spacing w:val="-2"/>
          <w:sz w:val="24"/>
        </w:rPr>
        <w:t> propostas.</w:t>
      </w:r>
    </w:p>
    <w:p>
      <w:pPr>
        <w:pStyle w:val="BodyText"/>
        <w:spacing w:before="132"/>
      </w:pPr>
    </w:p>
    <w:p>
      <w:pPr>
        <w:pStyle w:val="ListParagraph"/>
        <w:numPr>
          <w:ilvl w:val="1"/>
          <w:numId w:val="1"/>
        </w:numPr>
        <w:tabs>
          <w:tab w:pos="484" w:val="left" w:leader="none"/>
        </w:tabs>
        <w:spacing w:line="249" w:lineRule="auto" w:before="0" w:after="0"/>
        <w:ind w:left="124" w:right="458" w:firstLine="0"/>
        <w:jc w:val="left"/>
        <w:rPr>
          <w:sz w:val="24"/>
        </w:rPr>
      </w:pPr>
      <w:r>
        <w:rPr>
          <w:sz w:val="24"/>
        </w:rPr>
        <w:t>O</w:t>
      </w:r>
      <w:r>
        <w:rPr>
          <w:spacing w:val="-4"/>
          <w:sz w:val="24"/>
        </w:rPr>
        <w:t> </w:t>
      </w:r>
      <w:r>
        <w:rPr>
          <w:sz w:val="24"/>
        </w:rPr>
        <w:t>Pregoeiro</w:t>
      </w:r>
      <w:r>
        <w:rPr>
          <w:spacing w:val="-3"/>
          <w:sz w:val="24"/>
        </w:rPr>
        <w:t> </w:t>
      </w:r>
      <w:r>
        <w:rPr>
          <w:sz w:val="24"/>
        </w:rPr>
        <w:t>poderá,</w:t>
      </w:r>
      <w:r>
        <w:rPr>
          <w:spacing w:val="-3"/>
          <w:sz w:val="24"/>
        </w:rPr>
        <w:t> </w:t>
      </w:r>
      <w:r>
        <w:rPr>
          <w:sz w:val="24"/>
        </w:rPr>
        <w:t>na</w:t>
      </w:r>
      <w:r>
        <w:rPr>
          <w:spacing w:val="-3"/>
          <w:sz w:val="24"/>
        </w:rPr>
        <w:t> </w:t>
      </w:r>
      <w:r>
        <w:rPr>
          <w:sz w:val="24"/>
        </w:rPr>
        <w:t>análise</w:t>
      </w:r>
      <w:r>
        <w:rPr>
          <w:spacing w:val="-3"/>
          <w:sz w:val="24"/>
        </w:rPr>
        <w:t> </w:t>
      </w:r>
      <w:r>
        <w:rPr>
          <w:sz w:val="24"/>
        </w:rPr>
        <w:t>dos</w:t>
      </w:r>
      <w:r>
        <w:rPr>
          <w:spacing w:val="-3"/>
          <w:sz w:val="24"/>
        </w:rPr>
        <w:t> </w:t>
      </w:r>
      <w:r>
        <w:rPr>
          <w:sz w:val="24"/>
        </w:rPr>
        <w:t>documentos</w:t>
      </w:r>
      <w:r>
        <w:rPr>
          <w:spacing w:val="-3"/>
          <w:sz w:val="24"/>
        </w:rPr>
        <w:t> </w:t>
      </w:r>
      <w:r>
        <w:rPr>
          <w:sz w:val="24"/>
        </w:rPr>
        <w:t>de</w:t>
      </w:r>
      <w:r>
        <w:rPr>
          <w:spacing w:val="-3"/>
          <w:sz w:val="24"/>
        </w:rPr>
        <w:t> </w:t>
      </w:r>
      <w:r>
        <w:rPr>
          <w:sz w:val="24"/>
        </w:rPr>
        <w:t>habilitação,</w:t>
      </w:r>
      <w:r>
        <w:rPr>
          <w:spacing w:val="-3"/>
          <w:sz w:val="24"/>
        </w:rPr>
        <w:t> </w:t>
      </w:r>
      <w:r>
        <w:rPr>
          <w:sz w:val="24"/>
        </w:rPr>
        <w:t>sanar</w:t>
      </w:r>
      <w:r>
        <w:rPr>
          <w:spacing w:val="-4"/>
          <w:sz w:val="24"/>
        </w:rPr>
        <w:t> </w:t>
      </w:r>
      <w:r>
        <w:rPr>
          <w:sz w:val="24"/>
        </w:rPr>
        <w:t>erros</w:t>
      </w:r>
      <w:r>
        <w:rPr>
          <w:spacing w:val="-3"/>
          <w:sz w:val="24"/>
        </w:rPr>
        <w:t> </w:t>
      </w:r>
      <w:r>
        <w:rPr>
          <w:sz w:val="24"/>
        </w:rPr>
        <w:t>ou</w:t>
      </w:r>
      <w:r>
        <w:rPr>
          <w:spacing w:val="-3"/>
          <w:sz w:val="24"/>
        </w:rPr>
        <w:t> </w:t>
      </w:r>
      <w:r>
        <w:rPr>
          <w:sz w:val="24"/>
        </w:rPr>
        <w:t>falhas</w:t>
      </w:r>
      <w:r>
        <w:rPr>
          <w:spacing w:val="-3"/>
          <w:sz w:val="24"/>
        </w:rPr>
        <w:t> </w:t>
      </w:r>
      <w:r>
        <w:rPr>
          <w:sz w:val="24"/>
        </w:rPr>
        <w:t>que</w:t>
      </w:r>
      <w:r>
        <w:rPr>
          <w:spacing w:val="-3"/>
          <w:sz w:val="24"/>
        </w:rPr>
        <w:t> </w:t>
      </w:r>
      <w:r>
        <w:rPr>
          <w:sz w:val="24"/>
        </w:rPr>
        <w:t>não</w:t>
      </w:r>
      <w:r>
        <w:rPr>
          <w:spacing w:val="-3"/>
          <w:sz w:val="24"/>
        </w:rPr>
        <w:t> </w:t>
      </w:r>
      <w:r>
        <w:rPr>
          <w:sz w:val="24"/>
        </w:rPr>
        <w:t>alterem</w:t>
      </w:r>
      <w:r>
        <w:rPr>
          <w:spacing w:val="-4"/>
          <w:sz w:val="24"/>
        </w:rPr>
        <w:t> </w:t>
      </w:r>
      <w:r>
        <w:rPr>
          <w:sz w:val="24"/>
        </w:rPr>
        <w:t>a substância dos documentos e sua validade jurídica, mediante decisão fundamentada, registrada em ata e acessível a todos, atribuindo-lhes eficácia para fins de habilitação.</w:t>
      </w:r>
    </w:p>
    <w:p>
      <w:pPr>
        <w:pStyle w:val="BodyText"/>
        <w:spacing w:before="123"/>
      </w:pPr>
    </w:p>
    <w:p>
      <w:pPr>
        <w:pStyle w:val="ListParagraph"/>
        <w:numPr>
          <w:ilvl w:val="2"/>
          <w:numId w:val="1"/>
        </w:numPr>
        <w:tabs>
          <w:tab w:pos="664" w:val="left" w:leader="none"/>
        </w:tabs>
        <w:spacing w:line="249" w:lineRule="auto" w:before="1" w:after="0"/>
        <w:ind w:left="124" w:right="146" w:firstLine="0"/>
        <w:jc w:val="left"/>
        <w:rPr>
          <w:sz w:val="24"/>
        </w:rPr>
      </w:pPr>
      <w:r>
        <w:rPr>
          <w:sz w:val="24"/>
        </w:rPr>
        <w:t>Na hipótese de necessidade de suspensão da sessão pública para a realização de diligências, com vistas ao</w:t>
      </w:r>
      <w:r>
        <w:rPr>
          <w:spacing w:val="-3"/>
          <w:sz w:val="24"/>
        </w:rPr>
        <w:t> </w:t>
      </w:r>
      <w:r>
        <w:rPr>
          <w:sz w:val="24"/>
        </w:rPr>
        <w:t>saneamento</w:t>
      </w:r>
      <w:r>
        <w:rPr>
          <w:spacing w:val="-3"/>
          <w:sz w:val="24"/>
        </w:rPr>
        <w:t> </w:t>
      </w:r>
      <w:r>
        <w:rPr>
          <w:sz w:val="24"/>
        </w:rPr>
        <w:t>de</w:t>
      </w:r>
      <w:r>
        <w:rPr>
          <w:spacing w:val="-3"/>
          <w:sz w:val="24"/>
        </w:rPr>
        <w:t> </w:t>
      </w:r>
      <w:r>
        <w:rPr>
          <w:sz w:val="24"/>
        </w:rPr>
        <w:t>que</w:t>
      </w:r>
      <w:r>
        <w:rPr>
          <w:spacing w:val="-3"/>
          <w:sz w:val="24"/>
        </w:rPr>
        <w:t> </w:t>
      </w:r>
      <w:r>
        <w:rPr>
          <w:sz w:val="24"/>
        </w:rPr>
        <w:t>trata</w:t>
      </w:r>
      <w:r>
        <w:rPr>
          <w:spacing w:val="-3"/>
          <w:sz w:val="24"/>
        </w:rPr>
        <w:t> </w:t>
      </w:r>
      <w:r>
        <w:rPr>
          <w:sz w:val="24"/>
        </w:rPr>
        <w:t>o</w:t>
      </w:r>
      <w:r>
        <w:rPr>
          <w:spacing w:val="-3"/>
          <w:sz w:val="24"/>
        </w:rPr>
        <w:t> </w:t>
      </w:r>
      <w:r>
        <w:rPr>
          <w:sz w:val="24"/>
        </w:rPr>
        <w:t>subitem</w:t>
      </w:r>
      <w:r>
        <w:rPr>
          <w:spacing w:val="-4"/>
          <w:sz w:val="24"/>
        </w:rPr>
        <w:t> </w:t>
      </w:r>
      <w:r>
        <w:rPr>
          <w:sz w:val="24"/>
        </w:rPr>
        <w:t>anterior,</w:t>
      </w:r>
      <w:r>
        <w:rPr>
          <w:spacing w:val="-3"/>
          <w:sz w:val="24"/>
        </w:rPr>
        <w:t> </w:t>
      </w:r>
      <w:r>
        <w:rPr>
          <w:sz w:val="24"/>
        </w:rPr>
        <w:t>a</w:t>
      </w:r>
      <w:r>
        <w:rPr>
          <w:spacing w:val="-3"/>
          <w:sz w:val="24"/>
        </w:rPr>
        <w:t> </w:t>
      </w:r>
      <w:r>
        <w:rPr>
          <w:sz w:val="24"/>
        </w:rPr>
        <w:t>sessão</w:t>
      </w:r>
      <w:r>
        <w:rPr>
          <w:spacing w:val="-3"/>
          <w:sz w:val="24"/>
        </w:rPr>
        <w:t> </w:t>
      </w:r>
      <w:r>
        <w:rPr>
          <w:sz w:val="24"/>
        </w:rPr>
        <w:t>pública</w:t>
      </w:r>
      <w:r>
        <w:rPr>
          <w:spacing w:val="-3"/>
          <w:sz w:val="24"/>
        </w:rPr>
        <w:t> </w:t>
      </w:r>
      <w:r>
        <w:rPr>
          <w:sz w:val="24"/>
        </w:rPr>
        <w:t>somente</w:t>
      </w:r>
      <w:r>
        <w:rPr>
          <w:spacing w:val="-3"/>
          <w:sz w:val="24"/>
        </w:rPr>
        <w:t> </w:t>
      </w:r>
      <w:r>
        <w:rPr>
          <w:sz w:val="24"/>
        </w:rPr>
        <w:t>poderá</w:t>
      </w:r>
      <w:r>
        <w:rPr>
          <w:spacing w:val="-3"/>
          <w:sz w:val="24"/>
        </w:rPr>
        <w:t> </w:t>
      </w:r>
      <w:r>
        <w:rPr>
          <w:sz w:val="24"/>
        </w:rPr>
        <w:t>ser</w:t>
      </w:r>
      <w:r>
        <w:rPr>
          <w:spacing w:val="-4"/>
          <w:sz w:val="24"/>
        </w:rPr>
        <w:t> </w:t>
      </w:r>
      <w:r>
        <w:rPr>
          <w:sz w:val="24"/>
        </w:rPr>
        <w:t>reiniciada</w:t>
      </w:r>
      <w:r>
        <w:rPr>
          <w:spacing w:val="-3"/>
          <w:sz w:val="24"/>
        </w:rPr>
        <w:t> </w:t>
      </w:r>
      <w:r>
        <w:rPr>
          <w:sz w:val="24"/>
        </w:rPr>
        <w:t>mediante</w:t>
      </w:r>
      <w:r>
        <w:rPr>
          <w:spacing w:val="-3"/>
          <w:sz w:val="24"/>
        </w:rPr>
        <w:t> </w:t>
      </w:r>
      <w:r>
        <w:rPr>
          <w:sz w:val="24"/>
        </w:rPr>
        <w:t>aviso prévio no sistema com, no mínimo, vinte e quatro horas de antecedência, e a ocorrência será registrada em </w:t>
      </w:r>
      <w:r>
        <w:rPr>
          <w:spacing w:val="-4"/>
          <w:sz w:val="24"/>
        </w:rPr>
        <w:t>ata.</w:t>
      </w:r>
    </w:p>
    <w:p>
      <w:pPr>
        <w:pStyle w:val="BodyText"/>
        <w:spacing w:before="124"/>
      </w:pPr>
    </w:p>
    <w:p>
      <w:pPr>
        <w:pStyle w:val="ListParagraph"/>
        <w:numPr>
          <w:ilvl w:val="1"/>
          <w:numId w:val="1"/>
        </w:numPr>
        <w:tabs>
          <w:tab w:pos="484" w:val="left" w:leader="none"/>
        </w:tabs>
        <w:spacing w:line="249" w:lineRule="auto" w:before="0" w:after="0"/>
        <w:ind w:left="124" w:right="260" w:firstLine="0"/>
        <w:jc w:val="left"/>
        <w:rPr>
          <w:sz w:val="24"/>
        </w:rPr>
      </w:pPr>
      <w:r>
        <w:rPr>
          <w:sz w:val="24"/>
        </w:rPr>
        <w:t>Na</w:t>
      </w:r>
      <w:r>
        <w:rPr>
          <w:spacing w:val="-3"/>
          <w:sz w:val="24"/>
        </w:rPr>
        <w:t> </w:t>
      </w:r>
      <w:r>
        <w:rPr>
          <w:sz w:val="24"/>
        </w:rPr>
        <w:t>hipótese</w:t>
      </w:r>
      <w:r>
        <w:rPr>
          <w:spacing w:val="-3"/>
          <w:sz w:val="24"/>
        </w:rPr>
        <w:t> </w:t>
      </w:r>
      <w:r>
        <w:rPr>
          <w:sz w:val="24"/>
        </w:rPr>
        <w:t>de</w:t>
      </w:r>
      <w:r>
        <w:rPr>
          <w:spacing w:val="-3"/>
          <w:sz w:val="24"/>
        </w:rPr>
        <w:t> </w:t>
      </w:r>
      <w:r>
        <w:rPr>
          <w:sz w:val="24"/>
        </w:rPr>
        <w:t>o</w:t>
      </w:r>
      <w:r>
        <w:rPr>
          <w:spacing w:val="-3"/>
          <w:sz w:val="24"/>
        </w:rPr>
        <w:t> </w:t>
      </w:r>
      <w:r>
        <w:rPr>
          <w:sz w:val="24"/>
        </w:rPr>
        <w:t>licitante</w:t>
      </w:r>
      <w:r>
        <w:rPr>
          <w:spacing w:val="-3"/>
          <w:sz w:val="24"/>
        </w:rPr>
        <w:t> </w:t>
      </w:r>
      <w:r>
        <w:rPr>
          <w:sz w:val="24"/>
        </w:rPr>
        <w:t>provisoriamente</w:t>
      </w:r>
      <w:r>
        <w:rPr>
          <w:spacing w:val="-3"/>
          <w:sz w:val="24"/>
        </w:rPr>
        <w:t> </w:t>
      </w:r>
      <w:r>
        <w:rPr>
          <w:sz w:val="24"/>
        </w:rPr>
        <w:t>classificado</w:t>
      </w:r>
      <w:r>
        <w:rPr>
          <w:spacing w:val="-3"/>
          <w:sz w:val="24"/>
        </w:rPr>
        <w:t> </w:t>
      </w:r>
      <w:r>
        <w:rPr>
          <w:sz w:val="24"/>
        </w:rPr>
        <w:t>em</w:t>
      </w:r>
      <w:r>
        <w:rPr>
          <w:spacing w:val="-4"/>
          <w:sz w:val="24"/>
        </w:rPr>
        <w:t> </w:t>
      </w:r>
      <w:r>
        <w:rPr>
          <w:sz w:val="24"/>
        </w:rPr>
        <w:t>primeiro</w:t>
      </w:r>
      <w:r>
        <w:rPr>
          <w:spacing w:val="-3"/>
          <w:sz w:val="24"/>
        </w:rPr>
        <w:t> </w:t>
      </w:r>
      <w:r>
        <w:rPr>
          <w:sz w:val="24"/>
        </w:rPr>
        <w:t>lugar</w:t>
      </w:r>
      <w:r>
        <w:rPr>
          <w:spacing w:val="-4"/>
          <w:sz w:val="24"/>
        </w:rPr>
        <w:t> </w:t>
      </w:r>
      <w:r>
        <w:rPr>
          <w:sz w:val="24"/>
        </w:rPr>
        <w:t>não</w:t>
      </w:r>
      <w:r>
        <w:rPr>
          <w:spacing w:val="-3"/>
          <w:sz w:val="24"/>
        </w:rPr>
        <w:t> </w:t>
      </w:r>
      <w:r>
        <w:rPr>
          <w:sz w:val="24"/>
        </w:rPr>
        <w:t>atender</w:t>
      </w:r>
      <w:r>
        <w:rPr>
          <w:spacing w:val="-4"/>
          <w:sz w:val="24"/>
        </w:rPr>
        <w:t> </w:t>
      </w:r>
      <w:r>
        <w:rPr>
          <w:sz w:val="24"/>
        </w:rPr>
        <w:t>às</w:t>
      </w:r>
      <w:r>
        <w:rPr>
          <w:spacing w:val="-3"/>
          <w:sz w:val="24"/>
        </w:rPr>
        <w:t> </w:t>
      </w:r>
      <w:r>
        <w:rPr>
          <w:sz w:val="24"/>
        </w:rPr>
        <w:t>exigências</w:t>
      </w:r>
      <w:r>
        <w:rPr>
          <w:spacing w:val="-3"/>
          <w:sz w:val="24"/>
        </w:rPr>
        <w:t> </w:t>
      </w:r>
      <w:r>
        <w:rPr>
          <w:sz w:val="24"/>
        </w:rPr>
        <w:t>para a habilitação, o órgão ou entidade examinará a proposta subsequente e assim sucessivamente, na ordem de classificação, até a apuração de uma proposta que atenda às especificações do objeto e as condições de </w:t>
      </w:r>
      <w:r>
        <w:rPr>
          <w:spacing w:val="-2"/>
          <w:sz w:val="24"/>
        </w:rPr>
        <w:t>habilitação.</w:t>
      </w:r>
    </w:p>
    <w:p>
      <w:pPr>
        <w:pStyle w:val="BodyText"/>
        <w:spacing w:before="124"/>
      </w:pPr>
    </w:p>
    <w:p>
      <w:pPr>
        <w:pStyle w:val="ListParagraph"/>
        <w:numPr>
          <w:ilvl w:val="1"/>
          <w:numId w:val="1"/>
        </w:numPr>
        <w:tabs>
          <w:tab w:pos="604" w:val="left" w:leader="none"/>
        </w:tabs>
        <w:spacing w:line="240" w:lineRule="auto" w:before="0" w:after="0"/>
        <w:ind w:left="604" w:right="0" w:hanging="480"/>
        <w:jc w:val="left"/>
        <w:rPr>
          <w:sz w:val="24"/>
        </w:rPr>
      </w:pPr>
      <w:r>
        <w:rPr>
          <w:sz w:val="24"/>
        </w:rPr>
        <w:t>Constatado</w:t>
      </w:r>
      <w:r>
        <w:rPr>
          <w:spacing w:val="-6"/>
          <w:sz w:val="24"/>
        </w:rPr>
        <w:t> </w:t>
      </w:r>
      <w:r>
        <w:rPr>
          <w:sz w:val="24"/>
        </w:rPr>
        <w:t>o</w:t>
      </w:r>
      <w:r>
        <w:rPr>
          <w:spacing w:val="-4"/>
          <w:sz w:val="24"/>
        </w:rPr>
        <w:t> </w:t>
      </w:r>
      <w:r>
        <w:rPr>
          <w:sz w:val="24"/>
        </w:rPr>
        <w:t>atendimento</w:t>
      </w:r>
      <w:r>
        <w:rPr>
          <w:spacing w:val="-4"/>
          <w:sz w:val="24"/>
        </w:rPr>
        <w:t> </w:t>
      </w:r>
      <w:r>
        <w:rPr>
          <w:sz w:val="24"/>
        </w:rPr>
        <w:t>às</w:t>
      </w:r>
      <w:r>
        <w:rPr>
          <w:spacing w:val="-4"/>
          <w:sz w:val="24"/>
        </w:rPr>
        <w:t> </w:t>
      </w:r>
      <w:r>
        <w:rPr>
          <w:sz w:val="24"/>
        </w:rPr>
        <w:t>exigências</w:t>
      </w:r>
      <w:r>
        <w:rPr>
          <w:spacing w:val="-3"/>
          <w:sz w:val="24"/>
        </w:rPr>
        <w:t> </w:t>
      </w:r>
      <w:r>
        <w:rPr>
          <w:sz w:val="24"/>
        </w:rPr>
        <w:t>de</w:t>
      </w:r>
      <w:r>
        <w:rPr>
          <w:spacing w:val="-4"/>
          <w:sz w:val="24"/>
        </w:rPr>
        <w:t> </w:t>
      </w:r>
      <w:r>
        <w:rPr>
          <w:sz w:val="24"/>
        </w:rPr>
        <w:t>habilitação,</w:t>
      </w:r>
      <w:r>
        <w:rPr>
          <w:spacing w:val="-4"/>
          <w:sz w:val="24"/>
        </w:rPr>
        <w:t> </w:t>
      </w:r>
      <w:r>
        <w:rPr>
          <w:sz w:val="24"/>
        </w:rPr>
        <w:t>o</w:t>
      </w:r>
      <w:r>
        <w:rPr>
          <w:spacing w:val="-4"/>
          <w:sz w:val="24"/>
        </w:rPr>
        <w:t> </w:t>
      </w:r>
      <w:r>
        <w:rPr>
          <w:sz w:val="24"/>
        </w:rPr>
        <w:t>licitante</w:t>
      </w:r>
      <w:r>
        <w:rPr>
          <w:spacing w:val="-4"/>
          <w:sz w:val="24"/>
        </w:rPr>
        <w:t> </w:t>
      </w:r>
      <w:r>
        <w:rPr>
          <w:sz w:val="24"/>
        </w:rPr>
        <w:t>será</w:t>
      </w:r>
      <w:r>
        <w:rPr>
          <w:spacing w:val="-3"/>
          <w:sz w:val="24"/>
        </w:rPr>
        <w:t> </w:t>
      </w:r>
      <w:r>
        <w:rPr>
          <w:spacing w:val="-2"/>
          <w:sz w:val="24"/>
        </w:rPr>
        <w:t>habilitado.</w:t>
      </w:r>
    </w:p>
    <w:p>
      <w:pPr>
        <w:pStyle w:val="BodyText"/>
        <w:spacing w:before="132"/>
      </w:pPr>
    </w:p>
    <w:p>
      <w:pPr>
        <w:pStyle w:val="ListParagraph"/>
        <w:numPr>
          <w:ilvl w:val="1"/>
          <w:numId w:val="1"/>
        </w:numPr>
        <w:tabs>
          <w:tab w:pos="604" w:val="left" w:leader="none"/>
        </w:tabs>
        <w:spacing w:line="249" w:lineRule="auto" w:before="1" w:after="0"/>
        <w:ind w:left="124" w:right="698" w:firstLine="0"/>
        <w:jc w:val="left"/>
        <w:rPr>
          <w:sz w:val="24"/>
        </w:rPr>
      </w:pPr>
      <w:r>
        <w:rPr>
          <w:sz w:val="24"/>
        </w:rPr>
        <w:t>Somente</w:t>
      </w:r>
      <w:r>
        <w:rPr>
          <w:spacing w:val="-4"/>
          <w:sz w:val="24"/>
        </w:rPr>
        <w:t> </w:t>
      </w:r>
      <w:r>
        <w:rPr>
          <w:sz w:val="24"/>
        </w:rPr>
        <w:t>serão</w:t>
      </w:r>
      <w:r>
        <w:rPr>
          <w:spacing w:val="-4"/>
          <w:sz w:val="24"/>
        </w:rPr>
        <w:t> </w:t>
      </w:r>
      <w:r>
        <w:rPr>
          <w:sz w:val="24"/>
        </w:rPr>
        <w:t>disponibilizados</w:t>
      </w:r>
      <w:r>
        <w:rPr>
          <w:spacing w:val="-4"/>
          <w:sz w:val="24"/>
        </w:rPr>
        <w:t> </w:t>
      </w:r>
      <w:r>
        <w:rPr>
          <w:sz w:val="24"/>
        </w:rPr>
        <w:t>para</w:t>
      </w:r>
      <w:r>
        <w:rPr>
          <w:spacing w:val="-4"/>
          <w:sz w:val="24"/>
        </w:rPr>
        <w:t> </w:t>
      </w:r>
      <w:r>
        <w:rPr>
          <w:sz w:val="24"/>
        </w:rPr>
        <w:t>acesso</w:t>
      </w:r>
      <w:r>
        <w:rPr>
          <w:spacing w:val="-4"/>
          <w:sz w:val="24"/>
        </w:rPr>
        <w:t> </w:t>
      </w:r>
      <w:r>
        <w:rPr>
          <w:sz w:val="24"/>
        </w:rPr>
        <w:t>público</w:t>
      </w:r>
      <w:r>
        <w:rPr>
          <w:spacing w:val="-4"/>
          <w:sz w:val="24"/>
        </w:rPr>
        <w:t> </w:t>
      </w:r>
      <w:r>
        <w:rPr>
          <w:sz w:val="24"/>
        </w:rPr>
        <w:t>os</w:t>
      </w:r>
      <w:r>
        <w:rPr>
          <w:spacing w:val="-4"/>
          <w:sz w:val="24"/>
        </w:rPr>
        <w:t> </w:t>
      </w:r>
      <w:r>
        <w:rPr>
          <w:sz w:val="24"/>
        </w:rPr>
        <w:t>documentos</w:t>
      </w:r>
      <w:r>
        <w:rPr>
          <w:spacing w:val="-4"/>
          <w:sz w:val="24"/>
        </w:rPr>
        <w:t> </w:t>
      </w:r>
      <w:r>
        <w:rPr>
          <w:sz w:val="24"/>
        </w:rPr>
        <w:t>de</w:t>
      </w:r>
      <w:r>
        <w:rPr>
          <w:spacing w:val="-4"/>
          <w:sz w:val="24"/>
        </w:rPr>
        <w:t> </w:t>
      </w:r>
      <w:r>
        <w:rPr>
          <w:sz w:val="24"/>
        </w:rPr>
        <w:t>habilitação</w:t>
      </w:r>
      <w:r>
        <w:rPr>
          <w:spacing w:val="-4"/>
          <w:sz w:val="24"/>
        </w:rPr>
        <w:t> </w:t>
      </w:r>
      <w:r>
        <w:rPr>
          <w:sz w:val="24"/>
        </w:rPr>
        <w:t>do</w:t>
      </w:r>
      <w:r>
        <w:rPr>
          <w:spacing w:val="-4"/>
          <w:sz w:val="24"/>
        </w:rPr>
        <w:t> </w:t>
      </w:r>
      <w:r>
        <w:rPr>
          <w:sz w:val="24"/>
        </w:rPr>
        <w:t>licitante</w:t>
      </w:r>
      <w:r>
        <w:rPr>
          <w:spacing w:val="-4"/>
          <w:sz w:val="24"/>
        </w:rPr>
        <w:t> </w:t>
      </w:r>
      <w:r>
        <w:rPr>
          <w:sz w:val="24"/>
        </w:rPr>
        <w:t>cuja proposta atenda ao edital de licitação, após declarada sua habilitação.</w:t>
      </w:r>
    </w:p>
    <w:p>
      <w:pPr>
        <w:pStyle w:val="BodyText"/>
        <w:spacing w:before="122"/>
      </w:pPr>
    </w:p>
    <w:p>
      <w:pPr>
        <w:pStyle w:val="ListParagraph"/>
        <w:numPr>
          <w:ilvl w:val="1"/>
          <w:numId w:val="1"/>
        </w:numPr>
        <w:tabs>
          <w:tab w:pos="604" w:val="left" w:leader="none"/>
        </w:tabs>
        <w:spacing w:line="249" w:lineRule="auto" w:before="0" w:after="0"/>
        <w:ind w:left="124" w:right="585" w:firstLine="0"/>
        <w:jc w:val="left"/>
        <w:rPr>
          <w:sz w:val="24"/>
        </w:rPr>
      </w:pPr>
      <w:r>
        <w:rPr>
          <w:sz w:val="24"/>
        </w:rPr>
        <w:t>Não</w:t>
      </w:r>
      <w:r>
        <w:rPr>
          <w:spacing w:val="-4"/>
          <w:sz w:val="24"/>
        </w:rPr>
        <w:t> </w:t>
      </w:r>
      <w:r>
        <w:rPr>
          <w:sz w:val="24"/>
        </w:rPr>
        <w:t>serão</w:t>
      </w:r>
      <w:r>
        <w:rPr>
          <w:spacing w:val="-4"/>
          <w:sz w:val="24"/>
        </w:rPr>
        <w:t> </w:t>
      </w:r>
      <w:r>
        <w:rPr>
          <w:sz w:val="24"/>
        </w:rPr>
        <w:t>aceitos</w:t>
      </w:r>
      <w:r>
        <w:rPr>
          <w:spacing w:val="-4"/>
          <w:sz w:val="24"/>
        </w:rPr>
        <w:t> </w:t>
      </w:r>
      <w:r>
        <w:rPr>
          <w:sz w:val="24"/>
        </w:rPr>
        <w:t>documentos</w:t>
      </w:r>
      <w:r>
        <w:rPr>
          <w:spacing w:val="-4"/>
          <w:sz w:val="24"/>
        </w:rPr>
        <w:t> </w:t>
      </w:r>
      <w:r>
        <w:rPr>
          <w:sz w:val="24"/>
        </w:rPr>
        <w:t>de</w:t>
      </w:r>
      <w:r>
        <w:rPr>
          <w:spacing w:val="-4"/>
          <w:sz w:val="24"/>
        </w:rPr>
        <w:t> </w:t>
      </w:r>
      <w:r>
        <w:rPr>
          <w:sz w:val="24"/>
        </w:rPr>
        <w:t>habilitação</w:t>
      </w:r>
      <w:r>
        <w:rPr>
          <w:spacing w:val="-4"/>
          <w:sz w:val="24"/>
        </w:rPr>
        <w:t> </w:t>
      </w:r>
      <w:r>
        <w:rPr>
          <w:sz w:val="24"/>
        </w:rPr>
        <w:t>com</w:t>
      </w:r>
      <w:r>
        <w:rPr>
          <w:spacing w:val="-4"/>
          <w:sz w:val="24"/>
        </w:rPr>
        <w:t> </w:t>
      </w:r>
      <w:r>
        <w:rPr>
          <w:sz w:val="24"/>
        </w:rPr>
        <w:t>indicação</w:t>
      </w:r>
      <w:r>
        <w:rPr>
          <w:spacing w:val="-4"/>
          <w:sz w:val="24"/>
        </w:rPr>
        <w:t> </w:t>
      </w:r>
      <w:r>
        <w:rPr>
          <w:sz w:val="24"/>
        </w:rPr>
        <w:t>de</w:t>
      </w:r>
      <w:r>
        <w:rPr>
          <w:spacing w:val="-4"/>
          <w:sz w:val="24"/>
        </w:rPr>
        <w:t> </w:t>
      </w:r>
      <w:r>
        <w:rPr>
          <w:sz w:val="24"/>
        </w:rPr>
        <w:t>CNPJ/CPF</w:t>
      </w:r>
      <w:r>
        <w:rPr>
          <w:spacing w:val="-4"/>
          <w:sz w:val="24"/>
        </w:rPr>
        <w:t> </w:t>
      </w:r>
      <w:r>
        <w:rPr>
          <w:sz w:val="24"/>
        </w:rPr>
        <w:t>diferentes,</w:t>
      </w:r>
      <w:r>
        <w:rPr>
          <w:spacing w:val="-4"/>
          <w:sz w:val="24"/>
        </w:rPr>
        <w:t> </w:t>
      </w:r>
      <w:r>
        <w:rPr>
          <w:sz w:val="24"/>
        </w:rPr>
        <w:t>salvo</w:t>
      </w:r>
      <w:r>
        <w:rPr>
          <w:spacing w:val="-4"/>
          <w:sz w:val="24"/>
        </w:rPr>
        <w:t> </w:t>
      </w:r>
      <w:r>
        <w:rPr>
          <w:sz w:val="24"/>
        </w:rPr>
        <w:t>aqueles legalmente permitidos.</w:t>
      </w:r>
    </w:p>
    <w:p>
      <w:pPr>
        <w:pStyle w:val="BodyText"/>
        <w:spacing w:before="122"/>
      </w:pPr>
    </w:p>
    <w:p>
      <w:pPr>
        <w:pStyle w:val="ListParagraph"/>
        <w:numPr>
          <w:ilvl w:val="2"/>
          <w:numId w:val="1"/>
        </w:numPr>
        <w:tabs>
          <w:tab w:pos="784" w:val="left" w:leader="none"/>
        </w:tabs>
        <w:spacing w:line="249" w:lineRule="auto" w:before="0" w:after="0"/>
        <w:ind w:left="124" w:right="412" w:firstLine="0"/>
        <w:jc w:val="left"/>
        <w:rPr>
          <w:sz w:val="24"/>
        </w:rPr>
      </w:pPr>
      <w:r>
        <w:rPr>
          <w:sz w:val="24"/>
        </w:rPr>
        <w:t>Se</w:t>
      </w:r>
      <w:r>
        <w:rPr>
          <w:spacing w:val="-2"/>
          <w:sz w:val="24"/>
        </w:rPr>
        <w:t> </w:t>
      </w:r>
      <w:r>
        <w:rPr>
          <w:sz w:val="24"/>
        </w:rPr>
        <w:t>o</w:t>
      </w:r>
      <w:r>
        <w:rPr>
          <w:spacing w:val="-2"/>
          <w:sz w:val="24"/>
        </w:rPr>
        <w:t> </w:t>
      </w:r>
      <w:r>
        <w:rPr>
          <w:sz w:val="24"/>
        </w:rPr>
        <w:t>fornecedor</w:t>
      </w:r>
      <w:r>
        <w:rPr>
          <w:spacing w:val="-3"/>
          <w:sz w:val="24"/>
        </w:rPr>
        <w:t> </w:t>
      </w:r>
      <w:r>
        <w:rPr>
          <w:sz w:val="24"/>
        </w:rPr>
        <w:t>for</w:t>
      </w:r>
      <w:r>
        <w:rPr>
          <w:spacing w:val="-3"/>
          <w:sz w:val="24"/>
        </w:rPr>
        <w:t> </w:t>
      </w:r>
      <w:r>
        <w:rPr>
          <w:sz w:val="24"/>
        </w:rPr>
        <w:t>a</w:t>
      </w:r>
      <w:r>
        <w:rPr>
          <w:spacing w:val="-2"/>
          <w:sz w:val="24"/>
        </w:rPr>
        <w:t> </w:t>
      </w:r>
      <w:r>
        <w:rPr>
          <w:sz w:val="24"/>
        </w:rPr>
        <w:t>matriz,</w:t>
      </w:r>
      <w:r>
        <w:rPr>
          <w:spacing w:val="-2"/>
          <w:sz w:val="24"/>
        </w:rPr>
        <w:t> </w:t>
      </w:r>
      <w:r>
        <w:rPr>
          <w:sz w:val="24"/>
        </w:rPr>
        <w:t>todos</w:t>
      </w:r>
      <w:r>
        <w:rPr>
          <w:spacing w:val="-2"/>
          <w:sz w:val="24"/>
        </w:rPr>
        <w:t> </w:t>
      </w:r>
      <w:r>
        <w:rPr>
          <w:sz w:val="24"/>
        </w:rPr>
        <w:t>os</w:t>
      </w:r>
      <w:r>
        <w:rPr>
          <w:spacing w:val="-2"/>
          <w:sz w:val="24"/>
        </w:rPr>
        <w:t> </w:t>
      </w:r>
      <w:r>
        <w:rPr>
          <w:sz w:val="24"/>
        </w:rPr>
        <w:t>documentos</w:t>
      </w:r>
      <w:r>
        <w:rPr>
          <w:spacing w:val="-2"/>
          <w:sz w:val="24"/>
        </w:rPr>
        <w:t> </w:t>
      </w:r>
      <w:r>
        <w:rPr>
          <w:sz w:val="24"/>
        </w:rPr>
        <w:t>deverão</w:t>
      </w:r>
      <w:r>
        <w:rPr>
          <w:spacing w:val="-2"/>
          <w:sz w:val="24"/>
        </w:rPr>
        <w:t> </w:t>
      </w:r>
      <w:r>
        <w:rPr>
          <w:sz w:val="24"/>
        </w:rPr>
        <w:t>estar</w:t>
      </w:r>
      <w:r>
        <w:rPr>
          <w:spacing w:val="-3"/>
          <w:sz w:val="24"/>
        </w:rPr>
        <w:t> </w:t>
      </w:r>
      <w:r>
        <w:rPr>
          <w:sz w:val="24"/>
        </w:rPr>
        <w:t>em</w:t>
      </w:r>
      <w:r>
        <w:rPr>
          <w:spacing w:val="-3"/>
          <w:sz w:val="24"/>
        </w:rPr>
        <w:t> </w:t>
      </w:r>
      <w:r>
        <w:rPr>
          <w:sz w:val="24"/>
        </w:rPr>
        <w:t>nome</w:t>
      </w:r>
      <w:r>
        <w:rPr>
          <w:spacing w:val="-2"/>
          <w:sz w:val="24"/>
        </w:rPr>
        <w:t> </w:t>
      </w:r>
      <w:r>
        <w:rPr>
          <w:sz w:val="24"/>
        </w:rPr>
        <w:t>da</w:t>
      </w:r>
      <w:r>
        <w:rPr>
          <w:spacing w:val="-2"/>
          <w:sz w:val="24"/>
        </w:rPr>
        <w:t> </w:t>
      </w:r>
      <w:r>
        <w:rPr>
          <w:sz w:val="24"/>
        </w:rPr>
        <w:t>matriz,</w:t>
      </w:r>
      <w:r>
        <w:rPr>
          <w:spacing w:val="-2"/>
          <w:sz w:val="24"/>
        </w:rPr>
        <w:t> </w:t>
      </w:r>
      <w:r>
        <w:rPr>
          <w:sz w:val="24"/>
        </w:rPr>
        <w:t>e</w:t>
      </w:r>
      <w:r>
        <w:rPr>
          <w:spacing w:val="-2"/>
          <w:sz w:val="24"/>
        </w:rPr>
        <w:t> </w:t>
      </w:r>
      <w:r>
        <w:rPr>
          <w:sz w:val="24"/>
        </w:rPr>
        <w:t>se</w:t>
      </w:r>
      <w:r>
        <w:rPr>
          <w:spacing w:val="-2"/>
          <w:sz w:val="24"/>
        </w:rPr>
        <w:t> </w:t>
      </w:r>
      <w:r>
        <w:rPr>
          <w:sz w:val="24"/>
        </w:rPr>
        <w:t>o</w:t>
      </w:r>
      <w:r>
        <w:rPr>
          <w:spacing w:val="-2"/>
          <w:sz w:val="24"/>
        </w:rPr>
        <w:t> </w:t>
      </w:r>
      <w:r>
        <w:rPr>
          <w:sz w:val="24"/>
        </w:rPr>
        <w:t>licitante for a filial, todos os documentos deverão estar em nome da filial, exceto para atestados de capacidade técnica, e no caso daqueles documentos que, pela própria natureza, comprovadamente, forem emitidos somente em nome da matriz.</w:t>
      </w:r>
    </w:p>
    <w:p>
      <w:pPr>
        <w:pStyle w:val="BodyText"/>
        <w:spacing w:before="124"/>
      </w:pPr>
    </w:p>
    <w:p>
      <w:pPr>
        <w:pStyle w:val="ListParagraph"/>
        <w:numPr>
          <w:ilvl w:val="2"/>
          <w:numId w:val="1"/>
        </w:numPr>
        <w:tabs>
          <w:tab w:pos="784" w:val="left" w:leader="none"/>
        </w:tabs>
        <w:spacing w:line="249" w:lineRule="auto" w:before="1" w:after="0"/>
        <w:ind w:left="124" w:right="246" w:firstLine="0"/>
        <w:jc w:val="left"/>
        <w:rPr>
          <w:sz w:val="24"/>
        </w:rPr>
      </w:pPr>
      <w:r>
        <w:rPr>
          <w:sz w:val="24"/>
        </w:rPr>
        <w:t>Serão</w:t>
      </w:r>
      <w:r>
        <w:rPr>
          <w:spacing w:val="-3"/>
          <w:sz w:val="24"/>
        </w:rPr>
        <w:t> </w:t>
      </w:r>
      <w:r>
        <w:rPr>
          <w:sz w:val="24"/>
        </w:rPr>
        <w:t>aceitos</w:t>
      </w:r>
      <w:r>
        <w:rPr>
          <w:spacing w:val="-3"/>
          <w:sz w:val="24"/>
        </w:rPr>
        <w:t> </w:t>
      </w:r>
      <w:r>
        <w:rPr>
          <w:sz w:val="24"/>
        </w:rPr>
        <w:t>registros</w:t>
      </w:r>
      <w:r>
        <w:rPr>
          <w:spacing w:val="-3"/>
          <w:sz w:val="24"/>
        </w:rPr>
        <w:t> </w:t>
      </w:r>
      <w:r>
        <w:rPr>
          <w:sz w:val="24"/>
        </w:rPr>
        <w:t>de</w:t>
      </w:r>
      <w:r>
        <w:rPr>
          <w:spacing w:val="-3"/>
          <w:sz w:val="24"/>
        </w:rPr>
        <w:t> </w:t>
      </w:r>
      <w:r>
        <w:rPr>
          <w:sz w:val="24"/>
        </w:rPr>
        <w:t>CNPJ</w:t>
      </w:r>
      <w:r>
        <w:rPr>
          <w:spacing w:val="-3"/>
          <w:sz w:val="24"/>
        </w:rPr>
        <w:t> </w:t>
      </w:r>
      <w:r>
        <w:rPr>
          <w:sz w:val="24"/>
        </w:rPr>
        <w:t>de</w:t>
      </w:r>
      <w:r>
        <w:rPr>
          <w:spacing w:val="-3"/>
          <w:sz w:val="24"/>
        </w:rPr>
        <w:t> </w:t>
      </w:r>
      <w:r>
        <w:rPr>
          <w:sz w:val="24"/>
        </w:rPr>
        <w:t>licitante</w:t>
      </w:r>
      <w:r>
        <w:rPr>
          <w:spacing w:val="-3"/>
          <w:sz w:val="24"/>
        </w:rPr>
        <w:t> </w:t>
      </w:r>
      <w:r>
        <w:rPr>
          <w:sz w:val="24"/>
        </w:rPr>
        <w:t>matriz</w:t>
      </w:r>
      <w:r>
        <w:rPr>
          <w:spacing w:val="-3"/>
          <w:sz w:val="24"/>
        </w:rPr>
        <w:t> </w:t>
      </w:r>
      <w:r>
        <w:rPr>
          <w:sz w:val="24"/>
        </w:rPr>
        <w:t>e</w:t>
      </w:r>
      <w:r>
        <w:rPr>
          <w:spacing w:val="-3"/>
          <w:sz w:val="24"/>
        </w:rPr>
        <w:t> </w:t>
      </w:r>
      <w:r>
        <w:rPr>
          <w:sz w:val="24"/>
        </w:rPr>
        <w:t>filial</w:t>
      </w:r>
      <w:r>
        <w:rPr>
          <w:spacing w:val="-4"/>
          <w:sz w:val="24"/>
        </w:rPr>
        <w:t> </w:t>
      </w:r>
      <w:r>
        <w:rPr>
          <w:sz w:val="24"/>
        </w:rPr>
        <w:t>com</w:t>
      </w:r>
      <w:r>
        <w:rPr>
          <w:spacing w:val="-4"/>
          <w:sz w:val="24"/>
        </w:rPr>
        <w:t> </w:t>
      </w:r>
      <w:r>
        <w:rPr>
          <w:sz w:val="24"/>
        </w:rPr>
        <w:t>diferenças</w:t>
      </w:r>
      <w:r>
        <w:rPr>
          <w:spacing w:val="-3"/>
          <w:sz w:val="24"/>
        </w:rPr>
        <w:t> </w:t>
      </w:r>
      <w:r>
        <w:rPr>
          <w:sz w:val="24"/>
        </w:rPr>
        <w:t>de</w:t>
      </w:r>
      <w:r>
        <w:rPr>
          <w:spacing w:val="-3"/>
          <w:sz w:val="24"/>
        </w:rPr>
        <w:t> </w:t>
      </w:r>
      <w:r>
        <w:rPr>
          <w:sz w:val="24"/>
        </w:rPr>
        <w:t>números</w:t>
      </w:r>
      <w:r>
        <w:rPr>
          <w:spacing w:val="-3"/>
          <w:sz w:val="24"/>
        </w:rPr>
        <w:t> </w:t>
      </w:r>
      <w:r>
        <w:rPr>
          <w:sz w:val="24"/>
        </w:rPr>
        <w:t>de</w:t>
      </w:r>
      <w:r>
        <w:rPr>
          <w:spacing w:val="-3"/>
          <w:sz w:val="24"/>
        </w:rPr>
        <w:t> </w:t>
      </w:r>
      <w:r>
        <w:rPr>
          <w:sz w:val="24"/>
        </w:rPr>
        <w:t>documentos pertinentes ao CND e ao CRF/FGTS, quando for comprovada a centralização do recolhimento dessas </w:t>
      </w:r>
      <w:r>
        <w:rPr>
          <w:spacing w:val="-2"/>
          <w:sz w:val="24"/>
        </w:rPr>
        <w:t>contribuições.</w:t>
      </w:r>
    </w:p>
    <w:p>
      <w:pPr>
        <w:pStyle w:val="ListParagraph"/>
        <w:spacing w:after="0" w:line="249" w:lineRule="auto"/>
        <w:jc w:val="left"/>
        <w:rPr>
          <w:sz w:val="24"/>
        </w:rPr>
        <w:sectPr>
          <w:pgSz w:w="11900" w:h="16840"/>
          <w:pgMar w:header="0" w:footer="181" w:top="500" w:bottom="380" w:left="566" w:right="566"/>
        </w:sectPr>
      </w:pPr>
    </w:p>
    <w:p>
      <w:pPr>
        <w:pStyle w:val="ListParagraph"/>
        <w:numPr>
          <w:ilvl w:val="1"/>
          <w:numId w:val="1"/>
        </w:numPr>
        <w:tabs>
          <w:tab w:pos="595" w:val="left" w:leader="none"/>
        </w:tabs>
        <w:spacing w:line="249" w:lineRule="auto" w:before="62" w:after="0"/>
        <w:ind w:left="124" w:right="155" w:firstLine="0"/>
        <w:jc w:val="both"/>
        <w:rPr>
          <w:sz w:val="24"/>
        </w:rPr>
      </w:pPr>
      <w:r>
        <w:rPr>
          <w:sz w:val="24"/>
        </w:rPr>
        <w:t>A</w:t>
      </w:r>
      <w:r>
        <w:rPr>
          <w:spacing w:val="-12"/>
          <w:sz w:val="24"/>
        </w:rPr>
        <w:t> </w:t>
      </w:r>
      <w:r>
        <w:rPr>
          <w:sz w:val="24"/>
        </w:rPr>
        <w:t>comprovação de regularidade fiscal e trabalhista das microempresas e das empresas de pequeno porte será exigida nos termos do disposto no art. 4º do Decreto nº 42.063/2009.</w:t>
      </w:r>
    </w:p>
    <w:p>
      <w:pPr>
        <w:pStyle w:val="BodyText"/>
        <w:spacing w:before="122"/>
      </w:pPr>
    </w:p>
    <w:p>
      <w:pPr>
        <w:pStyle w:val="ListParagraph"/>
        <w:numPr>
          <w:ilvl w:val="1"/>
          <w:numId w:val="1"/>
        </w:numPr>
        <w:tabs>
          <w:tab w:pos="604" w:val="left" w:leader="none"/>
        </w:tabs>
        <w:spacing w:line="249" w:lineRule="auto" w:before="0" w:after="0"/>
        <w:ind w:left="124" w:right="233" w:firstLine="0"/>
        <w:jc w:val="both"/>
        <w:rPr>
          <w:sz w:val="24"/>
        </w:rPr>
      </w:pPr>
      <w:r>
        <w:rPr>
          <w:sz w:val="24"/>
        </w:rPr>
        <w:t>Quando</w:t>
      </w:r>
      <w:r>
        <w:rPr>
          <w:spacing w:val="-3"/>
          <w:sz w:val="24"/>
        </w:rPr>
        <w:t> </w:t>
      </w:r>
      <w:r>
        <w:rPr>
          <w:sz w:val="24"/>
        </w:rPr>
        <w:t>permitida</w:t>
      </w:r>
      <w:r>
        <w:rPr>
          <w:spacing w:val="-3"/>
          <w:sz w:val="24"/>
        </w:rPr>
        <w:t> </w:t>
      </w:r>
      <w:r>
        <w:rPr>
          <w:sz w:val="24"/>
        </w:rPr>
        <w:t>a</w:t>
      </w:r>
      <w:r>
        <w:rPr>
          <w:spacing w:val="-3"/>
          <w:sz w:val="24"/>
        </w:rPr>
        <w:t> </w:t>
      </w:r>
      <w:r>
        <w:rPr>
          <w:sz w:val="24"/>
        </w:rPr>
        <w:t>participação</w:t>
      </w:r>
      <w:r>
        <w:rPr>
          <w:spacing w:val="-3"/>
          <w:sz w:val="24"/>
        </w:rPr>
        <w:t> </w:t>
      </w:r>
      <w:r>
        <w:rPr>
          <w:sz w:val="24"/>
        </w:rPr>
        <w:t>de</w:t>
      </w:r>
      <w:r>
        <w:rPr>
          <w:spacing w:val="-3"/>
          <w:sz w:val="24"/>
        </w:rPr>
        <w:t> </w:t>
      </w:r>
      <w:r>
        <w:rPr>
          <w:sz w:val="24"/>
        </w:rPr>
        <w:t>empresas</w:t>
      </w:r>
      <w:r>
        <w:rPr>
          <w:spacing w:val="-3"/>
          <w:sz w:val="24"/>
        </w:rPr>
        <w:t> </w:t>
      </w:r>
      <w:r>
        <w:rPr>
          <w:sz w:val="24"/>
        </w:rPr>
        <w:t>estrangeiras</w:t>
      </w:r>
      <w:r>
        <w:rPr>
          <w:spacing w:val="-3"/>
          <w:sz w:val="24"/>
        </w:rPr>
        <w:t> </w:t>
      </w:r>
      <w:r>
        <w:rPr>
          <w:sz w:val="24"/>
        </w:rPr>
        <w:t>que</w:t>
      </w:r>
      <w:r>
        <w:rPr>
          <w:spacing w:val="-3"/>
          <w:sz w:val="24"/>
        </w:rPr>
        <w:t> </w:t>
      </w:r>
      <w:r>
        <w:rPr>
          <w:sz w:val="24"/>
        </w:rPr>
        <w:t>não</w:t>
      </w:r>
      <w:r>
        <w:rPr>
          <w:spacing w:val="-3"/>
          <w:sz w:val="24"/>
        </w:rPr>
        <w:t> </w:t>
      </w:r>
      <w:r>
        <w:rPr>
          <w:sz w:val="24"/>
        </w:rPr>
        <w:t>funcionem</w:t>
      </w:r>
      <w:r>
        <w:rPr>
          <w:spacing w:val="-4"/>
          <w:sz w:val="24"/>
        </w:rPr>
        <w:t> </w:t>
      </w:r>
      <w:r>
        <w:rPr>
          <w:sz w:val="24"/>
        </w:rPr>
        <w:t>no</w:t>
      </w:r>
      <w:r>
        <w:rPr>
          <w:spacing w:val="-3"/>
          <w:sz w:val="24"/>
        </w:rPr>
        <w:t> </w:t>
      </w:r>
      <w:r>
        <w:rPr>
          <w:sz w:val="24"/>
        </w:rPr>
        <w:t>País,</w:t>
      </w:r>
      <w:r>
        <w:rPr>
          <w:spacing w:val="-3"/>
          <w:sz w:val="24"/>
        </w:rPr>
        <w:t> </w:t>
      </w:r>
      <w:r>
        <w:rPr>
          <w:sz w:val="24"/>
        </w:rPr>
        <w:t>as</w:t>
      </w:r>
      <w:r>
        <w:rPr>
          <w:spacing w:val="-3"/>
          <w:sz w:val="24"/>
        </w:rPr>
        <w:t> </w:t>
      </w:r>
      <w:r>
        <w:rPr>
          <w:sz w:val="24"/>
        </w:rPr>
        <w:t>exigências</w:t>
      </w:r>
      <w:r>
        <w:rPr>
          <w:spacing w:val="-3"/>
          <w:sz w:val="24"/>
        </w:rPr>
        <w:t> </w:t>
      </w:r>
      <w:r>
        <w:rPr>
          <w:sz w:val="24"/>
        </w:rPr>
        <w:t>de habilitação</w:t>
      </w:r>
      <w:r>
        <w:rPr>
          <w:spacing w:val="-4"/>
          <w:sz w:val="24"/>
        </w:rPr>
        <w:t> </w:t>
      </w:r>
      <w:r>
        <w:rPr>
          <w:sz w:val="24"/>
        </w:rPr>
        <w:t>serão</w:t>
      </w:r>
      <w:r>
        <w:rPr>
          <w:spacing w:val="-4"/>
          <w:sz w:val="24"/>
        </w:rPr>
        <w:t> </w:t>
      </w:r>
      <w:r>
        <w:rPr>
          <w:sz w:val="24"/>
        </w:rPr>
        <w:t>atendidas</w:t>
      </w:r>
      <w:r>
        <w:rPr>
          <w:spacing w:val="-4"/>
          <w:sz w:val="24"/>
        </w:rPr>
        <w:t> </w:t>
      </w:r>
      <w:r>
        <w:rPr>
          <w:sz w:val="24"/>
        </w:rPr>
        <w:t>mediante</w:t>
      </w:r>
      <w:r>
        <w:rPr>
          <w:spacing w:val="-4"/>
          <w:sz w:val="24"/>
        </w:rPr>
        <w:t> </w:t>
      </w:r>
      <w:r>
        <w:rPr>
          <w:sz w:val="24"/>
        </w:rPr>
        <w:t>documentos</w:t>
      </w:r>
      <w:r>
        <w:rPr>
          <w:spacing w:val="-4"/>
          <w:sz w:val="24"/>
        </w:rPr>
        <w:t> </w:t>
      </w:r>
      <w:r>
        <w:rPr>
          <w:sz w:val="24"/>
        </w:rPr>
        <w:t>equivalentes,</w:t>
      </w:r>
      <w:r>
        <w:rPr>
          <w:spacing w:val="-4"/>
          <w:sz w:val="24"/>
        </w:rPr>
        <w:t> </w:t>
      </w:r>
      <w:r>
        <w:rPr>
          <w:sz w:val="24"/>
        </w:rPr>
        <w:t>inicialmente</w:t>
      </w:r>
      <w:r>
        <w:rPr>
          <w:spacing w:val="-4"/>
          <w:sz w:val="24"/>
        </w:rPr>
        <w:t> </w:t>
      </w:r>
      <w:r>
        <w:rPr>
          <w:sz w:val="24"/>
        </w:rPr>
        <w:t>apresentados</w:t>
      </w:r>
      <w:r>
        <w:rPr>
          <w:spacing w:val="-4"/>
          <w:sz w:val="24"/>
        </w:rPr>
        <w:t> </w:t>
      </w:r>
      <w:r>
        <w:rPr>
          <w:sz w:val="24"/>
        </w:rPr>
        <w:t>em</w:t>
      </w:r>
      <w:r>
        <w:rPr>
          <w:spacing w:val="-5"/>
          <w:sz w:val="24"/>
        </w:rPr>
        <w:t> </w:t>
      </w:r>
      <w:r>
        <w:rPr>
          <w:sz w:val="24"/>
        </w:rPr>
        <w:t>tradução</w:t>
      </w:r>
      <w:r>
        <w:rPr>
          <w:spacing w:val="-4"/>
          <w:sz w:val="24"/>
        </w:rPr>
        <w:t> </w:t>
      </w:r>
      <w:r>
        <w:rPr>
          <w:sz w:val="24"/>
        </w:rPr>
        <w:t>livre.</w:t>
      </w:r>
    </w:p>
    <w:p>
      <w:pPr>
        <w:pStyle w:val="BodyText"/>
        <w:spacing w:before="122"/>
      </w:pPr>
    </w:p>
    <w:p>
      <w:pPr>
        <w:pStyle w:val="ListParagraph"/>
        <w:numPr>
          <w:ilvl w:val="2"/>
          <w:numId w:val="1"/>
        </w:numPr>
        <w:tabs>
          <w:tab w:pos="784" w:val="left" w:leader="none"/>
        </w:tabs>
        <w:spacing w:line="249" w:lineRule="auto" w:before="0" w:after="0"/>
        <w:ind w:left="124" w:right="240" w:firstLine="0"/>
        <w:jc w:val="both"/>
        <w:rPr>
          <w:sz w:val="24"/>
        </w:rPr>
      </w:pPr>
      <w:r>
        <w:rPr>
          <w:sz w:val="24"/>
        </w:rPr>
        <w:t>O</w:t>
      </w:r>
      <w:r>
        <w:rPr>
          <w:spacing w:val="-4"/>
          <w:sz w:val="24"/>
        </w:rPr>
        <w:t> </w:t>
      </w:r>
      <w:r>
        <w:rPr>
          <w:sz w:val="24"/>
        </w:rPr>
        <w:t>licitante</w:t>
      </w:r>
      <w:r>
        <w:rPr>
          <w:spacing w:val="-3"/>
          <w:sz w:val="24"/>
        </w:rPr>
        <w:t> </w:t>
      </w:r>
      <w:r>
        <w:rPr>
          <w:sz w:val="24"/>
        </w:rPr>
        <w:t>deverá</w:t>
      </w:r>
      <w:r>
        <w:rPr>
          <w:spacing w:val="-3"/>
          <w:sz w:val="24"/>
        </w:rPr>
        <w:t> </w:t>
      </w:r>
      <w:r>
        <w:rPr>
          <w:sz w:val="24"/>
        </w:rPr>
        <w:t>ter</w:t>
      </w:r>
      <w:r>
        <w:rPr>
          <w:spacing w:val="-4"/>
          <w:sz w:val="24"/>
        </w:rPr>
        <w:t> </w:t>
      </w:r>
      <w:r>
        <w:rPr>
          <w:sz w:val="24"/>
        </w:rPr>
        <w:t>procurador</w:t>
      </w:r>
      <w:r>
        <w:rPr>
          <w:spacing w:val="-4"/>
          <w:sz w:val="24"/>
        </w:rPr>
        <w:t> </w:t>
      </w:r>
      <w:r>
        <w:rPr>
          <w:sz w:val="24"/>
        </w:rPr>
        <w:t>residente</w:t>
      </w:r>
      <w:r>
        <w:rPr>
          <w:spacing w:val="-3"/>
          <w:sz w:val="24"/>
        </w:rPr>
        <w:t> </w:t>
      </w:r>
      <w:r>
        <w:rPr>
          <w:sz w:val="24"/>
        </w:rPr>
        <w:t>e</w:t>
      </w:r>
      <w:r>
        <w:rPr>
          <w:spacing w:val="-3"/>
          <w:sz w:val="24"/>
        </w:rPr>
        <w:t> </w:t>
      </w:r>
      <w:r>
        <w:rPr>
          <w:sz w:val="24"/>
        </w:rPr>
        <w:t>domiciliado</w:t>
      </w:r>
      <w:r>
        <w:rPr>
          <w:spacing w:val="-3"/>
          <w:sz w:val="24"/>
        </w:rPr>
        <w:t> </w:t>
      </w:r>
      <w:r>
        <w:rPr>
          <w:sz w:val="24"/>
        </w:rPr>
        <w:t>no</w:t>
      </w:r>
      <w:r>
        <w:rPr>
          <w:spacing w:val="-3"/>
          <w:sz w:val="24"/>
        </w:rPr>
        <w:t> </w:t>
      </w:r>
      <w:r>
        <w:rPr>
          <w:sz w:val="24"/>
        </w:rPr>
        <w:t>Brasil,</w:t>
      </w:r>
      <w:r>
        <w:rPr>
          <w:spacing w:val="-3"/>
          <w:sz w:val="24"/>
        </w:rPr>
        <w:t> </w:t>
      </w:r>
      <w:r>
        <w:rPr>
          <w:sz w:val="24"/>
        </w:rPr>
        <w:t>com</w:t>
      </w:r>
      <w:r>
        <w:rPr>
          <w:spacing w:val="-4"/>
          <w:sz w:val="24"/>
        </w:rPr>
        <w:t> </w:t>
      </w:r>
      <w:r>
        <w:rPr>
          <w:sz w:val="24"/>
        </w:rPr>
        <w:t>poderes</w:t>
      </w:r>
      <w:r>
        <w:rPr>
          <w:spacing w:val="-3"/>
          <w:sz w:val="24"/>
        </w:rPr>
        <w:t> </w:t>
      </w:r>
      <w:r>
        <w:rPr>
          <w:sz w:val="24"/>
        </w:rPr>
        <w:t>para</w:t>
      </w:r>
      <w:r>
        <w:rPr>
          <w:spacing w:val="-3"/>
          <w:sz w:val="24"/>
        </w:rPr>
        <w:t> </w:t>
      </w:r>
      <w:r>
        <w:rPr>
          <w:sz w:val="24"/>
        </w:rPr>
        <w:t>receber</w:t>
      </w:r>
      <w:r>
        <w:rPr>
          <w:spacing w:val="-4"/>
          <w:sz w:val="24"/>
        </w:rPr>
        <w:t> </w:t>
      </w:r>
      <w:r>
        <w:rPr>
          <w:sz w:val="24"/>
        </w:rPr>
        <w:t>citação, intimação</w:t>
      </w:r>
      <w:r>
        <w:rPr>
          <w:spacing w:val="-1"/>
          <w:sz w:val="24"/>
        </w:rPr>
        <w:t> </w:t>
      </w:r>
      <w:r>
        <w:rPr>
          <w:sz w:val="24"/>
        </w:rPr>
        <w:t>e</w:t>
      </w:r>
      <w:r>
        <w:rPr>
          <w:spacing w:val="-1"/>
          <w:sz w:val="24"/>
        </w:rPr>
        <w:t> </w:t>
      </w:r>
      <w:r>
        <w:rPr>
          <w:sz w:val="24"/>
        </w:rPr>
        <w:t>responder</w:t>
      </w:r>
      <w:r>
        <w:rPr>
          <w:spacing w:val="-2"/>
          <w:sz w:val="24"/>
        </w:rPr>
        <w:t> </w:t>
      </w:r>
      <w:r>
        <w:rPr>
          <w:sz w:val="24"/>
        </w:rPr>
        <w:t>administrativa</w:t>
      </w:r>
      <w:r>
        <w:rPr>
          <w:spacing w:val="-1"/>
          <w:sz w:val="24"/>
        </w:rPr>
        <w:t> </w:t>
      </w:r>
      <w:r>
        <w:rPr>
          <w:sz w:val="24"/>
        </w:rPr>
        <w:t>e</w:t>
      </w:r>
      <w:r>
        <w:rPr>
          <w:spacing w:val="-1"/>
          <w:sz w:val="24"/>
        </w:rPr>
        <w:t> </w:t>
      </w:r>
      <w:r>
        <w:rPr>
          <w:sz w:val="24"/>
        </w:rPr>
        <w:t>judicialmente</w:t>
      </w:r>
      <w:r>
        <w:rPr>
          <w:spacing w:val="-1"/>
          <w:sz w:val="24"/>
        </w:rPr>
        <w:t> </w:t>
      </w:r>
      <w:r>
        <w:rPr>
          <w:sz w:val="24"/>
        </w:rPr>
        <w:t>por</w:t>
      </w:r>
      <w:r>
        <w:rPr>
          <w:spacing w:val="-2"/>
          <w:sz w:val="24"/>
        </w:rPr>
        <w:t> </w:t>
      </w:r>
      <w:r>
        <w:rPr>
          <w:sz w:val="24"/>
        </w:rPr>
        <w:t>seus</w:t>
      </w:r>
      <w:r>
        <w:rPr>
          <w:spacing w:val="-1"/>
          <w:sz w:val="24"/>
        </w:rPr>
        <w:t> </w:t>
      </w:r>
      <w:r>
        <w:rPr>
          <w:sz w:val="24"/>
        </w:rPr>
        <w:t>atos,</w:t>
      </w:r>
      <w:r>
        <w:rPr>
          <w:spacing w:val="-1"/>
          <w:sz w:val="24"/>
        </w:rPr>
        <w:t> </w:t>
      </w:r>
      <w:r>
        <w:rPr>
          <w:sz w:val="24"/>
        </w:rPr>
        <w:t>juntando</w:t>
      </w:r>
      <w:r>
        <w:rPr>
          <w:spacing w:val="-1"/>
          <w:sz w:val="24"/>
        </w:rPr>
        <w:t> </w:t>
      </w:r>
      <w:r>
        <w:rPr>
          <w:sz w:val="24"/>
        </w:rPr>
        <w:t>o</w:t>
      </w:r>
      <w:r>
        <w:rPr>
          <w:spacing w:val="-1"/>
          <w:sz w:val="24"/>
        </w:rPr>
        <w:t> </w:t>
      </w:r>
      <w:r>
        <w:rPr>
          <w:sz w:val="24"/>
        </w:rPr>
        <w:t>instrumento</w:t>
      </w:r>
      <w:r>
        <w:rPr>
          <w:spacing w:val="-1"/>
          <w:sz w:val="24"/>
        </w:rPr>
        <w:t> </w:t>
      </w:r>
      <w:r>
        <w:rPr>
          <w:sz w:val="24"/>
        </w:rPr>
        <w:t>de</w:t>
      </w:r>
      <w:r>
        <w:rPr>
          <w:spacing w:val="-1"/>
          <w:sz w:val="24"/>
        </w:rPr>
        <w:t> </w:t>
      </w:r>
      <w:r>
        <w:rPr>
          <w:sz w:val="24"/>
        </w:rPr>
        <w:t>mandato</w:t>
      </w:r>
      <w:r>
        <w:rPr>
          <w:spacing w:val="-1"/>
          <w:sz w:val="24"/>
        </w:rPr>
        <w:t> </w:t>
      </w:r>
      <w:r>
        <w:rPr>
          <w:sz w:val="24"/>
        </w:rPr>
        <w:t>com os documentos de habilitação.</w:t>
      </w:r>
    </w:p>
    <w:p>
      <w:pPr>
        <w:pStyle w:val="BodyText"/>
        <w:spacing w:before="123"/>
      </w:pPr>
    </w:p>
    <w:p>
      <w:pPr>
        <w:pStyle w:val="ListParagraph"/>
        <w:numPr>
          <w:ilvl w:val="2"/>
          <w:numId w:val="1"/>
        </w:numPr>
        <w:tabs>
          <w:tab w:pos="784" w:val="left" w:leader="none"/>
        </w:tabs>
        <w:spacing w:line="249" w:lineRule="auto" w:before="1" w:after="0"/>
        <w:ind w:left="124" w:right="269" w:firstLine="0"/>
        <w:jc w:val="left"/>
        <w:rPr>
          <w:sz w:val="24"/>
        </w:rPr>
      </w:pPr>
      <w:r>
        <w:rPr>
          <w:sz w:val="24"/>
        </w:rPr>
        <w:t>Na hipótese de o licitante vencedor ser empresa estrangeira que não funcione no País, para fins de assinatura do contrato ou da ata de registro de preços, os documentos exigidos para a habilitação serão traduzidos</w:t>
      </w:r>
      <w:r>
        <w:rPr>
          <w:spacing w:val="-3"/>
          <w:sz w:val="24"/>
        </w:rPr>
        <w:t> </w:t>
      </w:r>
      <w:r>
        <w:rPr>
          <w:sz w:val="24"/>
        </w:rPr>
        <w:t>por</w:t>
      </w:r>
      <w:r>
        <w:rPr>
          <w:spacing w:val="-4"/>
          <w:sz w:val="24"/>
        </w:rPr>
        <w:t> </w:t>
      </w:r>
      <w:r>
        <w:rPr>
          <w:sz w:val="24"/>
        </w:rPr>
        <w:t>tradutor</w:t>
      </w:r>
      <w:r>
        <w:rPr>
          <w:spacing w:val="-4"/>
          <w:sz w:val="24"/>
        </w:rPr>
        <w:t> </w:t>
      </w:r>
      <w:r>
        <w:rPr>
          <w:sz w:val="24"/>
        </w:rPr>
        <w:t>juramentado</w:t>
      </w:r>
      <w:r>
        <w:rPr>
          <w:spacing w:val="-3"/>
          <w:sz w:val="24"/>
        </w:rPr>
        <w:t> </w:t>
      </w:r>
      <w:r>
        <w:rPr>
          <w:sz w:val="24"/>
        </w:rPr>
        <w:t>no</w:t>
      </w:r>
      <w:r>
        <w:rPr>
          <w:spacing w:val="-3"/>
          <w:sz w:val="24"/>
        </w:rPr>
        <w:t> </w:t>
      </w:r>
      <w:r>
        <w:rPr>
          <w:sz w:val="24"/>
        </w:rPr>
        <w:t>País</w:t>
      </w:r>
      <w:r>
        <w:rPr>
          <w:spacing w:val="-3"/>
          <w:sz w:val="24"/>
        </w:rPr>
        <w:t> </w:t>
      </w:r>
      <w:r>
        <w:rPr>
          <w:sz w:val="24"/>
        </w:rPr>
        <w:t>e</w:t>
      </w:r>
      <w:r>
        <w:rPr>
          <w:spacing w:val="-3"/>
          <w:sz w:val="24"/>
        </w:rPr>
        <w:t> </w:t>
      </w:r>
      <w:r>
        <w:rPr>
          <w:sz w:val="24"/>
        </w:rPr>
        <w:t>apostilados</w:t>
      </w:r>
      <w:r>
        <w:rPr>
          <w:spacing w:val="-3"/>
          <w:sz w:val="24"/>
        </w:rPr>
        <w:t> </w:t>
      </w:r>
      <w:r>
        <w:rPr>
          <w:sz w:val="24"/>
        </w:rPr>
        <w:t>nos</w:t>
      </w:r>
      <w:r>
        <w:rPr>
          <w:spacing w:val="-3"/>
          <w:sz w:val="24"/>
        </w:rPr>
        <w:t> </w:t>
      </w:r>
      <w:r>
        <w:rPr>
          <w:sz w:val="24"/>
        </w:rPr>
        <w:t>termos</w:t>
      </w:r>
      <w:r>
        <w:rPr>
          <w:spacing w:val="-3"/>
          <w:sz w:val="24"/>
        </w:rPr>
        <w:t> </w:t>
      </w:r>
      <w:r>
        <w:rPr>
          <w:sz w:val="24"/>
        </w:rPr>
        <w:t>do</w:t>
      </w:r>
      <w:r>
        <w:rPr>
          <w:spacing w:val="-3"/>
          <w:sz w:val="24"/>
        </w:rPr>
        <w:t> </w:t>
      </w:r>
      <w:r>
        <w:rPr>
          <w:sz w:val="24"/>
        </w:rPr>
        <w:t>disposto</w:t>
      </w:r>
      <w:r>
        <w:rPr>
          <w:spacing w:val="-3"/>
          <w:sz w:val="24"/>
        </w:rPr>
        <w:t> </w:t>
      </w:r>
      <w:r>
        <w:rPr>
          <w:sz w:val="24"/>
        </w:rPr>
        <w:t>no</w:t>
      </w:r>
      <w:r>
        <w:rPr>
          <w:spacing w:val="-3"/>
          <w:sz w:val="24"/>
        </w:rPr>
        <w:t> </w:t>
      </w:r>
      <w:r>
        <w:rPr>
          <w:sz w:val="24"/>
        </w:rPr>
        <w:t>Decreto</w:t>
      </w:r>
      <w:r>
        <w:rPr>
          <w:spacing w:val="-3"/>
          <w:sz w:val="24"/>
        </w:rPr>
        <w:t> </w:t>
      </w:r>
      <w:r>
        <w:rPr>
          <w:sz w:val="24"/>
        </w:rPr>
        <w:t>nº</w:t>
      </w:r>
      <w:r>
        <w:rPr>
          <w:spacing w:val="-4"/>
          <w:sz w:val="24"/>
        </w:rPr>
        <w:t> </w:t>
      </w:r>
      <w:r>
        <w:rPr>
          <w:sz w:val="24"/>
        </w:rPr>
        <w:t>8.660/2016, ou de outro que venha a substituí-lo, ou consularizados pelos respectivos consulados ou embaixadas.</w:t>
      </w:r>
    </w:p>
    <w:p>
      <w:pPr>
        <w:pStyle w:val="BodyText"/>
        <w:spacing w:before="124"/>
      </w:pPr>
    </w:p>
    <w:p>
      <w:pPr>
        <w:pStyle w:val="ListParagraph"/>
        <w:numPr>
          <w:ilvl w:val="1"/>
          <w:numId w:val="1"/>
        </w:numPr>
        <w:tabs>
          <w:tab w:pos="604" w:val="left" w:leader="none"/>
        </w:tabs>
        <w:spacing w:line="249" w:lineRule="auto" w:before="0" w:after="0"/>
        <w:ind w:left="124" w:right="326" w:firstLine="0"/>
        <w:jc w:val="both"/>
        <w:rPr>
          <w:sz w:val="24"/>
        </w:rPr>
      </w:pPr>
      <w:r>
        <w:rPr>
          <w:sz w:val="24"/>
        </w:rPr>
        <w:t>Quando</w:t>
      </w:r>
      <w:r>
        <w:rPr>
          <w:spacing w:val="-3"/>
          <w:sz w:val="24"/>
        </w:rPr>
        <w:t> </w:t>
      </w:r>
      <w:r>
        <w:rPr>
          <w:sz w:val="24"/>
        </w:rPr>
        <w:t>permitida</w:t>
      </w:r>
      <w:r>
        <w:rPr>
          <w:spacing w:val="-3"/>
          <w:sz w:val="24"/>
        </w:rPr>
        <w:t> </w:t>
      </w:r>
      <w:r>
        <w:rPr>
          <w:sz w:val="24"/>
        </w:rPr>
        <w:t>a</w:t>
      </w:r>
      <w:r>
        <w:rPr>
          <w:spacing w:val="-3"/>
          <w:sz w:val="24"/>
        </w:rPr>
        <w:t> </w:t>
      </w:r>
      <w:r>
        <w:rPr>
          <w:sz w:val="24"/>
        </w:rPr>
        <w:t>participação</w:t>
      </w:r>
      <w:r>
        <w:rPr>
          <w:spacing w:val="-3"/>
          <w:sz w:val="24"/>
        </w:rPr>
        <w:t> </w:t>
      </w:r>
      <w:r>
        <w:rPr>
          <w:sz w:val="24"/>
        </w:rPr>
        <w:t>de</w:t>
      </w:r>
      <w:r>
        <w:rPr>
          <w:spacing w:val="-3"/>
          <w:sz w:val="24"/>
        </w:rPr>
        <w:t> </w:t>
      </w:r>
      <w:r>
        <w:rPr>
          <w:sz w:val="24"/>
        </w:rPr>
        <w:t>consórcio</w:t>
      </w:r>
      <w:r>
        <w:rPr>
          <w:spacing w:val="-3"/>
          <w:sz w:val="24"/>
        </w:rPr>
        <w:t> </w:t>
      </w:r>
      <w:r>
        <w:rPr>
          <w:sz w:val="24"/>
        </w:rPr>
        <w:t>de</w:t>
      </w:r>
      <w:r>
        <w:rPr>
          <w:spacing w:val="-3"/>
          <w:sz w:val="24"/>
        </w:rPr>
        <w:t> </w:t>
      </w:r>
      <w:r>
        <w:rPr>
          <w:sz w:val="24"/>
        </w:rPr>
        <w:t>empresas,</w:t>
      </w:r>
      <w:r>
        <w:rPr>
          <w:spacing w:val="-3"/>
          <w:sz w:val="24"/>
        </w:rPr>
        <w:t> </w:t>
      </w:r>
      <w:r>
        <w:rPr>
          <w:sz w:val="24"/>
        </w:rPr>
        <w:t>a</w:t>
      </w:r>
      <w:r>
        <w:rPr>
          <w:spacing w:val="-3"/>
          <w:sz w:val="24"/>
        </w:rPr>
        <w:t> </w:t>
      </w:r>
      <w:r>
        <w:rPr>
          <w:sz w:val="24"/>
        </w:rPr>
        <w:t>habilitação</w:t>
      </w:r>
      <w:r>
        <w:rPr>
          <w:spacing w:val="-3"/>
          <w:sz w:val="24"/>
        </w:rPr>
        <w:t> </w:t>
      </w:r>
      <w:r>
        <w:rPr>
          <w:sz w:val="24"/>
        </w:rPr>
        <w:t>técnica,</w:t>
      </w:r>
      <w:r>
        <w:rPr>
          <w:spacing w:val="-3"/>
          <w:sz w:val="24"/>
        </w:rPr>
        <w:t> </w:t>
      </w:r>
      <w:r>
        <w:rPr>
          <w:sz w:val="24"/>
        </w:rPr>
        <w:t>quando</w:t>
      </w:r>
      <w:r>
        <w:rPr>
          <w:spacing w:val="-3"/>
          <w:sz w:val="24"/>
        </w:rPr>
        <w:t> </w:t>
      </w:r>
      <w:r>
        <w:rPr>
          <w:sz w:val="24"/>
        </w:rPr>
        <w:t>exigida,</w:t>
      </w:r>
      <w:r>
        <w:rPr>
          <w:spacing w:val="-3"/>
          <w:sz w:val="24"/>
        </w:rPr>
        <w:t> </w:t>
      </w:r>
      <w:r>
        <w:rPr>
          <w:sz w:val="24"/>
        </w:rPr>
        <w:t>será feita por meio do somatório dos quantitativos de cada consorciado e, para efeito de habilitação econômico- financeira, quando exigida, será observado o somatório dos valores de cada consorciado.</w:t>
      </w:r>
    </w:p>
    <w:p>
      <w:pPr>
        <w:pStyle w:val="BodyText"/>
        <w:spacing w:before="123"/>
      </w:pPr>
    </w:p>
    <w:p>
      <w:pPr>
        <w:pStyle w:val="ListParagraph"/>
        <w:numPr>
          <w:ilvl w:val="2"/>
          <w:numId w:val="1"/>
        </w:numPr>
        <w:tabs>
          <w:tab w:pos="784" w:val="left" w:leader="none"/>
        </w:tabs>
        <w:spacing w:line="249" w:lineRule="auto" w:before="0" w:after="0"/>
        <w:ind w:left="124" w:right="515" w:firstLine="0"/>
        <w:jc w:val="both"/>
        <w:rPr>
          <w:sz w:val="24"/>
        </w:rPr>
      </w:pPr>
      <w:r>
        <w:rPr>
          <w:sz w:val="24"/>
        </w:rPr>
        <w:t>Se</w:t>
      </w:r>
      <w:r>
        <w:rPr>
          <w:spacing w:val="-1"/>
          <w:sz w:val="24"/>
        </w:rPr>
        <w:t> </w:t>
      </w:r>
      <w:r>
        <w:rPr>
          <w:sz w:val="24"/>
        </w:rPr>
        <w:t>o</w:t>
      </w:r>
      <w:r>
        <w:rPr>
          <w:spacing w:val="-1"/>
          <w:sz w:val="24"/>
        </w:rPr>
        <w:t> </w:t>
      </w:r>
      <w:r>
        <w:rPr>
          <w:sz w:val="24"/>
        </w:rPr>
        <w:t>consórcio</w:t>
      </w:r>
      <w:r>
        <w:rPr>
          <w:spacing w:val="-1"/>
          <w:sz w:val="24"/>
        </w:rPr>
        <w:t> </w:t>
      </w:r>
      <w:r>
        <w:rPr>
          <w:sz w:val="24"/>
        </w:rPr>
        <w:t>não</w:t>
      </w:r>
      <w:r>
        <w:rPr>
          <w:spacing w:val="-1"/>
          <w:sz w:val="24"/>
        </w:rPr>
        <w:t> </w:t>
      </w:r>
      <w:r>
        <w:rPr>
          <w:sz w:val="24"/>
        </w:rPr>
        <w:t>for</w:t>
      </w:r>
      <w:r>
        <w:rPr>
          <w:spacing w:val="-2"/>
          <w:sz w:val="24"/>
        </w:rPr>
        <w:t> </w:t>
      </w:r>
      <w:r>
        <w:rPr>
          <w:sz w:val="24"/>
        </w:rPr>
        <w:t>formado</w:t>
      </w:r>
      <w:r>
        <w:rPr>
          <w:spacing w:val="-1"/>
          <w:sz w:val="24"/>
        </w:rPr>
        <w:t> </w:t>
      </w:r>
      <w:r>
        <w:rPr>
          <w:sz w:val="24"/>
        </w:rPr>
        <w:t>integralmente</w:t>
      </w:r>
      <w:r>
        <w:rPr>
          <w:spacing w:val="-1"/>
          <w:sz w:val="24"/>
        </w:rPr>
        <w:t> </w:t>
      </w:r>
      <w:r>
        <w:rPr>
          <w:sz w:val="24"/>
        </w:rPr>
        <w:t>por</w:t>
      </w:r>
      <w:r>
        <w:rPr>
          <w:spacing w:val="-2"/>
          <w:sz w:val="24"/>
        </w:rPr>
        <w:t> </w:t>
      </w:r>
      <w:r>
        <w:rPr>
          <w:sz w:val="24"/>
        </w:rPr>
        <w:t>microempresas</w:t>
      </w:r>
      <w:r>
        <w:rPr>
          <w:spacing w:val="-1"/>
          <w:sz w:val="24"/>
        </w:rPr>
        <w:t> </w:t>
      </w:r>
      <w:r>
        <w:rPr>
          <w:sz w:val="24"/>
        </w:rPr>
        <w:t>ou</w:t>
      </w:r>
      <w:r>
        <w:rPr>
          <w:spacing w:val="-1"/>
          <w:sz w:val="24"/>
        </w:rPr>
        <w:t> </w:t>
      </w:r>
      <w:r>
        <w:rPr>
          <w:sz w:val="24"/>
        </w:rPr>
        <w:t>empresas</w:t>
      </w:r>
      <w:r>
        <w:rPr>
          <w:spacing w:val="-1"/>
          <w:sz w:val="24"/>
        </w:rPr>
        <w:t> </w:t>
      </w:r>
      <w:r>
        <w:rPr>
          <w:sz w:val="24"/>
        </w:rPr>
        <w:t>de</w:t>
      </w:r>
      <w:r>
        <w:rPr>
          <w:spacing w:val="-1"/>
          <w:sz w:val="24"/>
        </w:rPr>
        <w:t> </w:t>
      </w:r>
      <w:r>
        <w:rPr>
          <w:sz w:val="24"/>
        </w:rPr>
        <w:t>pequeno</w:t>
      </w:r>
      <w:r>
        <w:rPr>
          <w:spacing w:val="-1"/>
          <w:sz w:val="24"/>
        </w:rPr>
        <w:t> </w:t>
      </w:r>
      <w:r>
        <w:rPr>
          <w:sz w:val="24"/>
        </w:rPr>
        <w:t>porte</w:t>
      </w:r>
      <w:r>
        <w:rPr>
          <w:spacing w:val="-1"/>
          <w:sz w:val="24"/>
        </w:rPr>
        <w:t> </w:t>
      </w:r>
      <w:r>
        <w:rPr>
          <w:sz w:val="24"/>
        </w:rPr>
        <w:t>e forem</w:t>
      </w:r>
      <w:r>
        <w:rPr>
          <w:spacing w:val="-4"/>
          <w:sz w:val="24"/>
        </w:rPr>
        <w:t> </w:t>
      </w:r>
      <w:r>
        <w:rPr>
          <w:sz w:val="24"/>
        </w:rPr>
        <w:t>exigidos</w:t>
      </w:r>
      <w:r>
        <w:rPr>
          <w:spacing w:val="-3"/>
          <w:sz w:val="24"/>
        </w:rPr>
        <w:t> </w:t>
      </w:r>
      <w:r>
        <w:rPr>
          <w:sz w:val="24"/>
        </w:rPr>
        <w:t>neste</w:t>
      </w:r>
      <w:r>
        <w:rPr>
          <w:spacing w:val="-3"/>
          <w:sz w:val="24"/>
        </w:rPr>
        <w:t> </w:t>
      </w:r>
      <w:r>
        <w:rPr>
          <w:sz w:val="24"/>
        </w:rPr>
        <w:t>Edital</w:t>
      </w:r>
      <w:r>
        <w:rPr>
          <w:spacing w:val="-4"/>
          <w:sz w:val="24"/>
        </w:rPr>
        <w:t> </w:t>
      </w:r>
      <w:r>
        <w:rPr>
          <w:sz w:val="24"/>
        </w:rPr>
        <w:t>requisitos</w:t>
      </w:r>
      <w:r>
        <w:rPr>
          <w:spacing w:val="-3"/>
          <w:sz w:val="24"/>
        </w:rPr>
        <w:t> </w:t>
      </w:r>
      <w:r>
        <w:rPr>
          <w:sz w:val="24"/>
        </w:rPr>
        <w:t>de</w:t>
      </w:r>
      <w:r>
        <w:rPr>
          <w:spacing w:val="-3"/>
          <w:sz w:val="24"/>
        </w:rPr>
        <w:t> </w:t>
      </w:r>
      <w:r>
        <w:rPr>
          <w:sz w:val="24"/>
        </w:rPr>
        <w:t>habilitação</w:t>
      </w:r>
      <w:r>
        <w:rPr>
          <w:spacing w:val="-3"/>
          <w:sz w:val="24"/>
        </w:rPr>
        <w:t> </w:t>
      </w:r>
      <w:r>
        <w:rPr>
          <w:sz w:val="24"/>
        </w:rPr>
        <w:t>econômico-financeira,</w:t>
      </w:r>
      <w:r>
        <w:rPr>
          <w:spacing w:val="-3"/>
          <w:sz w:val="24"/>
        </w:rPr>
        <w:t> </w:t>
      </w:r>
      <w:r>
        <w:rPr>
          <w:sz w:val="24"/>
        </w:rPr>
        <w:t>haverá</w:t>
      </w:r>
      <w:r>
        <w:rPr>
          <w:spacing w:val="-3"/>
          <w:sz w:val="24"/>
        </w:rPr>
        <w:t> </w:t>
      </w:r>
      <w:r>
        <w:rPr>
          <w:sz w:val="24"/>
        </w:rPr>
        <w:t>um</w:t>
      </w:r>
      <w:r>
        <w:rPr>
          <w:spacing w:val="-4"/>
          <w:sz w:val="24"/>
        </w:rPr>
        <w:t> </w:t>
      </w:r>
      <w:r>
        <w:rPr>
          <w:sz w:val="24"/>
        </w:rPr>
        <w:t>acréscimo</w:t>
      </w:r>
      <w:r>
        <w:rPr>
          <w:spacing w:val="-3"/>
          <w:sz w:val="24"/>
        </w:rPr>
        <w:t> </w:t>
      </w:r>
      <w:r>
        <w:rPr>
          <w:sz w:val="24"/>
        </w:rPr>
        <w:t>de 10% para o consórcio em relação ao valor exigido para os licitantes individuais.</w:t>
      </w:r>
    </w:p>
    <w:p>
      <w:pPr>
        <w:pStyle w:val="BodyText"/>
        <w:spacing w:before="123"/>
      </w:pPr>
    </w:p>
    <w:p>
      <w:pPr>
        <w:pStyle w:val="ListParagraph"/>
        <w:numPr>
          <w:ilvl w:val="1"/>
          <w:numId w:val="1"/>
        </w:numPr>
        <w:tabs>
          <w:tab w:pos="604" w:val="left" w:leader="none"/>
        </w:tabs>
        <w:spacing w:line="249" w:lineRule="auto" w:before="1" w:after="0"/>
        <w:ind w:left="124" w:right="271" w:firstLine="0"/>
        <w:jc w:val="both"/>
        <w:rPr>
          <w:sz w:val="24"/>
        </w:rPr>
      </w:pPr>
      <w:r>
        <w:rPr>
          <w:sz w:val="24"/>
        </w:rPr>
        <w:t>As</w:t>
      </w:r>
      <w:r>
        <w:rPr>
          <w:spacing w:val="-3"/>
          <w:sz w:val="24"/>
        </w:rPr>
        <w:t> </w:t>
      </w:r>
      <w:r>
        <w:rPr>
          <w:sz w:val="24"/>
        </w:rPr>
        <w:t>certidões</w:t>
      </w:r>
      <w:r>
        <w:rPr>
          <w:spacing w:val="-3"/>
          <w:sz w:val="24"/>
        </w:rPr>
        <w:t> </w:t>
      </w:r>
      <w:r>
        <w:rPr>
          <w:sz w:val="24"/>
        </w:rPr>
        <w:t>valerão</w:t>
      </w:r>
      <w:r>
        <w:rPr>
          <w:spacing w:val="-3"/>
          <w:sz w:val="24"/>
        </w:rPr>
        <w:t> </w:t>
      </w:r>
      <w:r>
        <w:rPr>
          <w:sz w:val="24"/>
        </w:rPr>
        <w:t>nos</w:t>
      </w:r>
      <w:r>
        <w:rPr>
          <w:spacing w:val="-3"/>
          <w:sz w:val="24"/>
        </w:rPr>
        <w:t> </w:t>
      </w:r>
      <w:r>
        <w:rPr>
          <w:sz w:val="24"/>
        </w:rPr>
        <w:t>prazos</w:t>
      </w:r>
      <w:r>
        <w:rPr>
          <w:spacing w:val="-3"/>
          <w:sz w:val="24"/>
        </w:rPr>
        <w:t> </w:t>
      </w:r>
      <w:r>
        <w:rPr>
          <w:sz w:val="24"/>
        </w:rPr>
        <w:t>que</w:t>
      </w:r>
      <w:r>
        <w:rPr>
          <w:spacing w:val="-3"/>
          <w:sz w:val="24"/>
        </w:rPr>
        <w:t> </w:t>
      </w:r>
      <w:r>
        <w:rPr>
          <w:sz w:val="24"/>
        </w:rPr>
        <w:t>lhes</w:t>
      </w:r>
      <w:r>
        <w:rPr>
          <w:spacing w:val="-3"/>
          <w:sz w:val="24"/>
        </w:rPr>
        <w:t> </w:t>
      </w:r>
      <w:r>
        <w:rPr>
          <w:sz w:val="24"/>
        </w:rPr>
        <w:t>são</w:t>
      </w:r>
      <w:r>
        <w:rPr>
          <w:spacing w:val="-3"/>
          <w:sz w:val="24"/>
        </w:rPr>
        <w:t> </w:t>
      </w:r>
      <w:r>
        <w:rPr>
          <w:sz w:val="24"/>
        </w:rPr>
        <w:t>próprios.</w:t>
      </w:r>
      <w:r>
        <w:rPr>
          <w:spacing w:val="-3"/>
          <w:sz w:val="24"/>
        </w:rPr>
        <w:t> </w:t>
      </w:r>
      <w:r>
        <w:rPr>
          <w:sz w:val="24"/>
        </w:rPr>
        <w:t>Inexistindo</w:t>
      </w:r>
      <w:r>
        <w:rPr>
          <w:spacing w:val="-3"/>
          <w:sz w:val="24"/>
        </w:rPr>
        <w:t> </w:t>
      </w:r>
      <w:r>
        <w:rPr>
          <w:sz w:val="24"/>
        </w:rPr>
        <w:t>esse</w:t>
      </w:r>
      <w:r>
        <w:rPr>
          <w:spacing w:val="-3"/>
          <w:sz w:val="24"/>
        </w:rPr>
        <w:t> </w:t>
      </w:r>
      <w:r>
        <w:rPr>
          <w:sz w:val="24"/>
        </w:rPr>
        <w:t>prazo,</w:t>
      </w:r>
      <w:r>
        <w:rPr>
          <w:spacing w:val="-3"/>
          <w:sz w:val="24"/>
        </w:rPr>
        <w:t> </w:t>
      </w:r>
      <w:r>
        <w:rPr>
          <w:sz w:val="24"/>
        </w:rPr>
        <w:t>reputar-se-ão</w:t>
      </w:r>
      <w:r>
        <w:rPr>
          <w:spacing w:val="-3"/>
          <w:sz w:val="24"/>
        </w:rPr>
        <w:t> </w:t>
      </w:r>
      <w:r>
        <w:rPr>
          <w:sz w:val="24"/>
        </w:rPr>
        <w:t>válidas</w:t>
      </w:r>
      <w:r>
        <w:rPr>
          <w:spacing w:val="-3"/>
          <w:sz w:val="24"/>
        </w:rPr>
        <w:t> </w:t>
      </w:r>
      <w:r>
        <w:rPr>
          <w:sz w:val="24"/>
        </w:rPr>
        <w:t>por 90 (noventa) dias, contados de sua expedição.</w:t>
      </w:r>
    </w:p>
    <w:p>
      <w:pPr>
        <w:pStyle w:val="ListParagraph"/>
        <w:numPr>
          <w:ilvl w:val="2"/>
          <w:numId w:val="1"/>
        </w:numPr>
        <w:tabs>
          <w:tab w:pos="803" w:val="left" w:leader="none"/>
        </w:tabs>
        <w:spacing w:line="249" w:lineRule="auto" w:before="242" w:after="0"/>
        <w:ind w:left="124" w:right="131" w:firstLine="0"/>
        <w:jc w:val="left"/>
        <w:rPr>
          <w:sz w:val="24"/>
        </w:rPr>
      </w:pPr>
      <w:r>
        <w:rPr>
          <w:sz w:val="24"/>
        </w:rPr>
        <w:t>Caso seja feita a opção pela certidão referida no item 8.6.2, esta seguirá, como prazo de validade, a</w:t>
      </w:r>
      <w:r>
        <w:rPr>
          <w:spacing w:val="80"/>
          <w:sz w:val="24"/>
        </w:rPr>
        <w:t> </w:t>
      </w:r>
      <w:r>
        <w:rPr>
          <w:sz w:val="24"/>
        </w:rPr>
        <w:t>sistemática própria estabelecida em âmbito federal constante do SICAF.</w:t>
      </w:r>
    </w:p>
    <w:p>
      <w:pPr>
        <w:pStyle w:val="BodyText"/>
        <w:spacing w:before="14"/>
      </w:pPr>
    </w:p>
    <w:p>
      <w:pPr>
        <w:pStyle w:val="Heading3"/>
        <w:numPr>
          <w:ilvl w:val="0"/>
          <w:numId w:val="1"/>
        </w:numPr>
        <w:tabs>
          <w:tab w:pos="364" w:val="left" w:leader="none"/>
        </w:tabs>
        <w:spacing w:line="240" w:lineRule="auto" w:before="0" w:after="0"/>
        <w:ind w:left="364" w:right="0" w:hanging="240"/>
        <w:jc w:val="both"/>
      </w:pPr>
      <w:r>
        <w:rPr/>
        <w:t>DA</w:t>
      </w:r>
      <w:r>
        <w:rPr>
          <w:spacing w:val="-7"/>
        </w:rPr>
        <w:t> </w:t>
      </w:r>
      <w:r>
        <w:rPr/>
        <w:t>IMPUGNAÇÃO</w:t>
      </w:r>
      <w:r>
        <w:rPr>
          <w:spacing w:val="-5"/>
        </w:rPr>
        <w:t> </w:t>
      </w:r>
      <w:r>
        <w:rPr/>
        <w:t>AO</w:t>
      </w:r>
      <w:r>
        <w:rPr>
          <w:spacing w:val="-5"/>
        </w:rPr>
        <w:t> </w:t>
      </w:r>
      <w:r>
        <w:rPr/>
        <w:t>EDITAL,</w:t>
      </w:r>
      <w:r>
        <w:rPr>
          <w:spacing w:val="-4"/>
        </w:rPr>
        <w:t> </w:t>
      </w:r>
      <w:r>
        <w:rPr/>
        <w:t>DO</w:t>
      </w:r>
      <w:r>
        <w:rPr>
          <w:spacing w:val="-5"/>
        </w:rPr>
        <w:t> </w:t>
      </w:r>
      <w:r>
        <w:rPr/>
        <w:t>PEDIDO</w:t>
      </w:r>
      <w:r>
        <w:rPr>
          <w:spacing w:val="-5"/>
        </w:rPr>
        <w:t> </w:t>
      </w:r>
      <w:r>
        <w:rPr/>
        <w:t>DE</w:t>
      </w:r>
      <w:r>
        <w:rPr>
          <w:spacing w:val="-5"/>
        </w:rPr>
        <w:t> </w:t>
      </w:r>
      <w:r>
        <w:rPr/>
        <w:t>ESCLARECIMENTO</w:t>
      </w:r>
      <w:r>
        <w:rPr>
          <w:spacing w:val="-5"/>
        </w:rPr>
        <w:t> </w:t>
      </w:r>
      <w:r>
        <w:rPr/>
        <w:t>E</w:t>
      </w:r>
      <w:r>
        <w:rPr>
          <w:spacing w:val="-5"/>
        </w:rPr>
        <w:t> </w:t>
      </w:r>
      <w:r>
        <w:rPr/>
        <w:t>DOS</w:t>
      </w:r>
      <w:r>
        <w:rPr>
          <w:spacing w:val="-4"/>
        </w:rPr>
        <w:t> </w:t>
      </w:r>
      <w:r>
        <w:rPr>
          <w:spacing w:val="-2"/>
        </w:rPr>
        <w:t>RECURSOS</w:t>
      </w:r>
    </w:p>
    <w:p>
      <w:pPr>
        <w:pStyle w:val="BodyText"/>
        <w:spacing w:before="12"/>
        <w:rPr>
          <w:b/>
        </w:rPr>
      </w:pPr>
    </w:p>
    <w:p>
      <w:pPr>
        <w:pStyle w:val="ListParagraph"/>
        <w:numPr>
          <w:ilvl w:val="1"/>
          <w:numId w:val="1"/>
        </w:numPr>
        <w:tabs>
          <w:tab w:pos="484" w:val="left" w:leader="none"/>
        </w:tabs>
        <w:spacing w:line="249" w:lineRule="auto" w:before="0" w:after="0"/>
        <w:ind w:left="124" w:right="599" w:firstLine="0"/>
        <w:jc w:val="both"/>
        <w:rPr>
          <w:sz w:val="24"/>
        </w:rPr>
      </w:pPr>
      <w:r>
        <w:rPr>
          <w:sz w:val="24"/>
        </w:rPr>
        <w:t>Qualquer</w:t>
      </w:r>
      <w:r>
        <w:rPr>
          <w:spacing w:val="-4"/>
          <w:sz w:val="24"/>
        </w:rPr>
        <w:t> </w:t>
      </w:r>
      <w:r>
        <w:rPr>
          <w:sz w:val="24"/>
        </w:rPr>
        <w:t>pessoa</w:t>
      </w:r>
      <w:r>
        <w:rPr>
          <w:spacing w:val="-3"/>
          <w:sz w:val="24"/>
        </w:rPr>
        <w:t> </w:t>
      </w:r>
      <w:r>
        <w:rPr>
          <w:sz w:val="24"/>
        </w:rPr>
        <w:t>é</w:t>
      </w:r>
      <w:r>
        <w:rPr>
          <w:spacing w:val="-3"/>
          <w:sz w:val="24"/>
        </w:rPr>
        <w:t> </w:t>
      </w:r>
      <w:r>
        <w:rPr>
          <w:sz w:val="24"/>
        </w:rPr>
        <w:t>parte</w:t>
      </w:r>
      <w:r>
        <w:rPr>
          <w:spacing w:val="-3"/>
          <w:sz w:val="24"/>
        </w:rPr>
        <w:t> </w:t>
      </w:r>
      <w:r>
        <w:rPr>
          <w:sz w:val="24"/>
        </w:rPr>
        <w:t>legítima</w:t>
      </w:r>
      <w:r>
        <w:rPr>
          <w:spacing w:val="-3"/>
          <w:sz w:val="24"/>
        </w:rPr>
        <w:t> </w:t>
      </w:r>
      <w:r>
        <w:rPr>
          <w:sz w:val="24"/>
        </w:rPr>
        <w:t>para</w:t>
      </w:r>
      <w:r>
        <w:rPr>
          <w:spacing w:val="-3"/>
          <w:sz w:val="24"/>
        </w:rPr>
        <w:t> </w:t>
      </w:r>
      <w:r>
        <w:rPr>
          <w:sz w:val="24"/>
        </w:rPr>
        <w:t>impugnar</w:t>
      </w:r>
      <w:r>
        <w:rPr>
          <w:spacing w:val="-4"/>
          <w:sz w:val="24"/>
        </w:rPr>
        <w:t> </w:t>
      </w:r>
      <w:r>
        <w:rPr>
          <w:sz w:val="24"/>
        </w:rPr>
        <w:t>este</w:t>
      </w:r>
      <w:r>
        <w:rPr>
          <w:spacing w:val="-3"/>
          <w:sz w:val="24"/>
        </w:rPr>
        <w:t> </w:t>
      </w:r>
      <w:r>
        <w:rPr>
          <w:sz w:val="24"/>
        </w:rPr>
        <w:t>Edital</w:t>
      </w:r>
      <w:r>
        <w:rPr>
          <w:spacing w:val="-4"/>
          <w:sz w:val="24"/>
        </w:rPr>
        <w:t> </w:t>
      </w:r>
      <w:r>
        <w:rPr>
          <w:sz w:val="24"/>
        </w:rPr>
        <w:t>por</w:t>
      </w:r>
      <w:r>
        <w:rPr>
          <w:spacing w:val="-4"/>
          <w:sz w:val="24"/>
        </w:rPr>
        <w:t> </w:t>
      </w:r>
      <w:r>
        <w:rPr>
          <w:sz w:val="24"/>
        </w:rPr>
        <w:t>irregularidade</w:t>
      </w:r>
      <w:r>
        <w:rPr>
          <w:spacing w:val="-3"/>
          <w:sz w:val="24"/>
        </w:rPr>
        <w:t> </w:t>
      </w:r>
      <w:r>
        <w:rPr>
          <w:sz w:val="24"/>
        </w:rPr>
        <w:t>na</w:t>
      </w:r>
      <w:r>
        <w:rPr>
          <w:spacing w:val="-3"/>
          <w:sz w:val="24"/>
        </w:rPr>
        <w:t> </w:t>
      </w:r>
      <w:r>
        <w:rPr>
          <w:sz w:val="24"/>
        </w:rPr>
        <w:t>aplicação</w:t>
      </w:r>
      <w:r>
        <w:rPr>
          <w:spacing w:val="-3"/>
          <w:sz w:val="24"/>
        </w:rPr>
        <w:t> </w:t>
      </w:r>
      <w:r>
        <w:rPr>
          <w:sz w:val="24"/>
        </w:rPr>
        <w:t>da</w:t>
      </w:r>
      <w:r>
        <w:rPr>
          <w:spacing w:val="40"/>
          <w:sz w:val="24"/>
        </w:rPr>
        <w:t> </w:t>
      </w:r>
      <w:r>
        <w:rPr>
          <w:sz w:val="24"/>
        </w:rPr>
        <w:t>Lei</w:t>
      </w:r>
      <w:r>
        <w:rPr>
          <w:spacing w:val="-4"/>
          <w:sz w:val="24"/>
        </w:rPr>
        <w:t> </w:t>
      </w:r>
      <w:r>
        <w:rPr>
          <w:sz w:val="24"/>
        </w:rPr>
        <w:t>nº 14.133/2021, devendo protocolar o pedido até 3 (três) dias úteis antes da data da abertura do certame.</w:t>
      </w:r>
    </w:p>
    <w:p>
      <w:pPr>
        <w:pStyle w:val="BodyText"/>
        <w:spacing w:before="2"/>
      </w:pPr>
    </w:p>
    <w:p>
      <w:pPr>
        <w:pStyle w:val="ListParagraph"/>
        <w:numPr>
          <w:ilvl w:val="2"/>
          <w:numId w:val="1"/>
        </w:numPr>
        <w:tabs>
          <w:tab w:pos="664" w:val="left" w:leader="none"/>
        </w:tabs>
        <w:spacing w:line="249" w:lineRule="auto" w:before="0" w:after="0"/>
        <w:ind w:left="124" w:right="279" w:firstLine="0"/>
        <w:jc w:val="both"/>
        <w:rPr>
          <w:sz w:val="24"/>
        </w:rPr>
      </w:pPr>
      <w:r>
        <w:rPr>
          <w:sz w:val="24"/>
        </w:rPr>
        <w:t>A</w:t>
      </w:r>
      <w:r>
        <w:rPr>
          <w:spacing w:val="-4"/>
          <w:sz w:val="24"/>
        </w:rPr>
        <w:t> </w:t>
      </w:r>
      <w:r>
        <w:rPr>
          <w:sz w:val="24"/>
        </w:rPr>
        <w:t>impugnação</w:t>
      </w:r>
      <w:r>
        <w:rPr>
          <w:spacing w:val="-3"/>
          <w:sz w:val="24"/>
        </w:rPr>
        <w:t> </w:t>
      </w:r>
      <w:r>
        <w:rPr>
          <w:sz w:val="24"/>
        </w:rPr>
        <w:t>e</w:t>
      </w:r>
      <w:r>
        <w:rPr>
          <w:spacing w:val="-3"/>
          <w:sz w:val="24"/>
        </w:rPr>
        <w:t> </w:t>
      </w:r>
      <w:r>
        <w:rPr>
          <w:sz w:val="24"/>
        </w:rPr>
        <w:t>o</w:t>
      </w:r>
      <w:r>
        <w:rPr>
          <w:spacing w:val="-3"/>
          <w:sz w:val="24"/>
        </w:rPr>
        <w:t> </w:t>
      </w:r>
      <w:r>
        <w:rPr>
          <w:sz w:val="24"/>
        </w:rPr>
        <w:t>pedido</w:t>
      </w:r>
      <w:r>
        <w:rPr>
          <w:spacing w:val="-3"/>
          <w:sz w:val="24"/>
        </w:rPr>
        <w:t> </w:t>
      </w:r>
      <w:r>
        <w:rPr>
          <w:sz w:val="24"/>
        </w:rPr>
        <w:t>de</w:t>
      </w:r>
      <w:r>
        <w:rPr>
          <w:spacing w:val="-3"/>
          <w:sz w:val="24"/>
        </w:rPr>
        <w:t> </w:t>
      </w:r>
      <w:r>
        <w:rPr>
          <w:sz w:val="24"/>
        </w:rPr>
        <w:t>esclarecimento</w:t>
      </w:r>
      <w:r>
        <w:rPr>
          <w:spacing w:val="-3"/>
          <w:sz w:val="24"/>
        </w:rPr>
        <w:t> </w:t>
      </w:r>
      <w:r>
        <w:rPr>
          <w:sz w:val="24"/>
        </w:rPr>
        <w:t>poderão</w:t>
      </w:r>
      <w:r>
        <w:rPr>
          <w:spacing w:val="-3"/>
          <w:sz w:val="24"/>
        </w:rPr>
        <w:t> </w:t>
      </w:r>
      <w:r>
        <w:rPr>
          <w:sz w:val="24"/>
        </w:rPr>
        <w:t>ser</w:t>
      </w:r>
      <w:r>
        <w:rPr>
          <w:spacing w:val="-4"/>
          <w:sz w:val="24"/>
        </w:rPr>
        <w:t> </w:t>
      </w:r>
      <w:r>
        <w:rPr>
          <w:sz w:val="24"/>
        </w:rPr>
        <w:t>realizados</w:t>
      </w:r>
      <w:r>
        <w:rPr>
          <w:spacing w:val="-3"/>
          <w:sz w:val="24"/>
        </w:rPr>
        <w:t> </w:t>
      </w:r>
      <w:r>
        <w:rPr>
          <w:sz w:val="24"/>
        </w:rPr>
        <w:t>por</w:t>
      </w:r>
      <w:r>
        <w:rPr>
          <w:spacing w:val="-4"/>
          <w:sz w:val="24"/>
        </w:rPr>
        <w:t> </w:t>
      </w:r>
      <w:r>
        <w:rPr>
          <w:sz w:val="24"/>
        </w:rPr>
        <w:t>forma</w:t>
      </w:r>
      <w:r>
        <w:rPr>
          <w:spacing w:val="-3"/>
          <w:sz w:val="24"/>
        </w:rPr>
        <w:t> </w:t>
      </w:r>
      <w:r>
        <w:rPr>
          <w:sz w:val="24"/>
        </w:rPr>
        <w:t>eletrônica,</w:t>
      </w:r>
      <w:r>
        <w:rPr>
          <w:spacing w:val="-3"/>
          <w:sz w:val="24"/>
        </w:rPr>
        <w:t> </w:t>
      </w:r>
      <w:r>
        <w:rPr>
          <w:sz w:val="24"/>
        </w:rPr>
        <w:t>através</w:t>
      </w:r>
      <w:r>
        <w:rPr>
          <w:spacing w:val="-3"/>
          <w:sz w:val="24"/>
        </w:rPr>
        <w:t> </w:t>
      </w:r>
      <w:r>
        <w:rPr>
          <w:sz w:val="24"/>
        </w:rPr>
        <w:t>do</w:t>
      </w:r>
      <w:r>
        <w:rPr>
          <w:spacing w:val="-3"/>
          <w:sz w:val="24"/>
        </w:rPr>
        <w:t> </w:t>
      </w:r>
      <w:r>
        <w:rPr>
          <w:sz w:val="24"/>
        </w:rPr>
        <w:t>e- mail funcional </w:t>
      </w:r>
      <w:hyperlink r:id="rId11">
        <w:r>
          <w:rPr>
            <w:sz w:val="24"/>
          </w:rPr>
          <w:t>pregoes_dlp@pmerj.rj.gov.br,</w:t>
        </w:r>
      </w:hyperlink>
      <w:r>
        <w:rPr>
          <w:sz w:val="24"/>
        </w:rPr>
        <w:t> mediante confirmação de recebimento.</w:t>
      </w:r>
    </w:p>
    <w:p>
      <w:pPr>
        <w:pStyle w:val="BodyText"/>
        <w:spacing w:before="3"/>
      </w:pPr>
    </w:p>
    <w:p>
      <w:pPr>
        <w:pStyle w:val="ListParagraph"/>
        <w:numPr>
          <w:ilvl w:val="2"/>
          <w:numId w:val="1"/>
        </w:numPr>
        <w:tabs>
          <w:tab w:pos="664" w:val="left" w:leader="none"/>
        </w:tabs>
        <w:spacing w:line="249" w:lineRule="auto" w:before="0" w:after="0"/>
        <w:ind w:left="124" w:right="312" w:firstLine="0"/>
        <w:jc w:val="both"/>
        <w:rPr>
          <w:sz w:val="24"/>
        </w:rPr>
      </w:pPr>
      <w:r>
        <w:rPr>
          <w:sz w:val="24"/>
        </w:rPr>
        <w:t>A</w:t>
      </w:r>
      <w:r>
        <w:rPr>
          <w:spacing w:val="-4"/>
          <w:sz w:val="24"/>
        </w:rPr>
        <w:t> </w:t>
      </w:r>
      <w:r>
        <w:rPr>
          <w:sz w:val="24"/>
        </w:rPr>
        <w:t>resposta</w:t>
      </w:r>
      <w:r>
        <w:rPr>
          <w:spacing w:val="-3"/>
          <w:sz w:val="24"/>
        </w:rPr>
        <w:t> </w:t>
      </w:r>
      <w:r>
        <w:rPr>
          <w:sz w:val="24"/>
        </w:rPr>
        <w:t>à</w:t>
      </w:r>
      <w:r>
        <w:rPr>
          <w:spacing w:val="-3"/>
          <w:sz w:val="24"/>
        </w:rPr>
        <w:t> </w:t>
      </w:r>
      <w:r>
        <w:rPr>
          <w:sz w:val="24"/>
        </w:rPr>
        <w:t>impugnação</w:t>
      </w:r>
      <w:r>
        <w:rPr>
          <w:spacing w:val="-3"/>
          <w:sz w:val="24"/>
        </w:rPr>
        <w:t> </w:t>
      </w:r>
      <w:r>
        <w:rPr>
          <w:sz w:val="24"/>
        </w:rPr>
        <w:t>ou</w:t>
      </w:r>
      <w:r>
        <w:rPr>
          <w:spacing w:val="-3"/>
          <w:sz w:val="24"/>
        </w:rPr>
        <w:t> </w:t>
      </w:r>
      <w:r>
        <w:rPr>
          <w:sz w:val="24"/>
        </w:rPr>
        <w:t>ao</w:t>
      </w:r>
      <w:r>
        <w:rPr>
          <w:spacing w:val="-3"/>
          <w:sz w:val="24"/>
        </w:rPr>
        <w:t> </w:t>
      </w:r>
      <w:r>
        <w:rPr>
          <w:sz w:val="24"/>
        </w:rPr>
        <w:t>pedido</w:t>
      </w:r>
      <w:r>
        <w:rPr>
          <w:spacing w:val="-3"/>
          <w:sz w:val="24"/>
        </w:rPr>
        <w:t> </w:t>
      </w:r>
      <w:r>
        <w:rPr>
          <w:sz w:val="24"/>
        </w:rPr>
        <w:t>de</w:t>
      </w:r>
      <w:r>
        <w:rPr>
          <w:spacing w:val="-3"/>
          <w:sz w:val="24"/>
        </w:rPr>
        <w:t> </w:t>
      </w:r>
      <w:r>
        <w:rPr>
          <w:sz w:val="24"/>
        </w:rPr>
        <w:t>esclarecimento</w:t>
      </w:r>
      <w:r>
        <w:rPr>
          <w:spacing w:val="-3"/>
          <w:sz w:val="24"/>
        </w:rPr>
        <w:t> </w:t>
      </w:r>
      <w:r>
        <w:rPr>
          <w:sz w:val="24"/>
        </w:rPr>
        <w:t>será</w:t>
      </w:r>
      <w:r>
        <w:rPr>
          <w:spacing w:val="-3"/>
          <w:sz w:val="24"/>
        </w:rPr>
        <w:t> </w:t>
      </w:r>
      <w:r>
        <w:rPr>
          <w:sz w:val="24"/>
        </w:rPr>
        <w:t>divulgado</w:t>
      </w:r>
      <w:r>
        <w:rPr>
          <w:spacing w:val="-3"/>
          <w:sz w:val="24"/>
        </w:rPr>
        <w:t> </w:t>
      </w:r>
      <w:r>
        <w:rPr>
          <w:sz w:val="24"/>
        </w:rPr>
        <w:t>em</w:t>
      </w:r>
      <w:r>
        <w:rPr>
          <w:spacing w:val="-4"/>
          <w:sz w:val="24"/>
        </w:rPr>
        <w:t> </w:t>
      </w:r>
      <w:r>
        <w:rPr>
          <w:sz w:val="24"/>
        </w:rPr>
        <w:t>sítio</w:t>
      </w:r>
      <w:r>
        <w:rPr>
          <w:spacing w:val="-3"/>
          <w:sz w:val="24"/>
        </w:rPr>
        <w:t> </w:t>
      </w:r>
      <w:r>
        <w:rPr>
          <w:sz w:val="24"/>
        </w:rPr>
        <w:t>eletrônico</w:t>
      </w:r>
      <w:r>
        <w:rPr>
          <w:spacing w:val="-3"/>
          <w:sz w:val="24"/>
        </w:rPr>
        <w:t> </w:t>
      </w:r>
      <w:r>
        <w:rPr>
          <w:sz w:val="24"/>
        </w:rPr>
        <w:t>oficial</w:t>
      </w:r>
      <w:r>
        <w:rPr>
          <w:spacing w:val="-4"/>
          <w:sz w:val="24"/>
        </w:rPr>
        <w:t> </w:t>
      </w:r>
      <w:r>
        <w:rPr>
          <w:sz w:val="24"/>
        </w:rPr>
        <w:t>no prazo de até 3 (três) dias úteis, limitado ao último dia útil anterior à data da abertura do certame.</w:t>
      </w:r>
    </w:p>
    <w:p>
      <w:pPr>
        <w:pStyle w:val="BodyText"/>
        <w:spacing w:before="2"/>
      </w:pPr>
    </w:p>
    <w:p>
      <w:pPr>
        <w:pStyle w:val="ListParagraph"/>
        <w:numPr>
          <w:ilvl w:val="2"/>
          <w:numId w:val="1"/>
        </w:numPr>
        <w:tabs>
          <w:tab w:pos="664" w:val="left" w:leader="none"/>
        </w:tabs>
        <w:spacing w:line="240" w:lineRule="auto" w:before="0" w:after="0"/>
        <w:ind w:left="664" w:right="0" w:hanging="540"/>
        <w:jc w:val="both"/>
        <w:rPr>
          <w:sz w:val="24"/>
        </w:rPr>
      </w:pPr>
      <w:r>
        <w:rPr>
          <w:sz w:val="24"/>
        </w:rPr>
        <w:t>As</w:t>
      </w:r>
      <w:r>
        <w:rPr>
          <w:spacing w:val="-5"/>
          <w:sz w:val="24"/>
        </w:rPr>
        <w:t> </w:t>
      </w:r>
      <w:r>
        <w:rPr>
          <w:sz w:val="24"/>
        </w:rPr>
        <w:t>impugnações</w:t>
      </w:r>
      <w:r>
        <w:rPr>
          <w:spacing w:val="-3"/>
          <w:sz w:val="24"/>
        </w:rPr>
        <w:t> </w:t>
      </w:r>
      <w:r>
        <w:rPr>
          <w:sz w:val="24"/>
        </w:rPr>
        <w:t>e</w:t>
      </w:r>
      <w:r>
        <w:rPr>
          <w:spacing w:val="-3"/>
          <w:sz w:val="24"/>
        </w:rPr>
        <w:t> </w:t>
      </w:r>
      <w:r>
        <w:rPr>
          <w:sz w:val="24"/>
        </w:rPr>
        <w:t>pedidos</w:t>
      </w:r>
      <w:r>
        <w:rPr>
          <w:spacing w:val="-3"/>
          <w:sz w:val="24"/>
        </w:rPr>
        <w:t> </w:t>
      </w:r>
      <w:r>
        <w:rPr>
          <w:sz w:val="24"/>
        </w:rPr>
        <w:t>de</w:t>
      </w:r>
      <w:r>
        <w:rPr>
          <w:spacing w:val="-2"/>
          <w:sz w:val="24"/>
        </w:rPr>
        <w:t> </w:t>
      </w:r>
      <w:r>
        <w:rPr>
          <w:sz w:val="24"/>
        </w:rPr>
        <w:t>esclarecimentos</w:t>
      </w:r>
      <w:r>
        <w:rPr>
          <w:spacing w:val="-3"/>
          <w:sz w:val="24"/>
        </w:rPr>
        <w:t> </w:t>
      </w:r>
      <w:r>
        <w:rPr>
          <w:sz w:val="24"/>
        </w:rPr>
        <w:t>não</w:t>
      </w:r>
      <w:r>
        <w:rPr>
          <w:spacing w:val="-3"/>
          <w:sz w:val="24"/>
        </w:rPr>
        <w:t> </w:t>
      </w:r>
      <w:r>
        <w:rPr>
          <w:sz w:val="24"/>
        </w:rPr>
        <w:t>suspendem</w:t>
      </w:r>
      <w:r>
        <w:rPr>
          <w:spacing w:val="-3"/>
          <w:sz w:val="24"/>
        </w:rPr>
        <w:t> </w:t>
      </w:r>
      <w:r>
        <w:rPr>
          <w:sz w:val="24"/>
        </w:rPr>
        <w:t>os</w:t>
      </w:r>
      <w:r>
        <w:rPr>
          <w:spacing w:val="-3"/>
          <w:sz w:val="24"/>
        </w:rPr>
        <w:t> </w:t>
      </w:r>
      <w:r>
        <w:rPr>
          <w:sz w:val="24"/>
        </w:rPr>
        <w:t>prazos</w:t>
      </w:r>
      <w:r>
        <w:rPr>
          <w:spacing w:val="-3"/>
          <w:sz w:val="24"/>
        </w:rPr>
        <w:t> </w:t>
      </w:r>
      <w:r>
        <w:rPr>
          <w:sz w:val="24"/>
        </w:rPr>
        <w:t>previstos</w:t>
      </w:r>
      <w:r>
        <w:rPr>
          <w:spacing w:val="-3"/>
          <w:sz w:val="24"/>
        </w:rPr>
        <w:t> </w:t>
      </w:r>
      <w:r>
        <w:rPr>
          <w:sz w:val="24"/>
        </w:rPr>
        <w:t>no</w:t>
      </w:r>
      <w:r>
        <w:rPr>
          <w:spacing w:val="-2"/>
          <w:sz w:val="24"/>
        </w:rPr>
        <w:t> certame.</w:t>
      </w:r>
    </w:p>
    <w:p>
      <w:pPr>
        <w:pStyle w:val="BodyText"/>
        <w:spacing w:before="24"/>
      </w:pPr>
    </w:p>
    <w:p>
      <w:pPr>
        <w:pStyle w:val="ListParagraph"/>
        <w:numPr>
          <w:ilvl w:val="2"/>
          <w:numId w:val="1"/>
        </w:numPr>
        <w:tabs>
          <w:tab w:pos="691" w:val="left" w:leader="none"/>
        </w:tabs>
        <w:spacing w:line="261" w:lineRule="auto" w:before="0" w:after="0"/>
        <w:ind w:left="124" w:right="124" w:firstLine="0"/>
        <w:jc w:val="both"/>
        <w:rPr>
          <w:sz w:val="24"/>
        </w:rPr>
      </w:pPr>
      <w:r>
        <w:rPr>
          <w:sz w:val="24"/>
        </w:rPr>
        <w:t>A concessão de efeito suspensivo à impugnação é medida excepcional e deverá ser motivada pela autoridade competente conforme art. 17, parágrafo único, do Decreto nº 48.778/2023, nos autos do processo de licitação.</w:t>
      </w:r>
    </w:p>
    <w:p>
      <w:pPr>
        <w:pStyle w:val="ListParagraph"/>
        <w:numPr>
          <w:ilvl w:val="2"/>
          <w:numId w:val="1"/>
        </w:numPr>
        <w:tabs>
          <w:tab w:pos="664" w:val="left" w:leader="none"/>
        </w:tabs>
        <w:spacing w:line="249" w:lineRule="auto" w:before="262" w:after="0"/>
        <w:ind w:left="124" w:right="844" w:firstLine="0"/>
        <w:jc w:val="left"/>
        <w:rPr>
          <w:sz w:val="24"/>
        </w:rPr>
      </w:pPr>
      <w:r>
        <w:rPr>
          <w:sz w:val="24"/>
        </w:rPr>
        <w:t>Modificado</w:t>
      </w:r>
      <w:r>
        <w:rPr>
          <w:spacing w:val="-3"/>
          <w:sz w:val="24"/>
        </w:rPr>
        <w:t> </w:t>
      </w:r>
      <w:r>
        <w:rPr>
          <w:sz w:val="24"/>
        </w:rPr>
        <w:t>substancialmente</w:t>
      </w:r>
      <w:r>
        <w:rPr>
          <w:spacing w:val="-3"/>
          <w:sz w:val="24"/>
        </w:rPr>
        <w:t> </w:t>
      </w:r>
      <w:r>
        <w:rPr>
          <w:sz w:val="24"/>
        </w:rPr>
        <w:t>o</w:t>
      </w:r>
      <w:r>
        <w:rPr>
          <w:spacing w:val="-3"/>
          <w:sz w:val="24"/>
        </w:rPr>
        <w:t> </w:t>
      </w:r>
      <w:r>
        <w:rPr>
          <w:sz w:val="24"/>
        </w:rPr>
        <w:t>edital</w:t>
      </w:r>
      <w:r>
        <w:rPr>
          <w:spacing w:val="-4"/>
          <w:sz w:val="24"/>
        </w:rPr>
        <w:t> </w:t>
      </w:r>
      <w:r>
        <w:rPr>
          <w:sz w:val="24"/>
        </w:rPr>
        <w:t>como</w:t>
      </w:r>
      <w:r>
        <w:rPr>
          <w:spacing w:val="-3"/>
          <w:sz w:val="24"/>
        </w:rPr>
        <w:t> </w:t>
      </w:r>
      <w:r>
        <w:rPr>
          <w:sz w:val="24"/>
        </w:rPr>
        <w:t>resultado</w:t>
      </w:r>
      <w:r>
        <w:rPr>
          <w:spacing w:val="-3"/>
          <w:sz w:val="24"/>
        </w:rPr>
        <w:t> </w:t>
      </w:r>
      <w:r>
        <w:rPr>
          <w:sz w:val="24"/>
        </w:rPr>
        <w:t>da</w:t>
      </w:r>
      <w:r>
        <w:rPr>
          <w:spacing w:val="-3"/>
          <w:sz w:val="24"/>
        </w:rPr>
        <w:t> </w:t>
      </w:r>
      <w:r>
        <w:rPr>
          <w:sz w:val="24"/>
        </w:rPr>
        <w:t>resposta</w:t>
      </w:r>
      <w:r>
        <w:rPr>
          <w:spacing w:val="-3"/>
          <w:sz w:val="24"/>
        </w:rPr>
        <w:t> </w:t>
      </w:r>
      <w:r>
        <w:rPr>
          <w:sz w:val="24"/>
        </w:rPr>
        <w:t>à</w:t>
      </w:r>
      <w:r>
        <w:rPr>
          <w:spacing w:val="-3"/>
          <w:sz w:val="24"/>
        </w:rPr>
        <w:t> </w:t>
      </w:r>
      <w:r>
        <w:rPr>
          <w:sz w:val="24"/>
        </w:rPr>
        <w:t>impugnação</w:t>
      </w:r>
      <w:r>
        <w:rPr>
          <w:spacing w:val="-3"/>
          <w:sz w:val="24"/>
        </w:rPr>
        <w:t> </w:t>
      </w:r>
      <w:r>
        <w:rPr>
          <w:sz w:val="24"/>
        </w:rPr>
        <w:t>ou</w:t>
      </w:r>
      <w:r>
        <w:rPr>
          <w:spacing w:val="-3"/>
          <w:sz w:val="24"/>
        </w:rPr>
        <w:t> </w:t>
      </w:r>
      <w:r>
        <w:rPr>
          <w:sz w:val="24"/>
        </w:rPr>
        <w:t>ao</w:t>
      </w:r>
      <w:r>
        <w:rPr>
          <w:spacing w:val="-3"/>
          <w:sz w:val="24"/>
        </w:rPr>
        <w:t> </w:t>
      </w:r>
      <w:r>
        <w:rPr>
          <w:sz w:val="24"/>
        </w:rPr>
        <w:t>pedido</w:t>
      </w:r>
      <w:r>
        <w:rPr>
          <w:spacing w:val="-3"/>
          <w:sz w:val="24"/>
        </w:rPr>
        <w:t> </w:t>
      </w:r>
      <w:r>
        <w:rPr>
          <w:sz w:val="24"/>
        </w:rPr>
        <w:t>de esclarecimento, será definida e publicada nova data para a realização do certame.</w:t>
      </w:r>
    </w:p>
    <w:p>
      <w:pPr>
        <w:pStyle w:val="BodyText"/>
        <w:spacing w:before="2"/>
      </w:pPr>
    </w:p>
    <w:p>
      <w:pPr>
        <w:pStyle w:val="ListParagraph"/>
        <w:numPr>
          <w:ilvl w:val="1"/>
          <w:numId w:val="1"/>
        </w:numPr>
        <w:tabs>
          <w:tab w:pos="484" w:val="left" w:leader="none"/>
        </w:tabs>
        <w:spacing w:line="249" w:lineRule="auto" w:before="0" w:after="0"/>
        <w:ind w:left="124" w:right="266" w:firstLine="0"/>
        <w:jc w:val="left"/>
        <w:rPr>
          <w:sz w:val="24"/>
        </w:rPr>
      </w:pPr>
      <w:r>
        <w:rPr>
          <w:sz w:val="24"/>
        </w:rPr>
        <w:t>Qualquer licitante poderá, durante o prazo de 15 minutos após o término do julgamento das propostas e do</w:t>
      </w:r>
      <w:r>
        <w:rPr>
          <w:spacing w:val="-3"/>
          <w:sz w:val="24"/>
        </w:rPr>
        <w:t> </w:t>
      </w:r>
      <w:r>
        <w:rPr>
          <w:sz w:val="24"/>
        </w:rPr>
        <w:t>ato</w:t>
      </w:r>
      <w:r>
        <w:rPr>
          <w:spacing w:val="-3"/>
          <w:sz w:val="24"/>
        </w:rPr>
        <w:t> </w:t>
      </w:r>
      <w:r>
        <w:rPr>
          <w:sz w:val="24"/>
        </w:rPr>
        <w:t>de</w:t>
      </w:r>
      <w:r>
        <w:rPr>
          <w:spacing w:val="-3"/>
          <w:sz w:val="24"/>
        </w:rPr>
        <w:t> </w:t>
      </w:r>
      <w:r>
        <w:rPr>
          <w:sz w:val="24"/>
        </w:rPr>
        <w:t>habilitação</w:t>
      </w:r>
      <w:r>
        <w:rPr>
          <w:spacing w:val="-3"/>
          <w:sz w:val="24"/>
        </w:rPr>
        <w:t> </w:t>
      </w:r>
      <w:r>
        <w:rPr>
          <w:sz w:val="24"/>
        </w:rPr>
        <w:t>ou</w:t>
      </w:r>
      <w:r>
        <w:rPr>
          <w:spacing w:val="-3"/>
          <w:sz w:val="24"/>
        </w:rPr>
        <w:t> </w:t>
      </w:r>
      <w:r>
        <w:rPr>
          <w:sz w:val="24"/>
        </w:rPr>
        <w:t>inabilitação,</w:t>
      </w:r>
      <w:r>
        <w:rPr>
          <w:spacing w:val="-3"/>
          <w:sz w:val="24"/>
        </w:rPr>
        <w:t> </w:t>
      </w:r>
      <w:r>
        <w:rPr>
          <w:sz w:val="24"/>
        </w:rPr>
        <w:t>em</w:t>
      </w:r>
      <w:r>
        <w:rPr>
          <w:spacing w:val="-4"/>
          <w:sz w:val="24"/>
        </w:rPr>
        <w:t> </w:t>
      </w:r>
      <w:r>
        <w:rPr>
          <w:sz w:val="24"/>
        </w:rPr>
        <w:t>campo</w:t>
      </w:r>
      <w:r>
        <w:rPr>
          <w:spacing w:val="-3"/>
          <w:sz w:val="24"/>
        </w:rPr>
        <w:t> </w:t>
      </w:r>
      <w:r>
        <w:rPr>
          <w:sz w:val="24"/>
        </w:rPr>
        <w:t>próprio</w:t>
      </w:r>
      <w:r>
        <w:rPr>
          <w:spacing w:val="-3"/>
          <w:sz w:val="24"/>
        </w:rPr>
        <w:t> </w:t>
      </w:r>
      <w:r>
        <w:rPr>
          <w:sz w:val="24"/>
        </w:rPr>
        <w:t>do</w:t>
      </w:r>
      <w:r>
        <w:rPr>
          <w:spacing w:val="-3"/>
          <w:sz w:val="24"/>
        </w:rPr>
        <w:t> </w:t>
      </w:r>
      <w:r>
        <w:rPr>
          <w:sz w:val="24"/>
        </w:rPr>
        <w:t>sistema,</w:t>
      </w:r>
      <w:r>
        <w:rPr>
          <w:spacing w:val="-3"/>
          <w:sz w:val="24"/>
        </w:rPr>
        <w:t> </w:t>
      </w:r>
      <w:r>
        <w:rPr>
          <w:sz w:val="24"/>
        </w:rPr>
        <w:t>manifestar</w:t>
      </w:r>
      <w:r>
        <w:rPr>
          <w:spacing w:val="-4"/>
          <w:sz w:val="24"/>
        </w:rPr>
        <w:t> </w:t>
      </w:r>
      <w:r>
        <w:rPr>
          <w:sz w:val="24"/>
        </w:rPr>
        <w:t>sua</w:t>
      </w:r>
      <w:r>
        <w:rPr>
          <w:spacing w:val="-3"/>
          <w:sz w:val="24"/>
        </w:rPr>
        <w:t> </w:t>
      </w:r>
      <w:r>
        <w:rPr>
          <w:sz w:val="24"/>
        </w:rPr>
        <w:t>intenção</w:t>
      </w:r>
      <w:r>
        <w:rPr>
          <w:spacing w:val="-3"/>
          <w:sz w:val="24"/>
        </w:rPr>
        <w:t> </w:t>
      </w:r>
      <w:r>
        <w:rPr>
          <w:sz w:val="24"/>
        </w:rPr>
        <w:t>de</w:t>
      </w:r>
      <w:r>
        <w:rPr>
          <w:spacing w:val="-3"/>
          <w:sz w:val="24"/>
        </w:rPr>
        <w:t> </w:t>
      </w:r>
      <w:r>
        <w:rPr>
          <w:sz w:val="24"/>
        </w:rPr>
        <w:t>recorrer,</w:t>
      </w:r>
      <w:r>
        <w:rPr>
          <w:spacing w:val="-3"/>
          <w:sz w:val="24"/>
        </w:rPr>
        <w:t> </w:t>
      </w:r>
      <w:r>
        <w:rPr>
          <w:sz w:val="24"/>
        </w:rPr>
        <w:t>sob pena de preclusão, ficando a autoridade superior autorizada a adjudicar o objeto ao licitante declarado</w:t>
      </w:r>
    </w:p>
    <w:p>
      <w:pPr>
        <w:pStyle w:val="ListParagraph"/>
        <w:spacing w:after="0" w:line="249" w:lineRule="auto"/>
        <w:jc w:val="left"/>
        <w:rPr>
          <w:sz w:val="24"/>
        </w:rPr>
        <w:sectPr>
          <w:pgSz w:w="11900" w:h="16840"/>
          <w:pgMar w:header="0" w:footer="181" w:top="500" w:bottom="380" w:left="566" w:right="566"/>
        </w:sectPr>
      </w:pPr>
    </w:p>
    <w:p>
      <w:pPr>
        <w:pStyle w:val="BodyText"/>
        <w:spacing w:before="62"/>
        <w:ind w:left="124"/>
      </w:pPr>
      <w:r>
        <w:rPr>
          <w:spacing w:val="-2"/>
        </w:rPr>
        <w:t>vencedor.</w:t>
      </w:r>
    </w:p>
    <w:p>
      <w:pPr>
        <w:pStyle w:val="BodyText"/>
        <w:spacing w:before="132"/>
      </w:pPr>
    </w:p>
    <w:p>
      <w:pPr>
        <w:pStyle w:val="ListParagraph"/>
        <w:numPr>
          <w:ilvl w:val="2"/>
          <w:numId w:val="1"/>
        </w:numPr>
        <w:tabs>
          <w:tab w:pos="664" w:val="left" w:leader="none"/>
        </w:tabs>
        <w:spacing w:line="249" w:lineRule="auto" w:before="0" w:after="0"/>
        <w:ind w:left="124" w:right="419" w:firstLine="0"/>
        <w:jc w:val="left"/>
        <w:rPr>
          <w:sz w:val="24"/>
        </w:rPr>
      </w:pPr>
      <w:r>
        <w:rPr>
          <w:sz w:val="24"/>
        </w:rPr>
        <w:t>As razões do recurso deverão ser apresentadas em momento único, no prazo de três dias úteis, em campo</w:t>
      </w:r>
      <w:r>
        <w:rPr>
          <w:spacing w:val="-3"/>
          <w:sz w:val="24"/>
        </w:rPr>
        <w:t> </w:t>
      </w:r>
      <w:r>
        <w:rPr>
          <w:sz w:val="24"/>
        </w:rPr>
        <w:t>próprio</w:t>
      </w:r>
      <w:r>
        <w:rPr>
          <w:spacing w:val="-3"/>
          <w:sz w:val="24"/>
        </w:rPr>
        <w:t> </w:t>
      </w:r>
      <w:r>
        <w:rPr>
          <w:sz w:val="24"/>
        </w:rPr>
        <w:t>do</w:t>
      </w:r>
      <w:r>
        <w:rPr>
          <w:spacing w:val="-3"/>
          <w:sz w:val="24"/>
        </w:rPr>
        <w:t> </w:t>
      </w:r>
      <w:r>
        <w:rPr>
          <w:sz w:val="24"/>
        </w:rPr>
        <w:t>sistema</w:t>
      </w:r>
      <w:r>
        <w:rPr>
          <w:spacing w:val="-3"/>
          <w:sz w:val="24"/>
        </w:rPr>
        <w:t> </w:t>
      </w:r>
      <w:r>
        <w:rPr>
          <w:sz w:val="24"/>
        </w:rPr>
        <w:t>eletrônico</w:t>
      </w:r>
      <w:r>
        <w:rPr>
          <w:spacing w:val="-3"/>
          <w:sz w:val="24"/>
        </w:rPr>
        <w:t> </w:t>
      </w:r>
      <w:r>
        <w:rPr>
          <w:sz w:val="24"/>
        </w:rPr>
        <w:t>de</w:t>
      </w:r>
      <w:r>
        <w:rPr>
          <w:spacing w:val="-3"/>
          <w:sz w:val="24"/>
        </w:rPr>
        <w:t> </w:t>
      </w:r>
      <w:r>
        <w:rPr>
          <w:sz w:val="24"/>
        </w:rPr>
        <w:t>contratações</w:t>
      </w:r>
      <w:r>
        <w:rPr>
          <w:spacing w:val="-3"/>
          <w:sz w:val="24"/>
        </w:rPr>
        <w:t> </w:t>
      </w:r>
      <w:r>
        <w:rPr>
          <w:sz w:val="24"/>
        </w:rPr>
        <w:t>ou,</w:t>
      </w:r>
      <w:r>
        <w:rPr>
          <w:spacing w:val="-3"/>
          <w:sz w:val="24"/>
        </w:rPr>
        <w:t> </w:t>
      </w:r>
      <w:r>
        <w:rPr>
          <w:sz w:val="24"/>
        </w:rPr>
        <w:t>em</w:t>
      </w:r>
      <w:r>
        <w:rPr>
          <w:spacing w:val="-4"/>
          <w:sz w:val="24"/>
        </w:rPr>
        <w:t> </w:t>
      </w:r>
      <w:r>
        <w:rPr>
          <w:sz w:val="24"/>
        </w:rPr>
        <w:t>sua</w:t>
      </w:r>
      <w:r>
        <w:rPr>
          <w:spacing w:val="-3"/>
          <w:sz w:val="24"/>
        </w:rPr>
        <w:t> </w:t>
      </w:r>
      <w:r>
        <w:rPr>
          <w:sz w:val="24"/>
        </w:rPr>
        <w:t>indisponibilidade,</w:t>
      </w:r>
      <w:r>
        <w:rPr>
          <w:spacing w:val="-3"/>
          <w:sz w:val="24"/>
        </w:rPr>
        <w:t> </w:t>
      </w:r>
      <w:r>
        <w:rPr>
          <w:sz w:val="24"/>
        </w:rPr>
        <w:t>para</w:t>
      </w:r>
      <w:r>
        <w:rPr>
          <w:spacing w:val="-3"/>
          <w:sz w:val="24"/>
        </w:rPr>
        <w:t> </w:t>
      </w:r>
      <w:r>
        <w:rPr>
          <w:sz w:val="24"/>
        </w:rPr>
        <w:t>o</w:t>
      </w:r>
      <w:r>
        <w:rPr>
          <w:spacing w:val="-3"/>
          <w:sz w:val="24"/>
        </w:rPr>
        <w:t> </w:t>
      </w:r>
      <w:r>
        <w:rPr>
          <w:sz w:val="24"/>
        </w:rPr>
        <w:t>e-mail</w:t>
      </w:r>
      <w:r>
        <w:rPr>
          <w:spacing w:val="-4"/>
          <w:sz w:val="24"/>
        </w:rPr>
        <w:t> </w:t>
      </w:r>
      <w:r>
        <w:rPr>
          <w:sz w:val="24"/>
        </w:rPr>
        <w:t>funcional </w:t>
      </w:r>
      <w:hyperlink r:id="rId11">
        <w:r>
          <w:rPr>
            <w:sz w:val="24"/>
          </w:rPr>
          <w:t>pregoes_dlp@pmerj.rj.gov.br</w:t>
        </w:r>
      </w:hyperlink>
      <w:r>
        <w:rPr>
          <w:sz w:val="24"/>
        </w:rPr>
        <w:t> mediante confirmação de recebimento, contados:</w:t>
      </w:r>
    </w:p>
    <w:p>
      <w:pPr>
        <w:pStyle w:val="BodyText"/>
        <w:spacing w:before="123"/>
      </w:pPr>
    </w:p>
    <w:p>
      <w:pPr>
        <w:pStyle w:val="ListParagraph"/>
        <w:numPr>
          <w:ilvl w:val="0"/>
          <w:numId w:val="4"/>
        </w:numPr>
        <w:tabs>
          <w:tab w:pos="368" w:val="left" w:leader="none"/>
        </w:tabs>
        <w:spacing w:line="240" w:lineRule="auto" w:before="0" w:after="0"/>
        <w:ind w:left="368" w:right="0" w:hanging="244"/>
        <w:jc w:val="left"/>
        <w:rPr>
          <w:sz w:val="24"/>
        </w:rPr>
      </w:pPr>
      <w:r>
        <w:rPr>
          <w:sz w:val="24"/>
        </w:rPr>
        <w:t>a</w:t>
      </w:r>
      <w:r>
        <w:rPr>
          <w:spacing w:val="-5"/>
          <w:sz w:val="24"/>
        </w:rPr>
        <w:t> </w:t>
      </w:r>
      <w:r>
        <w:rPr>
          <w:sz w:val="24"/>
        </w:rPr>
        <w:t>partir</w:t>
      </w:r>
      <w:r>
        <w:rPr>
          <w:spacing w:val="-3"/>
          <w:sz w:val="24"/>
        </w:rPr>
        <w:t> </w:t>
      </w:r>
      <w:r>
        <w:rPr>
          <w:sz w:val="24"/>
        </w:rPr>
        <w:t>da</w:t>
      </w:r>
      <w:r>
        <w:rPr>
          <w:spacing w:val="-2"/>
          <w:sz w:val="24"/>
        </w:rPr>
        <w:t> </w:t>
      </w:r>
      <w:r>
        <w:rPr>
          <w:sz w:val="24"/>
        </w:rPr>
        <w:t>data</w:t>
      </w:r>
      <w:r>
        <w:rPr>
          <w:spacing w:val="-2"/>
          <w:sz w:val="24"/>
        </w:rPr>
        <w:t> </w:t>
      </w:r>
      <w:r>
        <w:rPr>
          <w:sz w:val="24"/>
        </w:rPr>
        <w:t>de</w:t>
      </w:r>
      <w:r>
        <w:rPr>
          <w:spacing w:val="-2"/>
          <w:sz w:val="24"/>
        </w:rPr>
        <w:t> </w:t>
      </w:r>
      <w:r>
        <w:rPr>
          <w:sz w:val="24"/>
        </w:rPr>
        <w:t>intimação</w:t>
      </w:r>
      <w:r>
        <w:rPr>
          <w:spacing w:val="-2"/>
          <w:sz w:val="24"/>
        </w:rPr>
        <w:t> </w:t>
      </w:r>
      <w:r>
        <w:rPr>
          <w:sz w:val="24"/>
        </w:rPr>
        <w:t>ou</w:t>
      </w:r>
      <w:r>
        <w:rPr>
          <w:spacing w:val="-2"/>
          <w:sz w:val="24"/>
        </w:rPr>
        <w:t> </w:t>
      </w:r>
      <w:r>
        <w:rPr>
          <w:sz w:val="24"/>
        </w:rPr>
        <w:t>de</w:t>
      </w:r>
      <w:r>
        <w:rPr>
          <w:spacing w:val="-2"/>
          <w:sz w:val="24"/>
        </w:rPr>
        <w:t> </w:t>
      </w:r>
      <w:r>
        <w:rPr>
          <w:sz w:val="24"/>
        </w:rPr>
        <w:t>lavratura</w:t>
      </w:r>
      <w:r>
        <w:rPr>
          <w:spacing w:val="-2"/>
          <w:sz w:val="24"/>
        </w:rPr>
        <w:t> </w:t>
      </w:r>
      <w:r>
        <w:rPr>
          <w:sz w:val="24"/>
        </w:rPr>
        <w:t>da</w:t>
      </w:r>
      <w:r>
        <w:rPr>
          <w:spacing w:val="-2"/>
          <w:sz w:val="24"/>
        </w:rPr>
        <w:t> </w:t>
      </w:r>
      <w:r>
        <w:rPr>
          <w:sz w:val="24"/>
        </w:rPr>
        <w:t>ata</w:t>
      </w:r>
      <w:r>
        <w:rPr>
          <w:spacing w:val="-2"/>
          <w:sz w:val="24"/>
        </w:rPr>
        <w:t> </w:t>
      </w:r>
      <w:r>
        <w:rPr>
          <w:sz w:val="24"/>
        </w:rPr>
        <w:t>de</w:t>
      </w:r>
      <w:r>
        <w:rPr>
          <w:spacing w:val="-2"/>
          <w:sz w:val="24"/>
        </w:rPr>
        <w:t> </w:t>
      </w:r>
      <w:r>
        <w:rPr>
          <w:sz w:val="24"/>
        </w:rPr>
        <w:t>habilitação</w:t>
      </w:r>
      <w:r>
        <w:rPr>
          <w:spacing w:val="-2"/>
          <w:sz w:val="24"/>
        </w:rPr>
        <w:t> </w:t>
      </w:r>
      <w:r>
        <w:rPr>
          <w:sz w:val="24"/>
        </w:rPr>
        <w:t>ou</w:t>
      </w:r>
      <w:r>
        <w:rPr>
          <w:spacing w:val="-2"/>
          <w:sz w:val="24"/>
        </w:rPr>
        <w:t> inabilitação;</w:t>
      </w:r>
    </w:p>
    <w:p>
      <w:pPr>
        <w:pStyle w:val="BodyText"/>
        <w:spacing w:before="132"/>
      </w:pPr>
    </w:p>
    <w:p>
      <w:pPr>
        <w:pStyle w:val="ListParagraph"/>
        <w:numPr>
          <w:ilvl w:val="0"/>
          <w:numId w:val="4"/>
        </w:numPr>
        <w:tabs>
          <w:tab w:pos="382" w:val="left" w:leader="none"/>
        </w:tabs>
        <w:spacing w:line="240" w:lineRule="auto" w:before="1" w:after="0"/>
        <w:ind w:left="382" w:right="0" w:hanging="258"/>
        <w:jc w:val="left"/>
        <w:rPr>
          <w:sz w:val="24"/>
        </w:rPr>
      </w:pPr>
      <w:r>
        <w:rPr>
          <w:sz w:val="24"/>
        </w:rPr>
        <w:t>a</w:t>
      </w:r>
      <w:r>
        <w:rPr>
          <w:spacing w:val="-3"/>
          <w:sz w:val="24"/>
        </w:rPr>
        <w:t> </w:t>
      </w:r>
      <w:r>
        <w:rPr>
          <w:sz w:val="24"/>
        </w:rPr>
        <w:t>partir</w:t>
      </w:r>
      <w:r>
        <w:rPr>
          <w:spacing w:val="-3"/>
          <w:sz w:val="24"/>
        </w:rPr>
        <w:t> </w:t>
      </w:r>
      <w:r>
        <w:rPr>
          <w:sz w:val="24"/>
        </w:rPr>
        <w:t>da</w:t>
      </w:r>
      <w:r>
        <w:rPr>
          <w:spacing w:val="-3"/>
          <w:sz w:val="24"/>
        </w:rPr>
        <w:t> </w:t>
      </w:r>
      <w:r>
        <w:rPr>
          <w:sz w:val="24"/>
        </w:rPr>
        <w:t>ata</w:t>
      </w:r>
      <w:r>
        <w:rPr>
          <w:spacing w:val="-2"/>
          <w:sz w:val="24"/>
        </w:rPr>
        <w:t> </w:t>
      </w:r>
      <w:r>
        <w:rPr>
          <w:sz w:val="24"/>
        </w:rPr>
        <w:t>de</w:t>
      </w:r>
      <w:r>
        <w:rPr>
          <w:spacing w:val="-3"/>
          <w:sz w:val="24"/>
        </w:rPr>
        <w:t> </w:t>
      </w:r>
      <w:r>
        <w:rPr>
          <w:sz w:val="24"/>
        </w:rPr>
        <w:t>julgamento,</w:t>
      </w:r>
      <w:r>
        <w:rPr>
          <w:spacing w:val="-2"/>
          <w:sz w:val="24"/>
        </w:rPr>
        <w:t> </w:t>
      </w:r>
      <w:r>
        <w:rPr>
          <w:sz w:val="24"/>
        </w:rPr>
        <w:t>nas</w:t>
      </w:r>
      <w:r>
        <w:rPr>
          <w:spacing w:val="-3"/>
          <w:sz w:val="24"/>
        </w:rPr>
        <w:t> </w:t>
      </w:r>
      <w:r>
        <w:rPr>
          <w:sz w:val="24"/>
        </w:rPr>
        <w:t>licitações</w:t>
      </w:r>
      <w:r>
        <w:rPr>
          <w:spacing w:val="-2"/>
          <w:sz w:val="24"/>
        </w:rPr>
        <w:t> </w:t>
      </w:r>
      <w:r>
        <w:rPr>
          <w:sz w:val="24"/>
        </w:rPr>
        <w:t>com</w:t>
      </w:r>
      <w:r>
        <w:rPr>
          <w:spacing w:val="-4"/>
          <w:sz w:val="24"/>
        </w:rPr>
        <w:t> </w:t>
      </w:r>
      <w:r>
        <w:rPr>
          <w:sz w:val="24"/>
        </w:rPr>
        <w:t>inversão</w:t>
      </w:r>
      <w:r>
        <w:rPr>
          <w:spacing w:val="-2"/>
          <w:sz w:val="24"/>
        </w:rPr>
        <w:t> </w:t>
      </w:r>
      <w:r>
        <w:rPr>
          <w:sz w:val="24"/>
        </w:rPr>
        <w:t>de</w:t>
      </w:r>
      <w:r>
        <w:rPr>
          <w:spacing w:val="-2"/>
          <w:sz w:val="24"/>
        </w:rPr>
        <w:t> fases.</w:t>
      </w:r>
    </w:p>
    <w:p>
      <w:pPr>
        <w:pStyle w:val="BodyText"/>
        <w:spacing w:before="132"/>
      </w:pPr>
    </w:p>
    <w:p>
      <w:pPr>
        <w:pStyle w:val="ListParagraph"/>
        <w:numPr>
          <w:ilvl w:val="2"/>
          <w:numId w:val="1"/>
        </w:numPr>
        <w:tabs>
          <w:tab w:pos="664" w:val="left" w:leader="none"/>
        </w:tabs>
        <w:spacing w:line="249" w:lineRule="auto" w:before="0" w:after="0"/>
        <w:ind w:left="124" w:right="439" w:firstLine="0"/>
        <w:jc w:val="left"/>
        <w:rPr>
          <w:sz w:val="24"/>
        </w:rPr>
      </w:pPr>
      <w:r>
        <w:rPr>
          <w:sz w:val="24"/>
        </w:rPr>
        <w:t>Os</w:t>
      </w:r>
      <w:r>
        <w:rPr>
          <w:spacing w:val="-3"/>
          <w:sz w:val="24"/>
        </w:rPr>
        <w:t> </w:t>
      </w:r>
      <w:r>
        <w:rPr>
          <w:sz w:val="24"/>
        </w:rPr>
        <w:t>demais</w:t>
      </w:r>
      <w:r>
        <w:rPr>
          <w:spacing w:val="-3"/>
          <w:sz w:val="24"/>
        </w:rPr>
        <w:t> </w:t>
      </w:r>
      <w:r>
        <w:rPr>
          <w:sz w:val="24"/>
        </w:rPr>
        <w:t>licitantes</w:t>
      </w:r>
      <w:r>
        <w:rPr>
          <w:spacing w:val="-3"/>
          <w:sz w:val="24"/>
        </w:rPr>
        <w:t> </w:t>
      </w:r>
      <w:r>
        <w:rPr>
          <w:sz w:val="24"/>
        </w:rPr>
        <w:t>ficarão</w:t>
      </w:r>
      <w:r>
        <w:rPr>
          <w:spacing w:val="-3"/>
          <w:sz w:val="24"/>
        </w:rPr>
        <w:t> </w:t>
      </w:r>
      <w:r>
        <w:rPr>
          <w:sz w:val="24"/>
        </w:rPr>
        <w:t>intimados</w:t>
      </w:r>
      <w:r>
        <w:rPr>
          <w:spacing w:val="-3"/>
          <w:sz w:val="24"/>
        </w:rPr>
        <w:t> </w:t>
      </w:r>
      <w:r>
        <w:rPr>
          <w:sz w:val="24"/>
        </w:rPr>
        <w:t>para,</w:t>
      </w:r>
      <w:r>
        <w:rPr>
          <w:spacing w:val="-3"/>
          <w:sz w:val="24"/>
        </w:rPr>
        <w:t> </w:t>
      </w:r>
      <w:r>
        <w:rPr>
          <w:sz w:val="24"/>
        </w:rPr>
        <w:t>se</w:t>
      </w:r>
      <w:r>
        <w:rPr>
          <w:spacing w:val="-3"/>
          <w:sz w:val="24"/>
        </w:rPr>
        <w:t> </w:t>
      </w:r>
      <w:r>
        <w:rPr>
          <w:sz w:val="24"/>
        </w:rPr>
        <w:t>desejarem,</w:t>
      </w:r>
      <w:r>
        <w:rPr>
          <w:spacing w:val="-3"/>
          <w:sz w:val="24"/>
        </w:rPr>
        <w:t> </w:t>
      </w:r>
      <w:r>
        <w:rPr>
          <w:sz w:val="24"/>
        </w:rPr>
        <w:t>apresentar</w:t>
      </w:r>
      <w:r>
        <w:rPr>
          <w:spacing w:val="-4"/>
          <w:sz w:val="24"/>
        </w:rPr>
        <w:t> </w:t>
      </w:r>
      <w:r>
        <w:rPr>
          <w:sz w:val="24"/>
        </w:rPr>
        <w:t>suas</w:t>
      </w:r>
      <w:r>
        <w:rPr>
          <w:spacing w:val="-3"/>
          <w:sz w:val="24"/>
        </w:rPr>
        <w:t> </w:t>
      </w:r>
      <w:r>
        <w:rPr>
          <w:sz w:val="24"/>
        </w:rPr>
        <w:t>contrarrazões,</w:t>
      </w:r>
      <w:r>
        <w:rPr>
          <w:spacing w:val="-3"/>
          <w:sz w:val="24"/>
        </w:rPr>
        <w:t> </w:t>
      </w:r>
      <w:r>
        <w:rPr>
          <w:sz w:val="24"/>
        </w:rPr>
        <w:t>no</w:t>
      </w:r>
      <w:r>
        <w:rPr>
          <w:spacing w:val="-3"/>
          <w:sz w:val="24"/>
        </w:rPr>
        <w:t> </w:t>
      </w:r>
      <w:r>
        <w:rPr>
          <w:sz w:val="24"/>
        </w:rPr>
        <w:t>prazo</w:t>
      </w:r>
      <w:r>
        <w:rPr>
          <w:spacing w:val="-3"/>
          <w:sz w:val="24"/>
        </w:rPr>
        <w:t> </w:t>
      </w:r>
      <w:r>
        <w:rPr>
          <w:sz w:val="24"/>
        </w:rPr>
        <w:t>de três dias úteis, contado da data de intimação pessoal ou de divulgação da interposição do recurso.</w:t>
      </w:r>
    </w:p>
    <w:p>
      <w:pPr>
        <w:pStyle w:val="BodyText"/>
        <w:spacing w:before="122"/>
      </w:pPr>
    </w:p>
    <w:p>
      <w:pPr>
        <w:pStyle w:val="ListParagraph"/>
        <w:numPr>
          <w:ilvl w:val="2"/>
          <w:numId w:val="1"/>
        </w:numPr>
        <w:tabs>
          <w:tab w:pos="664" w:val="left" w:leader="none"/>
        </w:tabs>
        <w:spacing w:line="240" w:lineRule="auto" w:before="0" w:after="0"/>
        <w:ind w:left="664" w:right="0" w:hanging="540"/>
        <w:jc w:val="left"/>
        <w:rPr>
          <w:sz w:val="24"/>
        </w:rPr>
      </w:pPr>
      <w:r>
        <w:rPr>
          <w:sz w:val="24"/>
        </w:rPr>
        <w:t>Os</w:t>
      </w:r>
      <w:r>
        <w:rPr>
          <w:spacing w:val="-5"/>
          <w:sz w:val="24"/>
        </w:rPr>
        <w:t> </w:t>
      </w:r>
      <w:r>
        <w:rPr>
          <w:sz w:val="24"/>
        </w:rPr>
        <w:t>recursos</w:t>
      </w:r>
      <w:r>
        <w:rPr>
          <w:spacing w:val="-3"/>
          <w:sz w:val="24"/>
        </w:rPr>
        <w:t> </w:t>
      </w:r>
      <w:r>
        <w:rPr>
          <w:sz w:val="24"/>
        </w:rPr>
        <w:t>interpostos</w:t>
      </w:r>
      <w:r>
        <w:rPr>
          <w:spacing w:val="-3"/>
          <w:sz w:val="24"/>
        </w:rPr>
        <w:t> </w:t>
      </w:r>
      <w:r>
        <w:rPr>
          <w:sz w:val="24"/>
        </w:rPr>
        <w:t>fora</w:t>
      </w:r>
      <w:r>
        <w:rPr>
          <w:spacing w:val="-2"/>
          <w:sz w:val="24"/>
        </w:rPr>
        <w:t> </w:t>
      </w:r>
      <w:r>
        <w:rPr>
          <w:sz w:val="24"/>
        </w:rPr>
        <w:t>do</w:t>
      </w:r>
      <w:r>
        <w:rPr>
          <w:spacing w:val="-3"/>
          <w:sz w:val="24"/>
        </w:rPr>
        <w:t> </w:t>
      </w:r>
      <w:r>
        <w:rPr>
          <w:sz w:val="24"/>
        </w:rPr>
        <w:t>prazo</w:t>
      </w:r>
      <w:r>
        <w:rPr>
          <w:spacing w:val="-3"/>
          <w:sz w:val="24"/>
        </w:rPr>
        <w:t> </w:t>
      </w:r>
      <w:r>
        <w:rPr>
          <w:sz w:val="24"/>
        </w:rPr>
        <w:t>não</w:t>
      </w:r>
      <w:r>
        <w:rPr>
          <w:spacing w:val="-3"/>
          <w:sz w:val="24"/>
        </w:rPr>
        <w:t> </w:t>
      </w:r>
      <w:r>
        <w:rPr>
          <w:sz w:val="24"/>
        </w:rPr>
        <w:t>serão</w:t>
      </w:r>
      <w:r>
        <w:rPr>
          <w:spacing w:val="-2"/>
          <w:sz w:val="24"/>
        </w:rPr>
        <w:t> conhecidos.</w:t>
      </w:r>
    </w:p>
    <w:p>
      <w:pPr>
        <w:pStyle w:val="BodyText"/>
        <w:spacing w:before="132"/>
      </w:pPr>
    </w:p>
    <w:p>
      <w:pPr>
        <w:pStyle w:val="ListParagraph"/>
        <w:numPr>
          <w:ilvl w:val="2"/>
          <w:numId w:val="1"/>
        </w:numPr>
        <w:tabs>
          <w:tab w:pos="664" w:val="left" w:leader="none"/>
        </w:tabs>
        <w:spacing w:line="249" w:lineRule="auto" w:before="0" w:after="0"/>
        <w:ind w:left="124" w:right="665" w:firstLine="0"/>
        <w:jc w:val="left"/>
        <w:rPr>
          <w:sz w:val="24"/>
        </w:rPr>
      </w:pPr>
      <w:r>
        <w:rPr>
          <w:sz w:val="24"/>
        </w:rPr>
        <w:t>Caberá ao Pregoeiro, no prazo de 3 (três) dias úteis, receber, examinar e decidir os recursos e encaminhá-los</w:t>
      </w:r>
      <w:r>
        <w:rPr>
          <w:spacing w:val="-3"/>
          <w:sz w:val="24"/>
        </w:rPr>
        <w:t> </w:t>
      </w:r>
      <w:r>
        <w:rPr>
          <w:sz w:val="24"/>
        </w:rPr>
        <w:t>à</w:t>
      </w:r>
      <w:r>
        <w:rPr>
          <w:spacing w:val="-3"/>
          <w:sz w:val="24"/>
        </w:rPr>
        <w:t> </w:t>
      </w:r>
      <w:r>
        <w:rPr>
          <w:sz w:val="24"/>
        </w:rPr>
        <w:t>autoridade</w:t>
      </w:r>
      <w:r>
        <w:rPr>
          <w:spacing w:val="-3"/>
          <w:sz w:val="24"/>
        </w:rPr>
        <w:t> </w:t>
      </w:r>
      <w:r>
        <w:rPr>
          <w:sz w:val="24"/>
        </w:rPr>
        <w:t>superior</w:t>
      </w:r>
      <w:r>
        <w:rPr>
          <w:spacing w:val="-4"/>
          <w:sz w:val="24"/>
        </w:rPr>
        <w:t> </w:t>
      </w:r>
      <w:r>
        <w:rPr>
          <w:sz w:val="24"/>
        </w:rPr>
        <w:t>quando</w:t>
      </w:r>
      <w:r>
        <w:rPr>
          <w:spacing w:val="-3"/>
          <w:sz w:val="24"/>
        </w:rPr>
        <w:t> </w:t>
      </w:r>
      <w:r>
        <w:rPr>
          <w:sz w:val="24"/>
        </w:rPr>
        <w:t>mantiver</w:t>
      </w:r>
      <w:r>
        <w:rPr>
          <w:spacing w:val="-4"/>
          <w:sz w:val="24"/>
        </w:rPr>
        <w:t> </w:t>
      </w:r>
      <w:r>
        <w:rPr>
          <w:sz w:val="24"/>
        </w:rPr>
        <w:t>sua</w:t>
      </w:r>
      <w:r>
        <w:rPr>
          <w:spacing w:val="-3"/>
          <w:sz w:val="24"/>
        </w:rPr>
        <w:t> </w:t>
      </w:r>
      <w:r>
        <w:rPr>
          <w:sz w:val="24"/>
        </w:rPr>
        <w:t>decisão,</w:t>
      </w:r>
      <w:r>
        <w:rPr>
          <w:spacing w:val="-3"/>
          <w:sz w:val="24"/>
        </w:rPr>
        <w:t> </w:t>
      </w:r>
      <w:r>
        <w:rPr>
          <w:sz w:val="24"/>
        </w:rPr>
        <w:t>a</w:t>
      </w:r>
      <w:r>
        <w:rPr>
          <w:spacing w:val="-3"/>
          <w:sz w:val="24"/>
        </w:rPr>
        <w:t> </w:t>
      </w:r>
      <w:r>
        <w:rPr>
          <w:sz w:val="24"/>
        </w:rPr>
        <w:t>qual</w:t>
      </w:r>
      <w:r>
        <w:rPr>
          <w:spacing w:val="-4"/>
          <w:sz w:val="24"/>
        </w:rPr>
        <w:t> </w:t>
      </w:r>
      <w:r>
        <w:rPr>
          <w:sz w:val="24"/>
        </w:rPr>
        <w:t>deverá</w:t>
      </w:r>
      <w:r>
        <w:rPr>
          <w:spacing w:val="-3"/>
          <w:sz w:val="24"/>
        </w:rPr>
        <w:t> </w:t>
      </w:r>
      <w:r>
        <w:rPr>
          <w:sz w:val="24"/>
        </w:rPr>
        <w:t>proferir</w:t>
      </w:r>
      <w:r>
        <w:rPr>
          <w:spacing w:val="-4"/>
          <w:sz w:val="24"/>
        </w:rPr>
        <w:t> </w:t>
      </w:r>
      <w:r>
        <w:rPr>
          <w:sz w:val="24"/>
        </w:rPr>
        <w:t>sua</w:t>
      </w:r>
      <w:r>
        <w:rPr>
          <w:spacing w:val="-3"/>
          <w:sz w:val="24"/>
        </w:rPr>
        <w:t> </w:t>
      </w:r>
      <w:r>
        <w:rPr>
          <w:sz w:val="24"/>
        </w:rPr>
        <w:t>decisão</w:t>
      </w:r>
      <w:r>
        <w:rPr>
          <w:spacing w:val="-3"/>
          <w:sz w:val="24"/>
        </w:rPr>
        <w:t> </w:t>
      </w:r>
      <w:r>
        <w:rPr>
          <w:sz w:val="24"/>
        </w:rPr>
        <w:t>no prazo de 10 (dez) dias úteis, contado do recebimento dos autos.</w:t>
      </w:r>
    </w:p>
    <w:p>
      <w:pPr>
        <w:pStyle w:val="BodyText"/>
        <w:spacing w:before="123"/>
      </w:pPr>
    </w:p>
    <w:p>
      <w:pPr>
        <w:pStyle w:val="ListParagraph"/>
        <w:numPr>
          <w:ilvl w:val="2"/>
          <w:numId w:val="1"/>
        </w:numPr>
        <w:tabs>
          <w:tab w:pos="664" w:val="left" w:leader="none"/>
        </w:tabs>
        <w:spacing w:line="240" w:lineRule="auto" w:before="1" w:after="0"/>
        <w:ind w:left="664" w:right="0" w:hanging="540"/>
        <w:jc w:val="left"/>
        <w:rPr>
          <w:sz w:val="24"/>
        </w:rPr>
      </w:pPr>
      <w:r>
        <w:rPr>
          <w:sz w:val="24"/>
        </w:rPr>
        <w:t>Será</w:t>
      </w:r>
      <w:r>
        <w:rPr>
          <w:spacing w:val="-6"/>
          <w:sz w:val="24"/>
        </w:rPr>
        <w:t> </w:t>
      </w:r>
      <w:r>
        <w:rPr>
          <w:sz w:val="24"/>
        </w:rPr>
        <w:t>assegurado</w:t>
      </w:r>
      <w:r>
        <w:rPr>
          <w:spacing w:val="-3"/>
          <w:sz w:val="24"/>
        </w:rPr>
        <w:t> </w:t>
      </w:r>
      <w:r>
        <w:rPr>
          <w:sz w:val="24"/>
        </w:rPr>
        <w:t>ao</w:t>
      </w:r>
      <w:r>
        <w:rPr>
          <w:spacing w:val="-3"/>
          <w:sz w:val="24"/>
        </w:rPr>
        <w:t> </w:t>
      </w:r>
      <w:r>
        <w:rPr>
          <w:sz w:val="24"/>
        </w:rPr>
        <w:t>licitante</w:t>
      </w:r>
      <w:r>
        <w:rPr>
          <w:spacing w:val="-4"/>
          <w:sz w:val="24"/>
        </w:rPr>
        <w:t> </w:t>
      </w:r>
      <w:r>
        <w:rPr>
          <w:sz w:val="24"/>
        </w:rPr>
        <w:t>vista</w:t>
      </w:r>
      <w:r>
        <w:rPr>
          <w:spacing w:val="-3"/>
          <w:sz w:val="24"/>
        </w:rPr>
        <w:t> </w:t>
      </w:r>
      <w:r>
        <w:rPr>
          <w:sz w:val="24"/>
        </w:rPr>
        <w:t>dos</w:t>
      </w:r>
      <w:r>
        <w:rPr>
          <w:spacing w:val="-3"/>
          <w:sz w:val="24"/>
        </w:rPr>
        <w:t> </w:t>
      </w:r>
      <w:r>
        <w:rPr>
          <w:sz w:val="24"/>
        </w:rPr>
        <w:t>elementos</w:t>
      </w:r>
      <w:r>
        <w:rPr>
          <w:spacing w:val="-4"/>
          <w:sz w:val="24"/>
        </w:rPr>
        <w:t> </w:t>
      </w:r>
      <w:r>
        <w:rPr>
          <w:sz w:val="24"/>
        </w:rPr>
        <w:t>indispensáveis</w:t>
      </w:r>
      <w:r>
        <w:rPr>
          <w:spacing w:val="-3"/>
          <w:sz w:val="24"/>
        </w:rPr>
        <w:t> </w:t>
      </w:r>
      <w:r>
        <w:rPr>
          <w:sz w:val="24"/>
        </w:rPr>
        <w:t>à</w:t>
      </w:r>
      <w:r>
        <w:rPr>
          <w:spacing w:val="-3"/>
          <w:sz w:val="24"/>
        </w:rPr>
        <w:t> </w:t>
      </w:r>
      <w:r>
        <w:rPr>
          <w:sz w:val="24"/>
        </w:rPr>
        <w:t>defesa</w:t>
      </w:r>
      <w:r>
        <w:rPr>
          <w:spacing w:val="-4"/>
          <w:sz w:val="24"/>
        </w:rPr>
        <w:t> </w:t>
      </w:r>
      <w:r>
        <w:rPr>
          <w:sz w:val="24"/>
        </w:rPr>
        <w:t>de</w:t>
      </w:r>
      <w:r>
        <w:rPr>
          <w:spacing w:val="-3"/>
          <w:sz w:val="24"/>
        </w:rPr>
        <w:t> </w:t>
      </w:r>
      <w:r>
        <w:rPr>
          <w:sz w:val="24"/>
        </w:rPr>
        <w:t>seus</w:t>
      </w:r>
      <w:r>
        <w:rPr>
          <w:spacing w:val="-3"/>
          <w:sz w:val="24"/>
        </w:rPr>
        <w:t> </w:t>
      </w:r>
      <w:r>
        <w:rPr>
          <w:spacing w:val="-2"/>
          <w:sz w:val="24"/>
        </w:rPr>
        <w:t>interesses.</w:t>
      </w:r>
    </w:p>
    <w:p>
      <w:pPr>
        <w:pStyle w:val="BodyText"/>
        <w:spacing w:before="132"/>
      </w:pPr>
    </w:p>
    <w:p>
      <w:pPr>
        <w:pStyle w:val="ListParagraph"/>
        <w:numPr>
          <w:ilvl w:val="2"/>
          <w:numId w:val="1"/>
        </w:numPr>
        <w:tabs>
          <w:tab w:pos="664" w:val="left" w:leader="none"/>
        </w:tabs>
        <w:spacing w:line="249" w:lineRule="auto" w:before="0" w:after="0"/>
        <w:ind w:left="124" w:right="365" w:firstLine="0"/>
        <w:jc w:val="left"/>
        <w:rPr>
          <w:sz w:val="24"/>
        </w:rPr>
      </w:pPr>
      <w:r>
        <w:rPr>
          <w:sz w:val="24"/>
        </w:rPr>
        <w:t>O</w:t>
      </w:r>
      <w:r>
        <w:rPr>
          <w:spacing w:val="-4"/>
          <w:sz w:val="24"/>
        </w:rPr>
        <w:t> </w:t>
      </w:r>
      <w:r>
        <w:rPr>
          <w:sz w:val="24"/>
        </w:rPr>
        <w:t>recurso</w:t>
      </w:r>
      <w:r>
        <w:rPr>
          <w:spacing w:val="-3"/>
          <w:sz w:val="24"/>
        </w:rPr>
        <w:t> </w:t>
      </w:r>
      <w:r>
        <w:rPr>
          <w:sz w:val="24"/>
        </w:rPr>
        <w:t>e</w:t>
      </w:r>
      <w:r>
        <w:rPr>
          <w:spacing w:val="-3"/>
          <w:sz w:val="24"/>
        </w:rPr>
        <w:t> </w:t>
      </w:r>
      <w:r>
        <w:rPr>
          <w:sz w:val="24"/>
        </w:rPr>
        <w:t>o</w:t>
      </w:r>
      <w:r>
        <w:rPr>
          <w:spacing w:val="-3"/>
          <w:sz w:val="24"/>
        </w:rPr>
        <w:t> </w:t>
      </w:r>
      <w:r>
        <w:rPr>
          <w:sz w:val="24"/>
        </w:rPr>
        <w:t>pedido</w:t>
      </w:r>
      <w:r>
        <w:rPr>
          <w:spacing w:val="-3"/>
          <w:sz w:val="24"/>
        </w:rPr>
        <w:t> </w:t>
      </w:r>
      <w:r>
        <w:rPr>
          <w:sz w:val="24"/>
        </w:rPr>
        <w:t>de</w:t>
      </w:r>
      <w:r>
        <w:rPr>
          <w:spacing w:val="-3"/>
          <w:sz w:val="24"/>
        </w:rPr>
        <w:t> </w:t>
      </w:r>
      <w:r>
        <w:rPr>
          <w:sz w:val="24"/>
        </w:rPr>
        <w:t>reconsideração</w:t>
      </w:r>
      <w:r>
        <w:rPr>
          <w:spacing w:val="-3"/>
          <w:sz w:val="24"/>
        </w:rPr>
        <w:t> </w:t>
      </w:r>
      <w:r>
        <w:rPr>
          <w:sz w:val="24"/>
        </w:rPr>
        <w:t>terão</w:t>
      </w:r>
      <w:r>
        <w:rPr>
          <w:spacing w:val="-3"/>
          <w:sz w:val="24"/>
        </w:rPr>
        <w:t> </w:t>
      </w:r>
      <w:r>
        <w:rPr>
          <w:sz w:val="24"/>
        </w:rPr>
        <w:t>efeito</w:t>
      </w:r>
      <w:r>
        <w:rPr>
          <w:spacing w:val="-3"/>
          <w:sz w:val="24"/>
        </w:rPr>
        <w:t> </w:t>
      </w:r>
      <w:r>
        <w:rPr>
          <w:sz w:val="24"/>
        </w:rPr>
        <w:t>suspensivo</w:t>
      </w:r>
      <w:r>
        <w:rPr>
          <w:spacing w:val="-3"/>
          <w:sz w:val="24"/>
        </w:rPr>
        <w:t> </w:t>
      </w:r>
      <w:r>
        <w:rPr>
          <w:sz w:val="24"/>
        </w:rPr>
        <w:t>do</w:t>
      </w:r>
      <w:r>
        <w:rPr>
          <w:spacing w:val="-3"/>
          <w:sz w:val="24"/>
        </w:rPr>
        <w:t> </w:t>
      </w:r>
      <w:r>
        <w:rPr>
          <w:sz w:val="24"/>
        </w:rPr>
        <w:t>ato</w:t>
      </w:r>
      <w:r>
        <w:rPr>
          <w:spacing w:val="-3"/>
          <w:sz w:val="24"/>
        </w:rPr>
        <w:t> </w:t>
      </w:r>
      <w:r>
        <w:rPr>
          <w:sz w:val="24"/>
        </w:rPr>
        <w:t>ou</w:t>
      </w:r>
      <w:r>
        <w:rPr>
          <w:spacing w:val="-3"/>
          <w:sz w:val="24"/>
        </w:rPr>
        <w:t> </w:t>
      </w:r>
      <w:r>
        <w:rPr>
          <w:sz w:val="24"/>
        </w:rPr>
        <w:t>da</w:t>
      </w:r>
      <w:r>
        <w:rPr>
          <w:spacing w:val="-3"/>
          <w:sz w:val="24"/>
        </w:rPr>
        <w:t> </w:t>
      </w:r>
      <w:r>
        <w:rPr>
          <w:sz w:val="24"/>
        </w:rPr>
        <w:t>decisão</w:t>
      </w:r>
      <w:r>
        <w:rPr>
          <w:spacing w:val="-3"/>
          <w:sz w:val="24"/>
        </w:rPr>
        <w:t> </w:t>
      </w:r>
      <w:r>
        <w:rPr>
          <w:sz w:val="24"/>
        </w:rPr>
        <w:t>recorrida</w:t>
      </w:r>
      <w:r>
        <w:rPr>
          <w:spacing w:val="-3"/>
          <w:sz w:val="24"/>
        </w:rPr>
        <w:t> </w:t>
      </w:r>
      <w:r>
        <w:rPr>
          <w:sz w:val="24"/>
        </w:rPr>
        <w:t>até</w:t>
      </w:r>
      <w:r>
        <w:rPr>
          <w:spacing w:val="-3"/>
          <w:sz w:val="24"/>
        </w:rPr>
        <w:t> </w:t>
      </w:r>
      <w:r>
        <w:rPr>
          <w:sz w:val="24"/>
        </w:rPr>
        <w:t>que sobrevenha decisão final da autoridade competente.</w:t>
      </w:r>
    </w:p>
    <w:p>
      <w:pPr>
        <w:pStyle w:val="BodyText"/>
        <w:spacing w:before="122"/>
      </w:pPr>
    </w:p>
    <w:p>
      <w:pPr>
        <w:pStyle w:val="ListParagraph"/>
        <w:numPr>
          <w:ilvl w:val="2"/>
          <w:numId w:val="1"/>
        </w:numPr>
        <w:tabs>
          <w:tab w:pos="664" w:val="left" w:leader="none"/>
        </w:tabs>
        <w:spacing w:line="240" w:lineRule="auto" w:before="0" w:after="0"/>
        <w:ind w:left="664" w:right="0" w:hanging="540"/>
        <w:jc w:val="left"/>
        <w:rPr>
          <w:sz w:val="24"/>
        </w:rPr>
      </w:pPr>
      <w:r>
        <w:rPr>
          <w:sz w:val="24"/>
        </w:rPr>
        <w:t>O</w:t>
      </w:r>
      <w:r>
        <w:rPr>
          <w:spacing w:val="-6"/>
          <w:sz w:val="24"/>
        </w:rPr>
        <w:t> </w:t>
      </w:r>
      <w:r>
        <w:rPr>
          <w:sz w:val="24"/>
        </w:rPr>
        <w:t>acolhimento</w:t>
      </w:r>
      <w:r>
        <w:rPr>
          <w:spacing w:val="-3"/>
          <w:sz w:val="24"/>
        </w:rPr>
        <w:t> </w:t>
      </w:r>
      <w:r>
        <w:rPr>
          <w:sz w:val="24"/>
        </w:rPr>
        <w:t>do</w:t>
      </w:r>
      <w:r>
        <w:rPr>
          <w:spacing w:val="-3"/>
          <w:sz w:val="24"/>
        </w:rPr>
        <w:t> </w:t>
      </w:r>
      <w:r>
        <w:rPr>
          <w:sz w:val="24"/>
        </w:rPr>
        <w:t>recurso</w:t>
      </w:r>
      <w:r>
        <w:rPr>
          <w:spacing w:val="-3"/>
          <w:sz w:val="24"/>
        </w:rPr>
        <w:t> </w:t>
      </w:r>
      <w:r>
        <w:rPr>
          <w:sz w:val="24"/>
        </w:rPr>
        <w:t>invalida</w:t>
      </w:r>
      <w:r>
        <w:rPr>
          <w:spacing w:val="-3"/>
          <w:sz w:val="24"/>
        </w:rPr>
        <w:t> </w:t>
      </w:r>
      <w:r>
        <w:rPr>
          <w:sz w:val="24"/>
        </w:rPr>
        <w:t>tão</w:t>
      </w:r>
      <w:r>
        <w:rPr>
          <w:spacing w:val="-3"/>
          <w:sz w:val="24"/>
        </w:rPr>
        <w:t> </w:t>
      </w:r>
      <w:r>
        <w:rPr>
          <w:sz w:val="24"/>
        </w:rPr>
        <w:t>somente</w:t>
      </w:r>
      <w:r>
        <w:rPr>
          <w:spacing w:val="-3"/>
          <w:sz w:val="24"/>
        </w:rPr>
        <w:t> </w:t>
      </w:r>
      <w:r>
        <w:rPr>
          <w:sz w:val="24"/>
        </w:rPr>
        <w:t>os</w:t>
      </w:r>
      <w:r>
        <w:rPr>
          <w:spacing w:val="-3"/>
          <w:sz w:val="24"/>
        </w:rPr>
        <w:t> </w:t>
      </w:r>
      <w:r>
        <w:rPr>
          <w:sz w:val="24"/>
        </w:rPr>
        <w:t>atos</w:t>
      </w:r>
      <w:r>
        <w:rPr>
          <w:spacing w:val="-3"/>
          <w:sz w:val="24"/>
        </w:rPr>
        <w:t> </w:t>
      </w:r>
      <w:r>
        <w:rPr>
          <w:sz w:val="24"/>
        </w:rPr>
        <w:t>insuscetíveis</w:t>
      </w:r>
      <w:r>
        <w:rPr>
          <w:spacing w:val="-3"/>
          <w:sz w:val="24"/>
        </w:rPr>
        <w:t> </w:t>
      </w:r>
      <w:r>
        <w:rPr>
          <w:sz w:val="24"/>
        </w:rPr>
        <w:t>de</w:t>
      </w:r>
      <w:r>
        <w:rPr>
          <w:spacing w:val="-3"/>
          <w:sz w:val="24"/>
        </w:rPr>
        <w:t> </w:t>
      </w:r>
      <w:r>
        <w:rPr>
          <w:spacing w:val="-2"/>
          <w:sz w:val="24"/>
        </w:rPr>
        <w:t>aproveitamento.</w:t>
      </w:r>
    </w:p>
    <w:p>
      <w:pPr>
        <w:pStyle w:val="BodyText"/>
        <w:spacing w:before="132"/>
      </w:pPr>
    </w:p>
    <w:p>
      <w:pPr>
        <w:pStyle w:val="Heading3"/>
        <w:numPr>
          <w:ilvl w:val="0"/>
          <w:numId w:val="1"/>
        </w:numPr>
        <w:tabs>
          <w:tab w:pos="484" w:val="left" w:leader="none"/>
        </w:tabs>
        <w:spacing w:line="240" w:lineRule="auto" w:before="0" w:after="0"/>
        <w:ind w:left="484" w:right="0" w:hanging="360"/>
        <w:jc w:val="left"/>
      </w:pPr>
      <w:r>
        <w:rPr/>
        <w:t>DO</w:t>
      </w:r>
      <w:r>
        <w:rPr>
          <w:spacing w:val="-6"/>
        </w:rPr>
        <w:t> </w:t>
      </w:r>
      <w:r>
        <w:rPr/>
        <w:t>ENCERRAMENTO</w:t>
      </w:r>
      <w:r>
        <w:rPr>
          <w:spacing w:val="-5"/>
        </w:rPr>
        <w:t> </w:t>
      </w:r>
      <w:r>
        <w:rPr/>
        <w:t>DA</w:t>
      </w:r>
      <w:r>
        <w:rPr>
          <w:spacing w:val="-5"/>
        </w:rPr>
        <w:t> </w:t>
      </w:r>
      <w:r>
        <w:rPr>
          <w:spacing w:val="-2"/>
        </w:rPr>
        <w:t>LICITAÇÃO</w:t>
      </w:r>
    </w:p>
    <w:p>
      <w:pPr>
        <w:pStyle w:val="ListParagraph"/>
        <w:numPr>
          <w:ilvl w:val="1"/>
          <w:numId w:val="1"/>
        </w:numPr>
        <w:tabs>
          <w:tab w:pos="634" w:val="left" w:leader="none"/>
        </w:tabs>
        <w:spacing w:line="249" w:lineRule="auto" w:before="252" w:after="0"/>
        <w:ind w:left="124" w:right="124" w:firstLine="0"/>
        <w:jc w:val="both"/>
        <w:rPr>
          <w:sz w:val="24"/>
        </w:rPr>
      </w:pPr>
      <w:r>
        <w:rPr>
          <w:sz w:val="24"/>
        </w:rPr>
        <w:t>Encerradas as fases de julgamento e habilitação, e exauridos os recursos administrativos, o processo licitatório será encaminhado à autoridade superior, que poderá proceder na forma dos incisos I a III do art.</w:t>
      </w:r>
      <w:r>
        <w:rPr>
          <w:spacing w:val="80"/>
          <w:sz w:val="24"/>
        </w:rPr>
        <w:t> </w:t>
      </w:r>
      <w:r>
        <w:rPr>
          <w:sz w:val="24"/>
        </w:rPr>
        <w:t>71 da Lei nº 14.133/2021, ou adjudicar o objeto e homologar a licitação, quando verificada a regularidade do </w:t>
      </w:r>
      <w:r>
        <w:rPr>
          <w:spacing w:val="-2"/>
          <w:sz w:val="24"/>
        </w:rPr>
        <w:t>procedimento.</w:t>
      </w:r>
    </w:p>
    <w:p>
      <w:pPr>
        <w:pStyle w:val="Heading3"/>
        <w:numPr>
          <w:ilvl w:val="0"/>
          <w:numId w:val="1"/>
        </w:numPr>
        <w:tabs>
          <w:tab w:pos="484" w:val="left" w:leader="none"/>
        </w:tabs>
        <w:spacing w:line="240" w:lineRule="auto" w:before="245" w:after="0"/>
        <w:ind w:left="484" w:right="0" w:hanging="360"/>
        <w:jc w:val="both"/>
      </w:pPr>
      <w:r>
        <w:rPr/>
        <w:t>DA</w:t>
      </w:r>
      <w:r>
        <w:rPr>
          <w:spacing w:val="-4"/>
        </w:rPr>
        <w:t> </w:t>
      </w:r>
      <w:r>
        <w:rPr/>
        <w:t>ATA</w:t>
      </w:r>
      <w:r>
        <w:rPr>
          <w:spacing w:val="-3"/>
        </w:rPr>
        <w:t> </w:t>
      </w:r>
      <w:r>
        <w:rPr/>
        <w:t>DE</w:t>
      </w:r>
      <w:r>
        <w:rPr>
          <w:spacing w:val="-4"/>
        </w:rPr>
        <w:t> </w:t>
      </w:r>
      <w:r>
        <w:rPr/>
        <w:t>REGISTRO</w:t>
      </w:r>
      <w:r>
        <w:rPr>
          <w:spacing w:val="-3"/>
        </w:rPr>
        <w:t> </w:t>
      </w:r>
      <w:r>
        <w:rPr/>
        <w:t>DE</w:t>
      </w:r>
      <w:r>
        <w:rPr>
          <w:spacing w:val="-3"/>
        </w:rPr>
        <w:t> </w:t>
      </w:r>
      <w:r>
        <w:rPr>
          <w:spacing w:val="-2"/>
        </w:rPr>
        <w:t>PREÇOS</w:t>
      </w:r>
    </w:p>
    <w:p>
      <w:pPr>
        <w:pStyle w:val="BodyText"/>
        <w:spacing w:before="12"/>
        <w:rPr>
          <w:b/>
        </w:rPr>
      </w:pPr>
    </w:p>
    <w:p>
      <w:pPr>
        <w:pStyle w:val="ListParagraph"/>
        <w:numPr>
          <w:ilvl w:val="1"/>
          <w:numId w:val="1"/>
        </w:numPr>
        <w:tabs>
          <w:tab w:pos="610" w:val="left" w:leader="none"/>
        </w:tabs>
        <w:spacing w:line="249" w:lineRule="auto" w:before="0" w:after="0"/>
        <w:ind w:left="124" w:right="136" w:firstLine="0"/>
        <w:jc w:val="both"/>
        <w:rPr>
          <w:sz w:val="24"/>
        </w:rPr>
      </w:pPr>
      <w:r>
        <w:rPr>
          <w:sz w:val="24"/>
        </w:rPr>
        <w:t>Homologado o resultado do processo licitatório, o(s) licitante(s) melhor classificado(s), deverá(ão) ser convocado(s) para assinar a</w:t>
      </w:r>
      <w:r>
        <w:rPr>
          <w:spacing w:val="-9"/>
          <w:sz w:val="24"/>
        </w:rPr>
        <w:t> </w:t>
      </w:r>
      <w:r>
        <w:rPr>
          <w:sz w:val="24"/>
        </w:rPr>
        <w:t>Ata de Registro de Preços, no prazo de 5 (cinco) dias úteis, sob pena de decair o direito, sem prejuízo das sanções previstas na Lei nº 14.133/2021 e neste Edital.</w:t>
      </w:r>
    </w:p>
    <w:p>
      <w:pPr>
        <w:pStyle w:val="BodyText"/>
        <w:spacing w:before="3"/>
      </w:pPr>
    </w:p>
    <w:p>
      <w:pPr>
        <w:pStyle w:val="ListParagraph"/>
        <w:numPr>
          <w:ilvl w:val="2"/>
          <w:numId w:val="1"/>
        </w:numPr>
        <w:tabs>
          <w:tab w:pos="784" w:val="left" w:leader="none"/>
        </w:tabs>
        <w:spacing w:line="240" w:lineRule="auto" w:before="0" w:after="0"/>
        <w:ind w:left="784" w:right="0" w:hanging="660"/>
        <w:jc w:val="left"/>
        <w:rPr>
          <w:sz w:val="24"/>
        </w:rPr>
      </w:pPr>
      <w:r>
        <w:rPr>
          <w:sz w:val="24"/>
        </w:rPr>
        <w:t>O</w:t>
      </w:r>
      <w:r>
        <w:rPr>
          <w:spacing w:val="-6"/>
          <w:sz w:val="24"/>
        </w:rPr>
        <w:t> </w:t>
      </w:r>
      <w:r>
        <w:rPr>
          <w:sz w:val="24"/>
        </w:rPr>
        <w:t>prazo</w:t>
      </w:r>
      <w:r>
        <w:rPr>
          <w:spacing w:val="-2"/>
          <w:sz w:val="24"/>
        </w:rPr>
        <w:t> </w:t>
      </w:r>
      <w:r>
        <w:rPr>
          <w:sz w:val="24"/>
        </w:rPr>
        <w:t>para</w:t>
      </w:r>
      <w:r>
        <w:rPr>
          <w:spacing w:val="-2"/>
          <w:sz w:val="24"/>
        </w:rPr>
        <w:t> </w:t>
      </w:r>
      <w:r>
        <w:rPr>
          <w:sz w:val="24"/>
        </w:rPr>
        <w:t>assinatura</w:t>
      </w:r>
      <w:r>
        <w:rPr>
          <w:spacing w:val="-2"/>
          <w:sz w:val="24"/>
        </w:rPr>
        <w:t> </w:t>
      </w:r>
      <w:r>
        <w:rPr>
          <w:sz w:val="24"/>
        </w:rPr>
        <w:t>da</w:t>
      </w:r>
      <w:r>
        <w:rPr>
          <w:spacing w:val="-2"/>
          <w:sz w:val="24"/>
        </w:rPr>
        <w:t> </w:t>
      </w:r>
      <w:r>
        <w:rPr>
          <w:sz w:val="24"/>
        </w:rPr>
        <w:t>Ata</w:t>
      </w:r>
      <w:r>
        <w:rPr>
          <w:spacing w:val="-2"/>
          <w:sz w:val="24"/>
        </w:rPr>
        <w:t> </w:t>
      </w:r>
      <w:r>
        <w:rPr>
          <w:sz w:val="24"/>
        </w:rPr>
        <w:t>poderá</w:t>
      </w:r>
      <w:r>
        <w:rPr>
          <w:spacing w:val="-2"/>
          <w:sz w:val="24"/>
        </w:rPr>
        <w:t> </w:t>
      </w:r>
      <w:r>
        <w:rPr>
          <w:sz w:val="24"/>
        </w:rPr>
        <w:t>ser</w:t>
      </w:r>
      <w:r>
        <w:rPr>
          <w:spacing w:val="-4"/>
          <w:sz w:val="24"/>
        </w:rPr>
        <w:t> </w:t>
      </w:r>
      <w:r>
        <w:rPr>
          <w:sz w:val="24"/>
        </w:rPr>
        <w:t>prorrogado</w:t>
      </w:r>
      <w:r>
        <w:rPr>
          <w:spacing w:val="-2"/>
          <w:sz w:val="24"/>
        </w:rPr>
        <w:t> </w:t>
      </w:r>
      <w:r>
        <w:rPr>
          <w:sz w:val="24"/>
        </w:rPr>
        <w:t>uma</w:t>
      </w:r>
      <w:r>
        <w:rPr>
          <w:spacing w:val="-2"/>
          <w:sz w:val="24"/>
        </w:rPr>
        <w:t> </w:t>
      </w:r>
      <w:r>
        <w:rPr>
          <w:sz w:val="24"/>
        </w:rPr>
        <w:t>vez,</w:t>
      </w:r>
      <w:r>
        <w:rPr>
          <w:spacing w:val="-2"/>
          <w:sz w:val="24"/>
        </w:rPr>
        <w:t> </w:t>
      </w:r>
      <w:r>
        <w:rPr>
          <w:sz w:val="24"/>
        </w:rPr>
        <w:t>por</w:t>
      </w:r>
      <w:r>
        <w:rPr>
          <w:spacing w:val="-3"/>
          <w:sz w:val="24"/>
        </w:rPr>
        <w:t> </w:t>
      </w:r>
      <w:r>
        <w:rPr>
          <w:sz w:val="24"/>
        </w:rPr>
        <w:t>igual</w:t>
      </w:r>
      <w:r>
        <w:rPr>
          <w:spacing w:val="-3"/>
          <w:sz w:val="24"/>
        </w:rPr>
        <w:t> </w:t>
      </w:r>
      <w:r>
        <w:rPr>
          <w:sz w:val="24"/>
        </w:rPr>
        <w:t>período,</w:t>
      </w:r>
      <w:r>
        <w:rPr>
          <w:spacing w:val="-2"/>
          <w:sz w:val="24"/>
        </w:rPr>
        <w:t> </w:t>
      </w:r>
      <w:r>
        <w:rPr>
          <w:sz w:val="24"/>
        </w:rPr>
        <w:t>desde</w:t>
      </w:r>
      <w:r>
        <w:rPr>
          <w:spacing w:val="-2"/>
          <w:sz w:val="24"/>
        </w:rPr>
        <w:t> </w:t>
      </w:r>
      <w:r>
        <w:rPr>
          <w:spacing w:val="-4"/>
          <w:sz w:val="24"/>
        </w:rPr>
        <w:t>que:</w:t>
      </w:r>
    </w:p>
    <w:p>
      <w:pPr>
        <w:pStyle w:val="BodyText"/>
        <w:spacing w:before="12"/>
      </w:pPr>
    </w:p>
    <w:p>
      <w:pPr>
        <w:pStyle w:val="ListParagraph"/>
        <w:numPr>
          <w:ilvl w:val="0"/>
          <w:numId w:val="5"/>
        </w:numPr>
        <w:tabs>
          <w:tab w:pos="368" w:val="left" w:leader="none"/>
        </w:tabs>
        <w:spacing w:line="240" w:lineRule="auto" w:before="1" w:after="0"/>
        <w:ind w:left="368" w:right="0" w:hanging="244"/>
        <w:jc w:val="left"/>
        <w:rPr>
          <w:sz w:val="24"/>
        </w:rPr>
      </w:pPr>
      <w:r>
        <w:rPr>
          <w:sz w:val="24"/>
        </w:rPr>
        <w:t>a</w:t>
      </w:r>
      <w:r>
        <w:rPr>
          <w:spacing w:val="-7"/>
          <w:sz w:val="24"/>
        </w:rPr>
        <w:t> </w:t>
      </w:r>
      <w:r>
        <w:rPr>
          <w:sz w:val="24"/>
        </w:rPr>
        <w:t>solicitação</w:t>
      </w:r>
      <w:r>
        <w:rPr>
          <w:spacing w:val="-4"/>
          <w:sz w:val="24"/>
        </w:rPr>
        <w:t> </w:t>
      </w:r>
      <w:r>
        <w:rPr>
          <w:sz w:val="24"/>
        </w:rPr>
        <w:t>seja</w:t>
      </w:r>
      <w:r>
        <w:rPr>
          <w:spacing w:val="-4"/>
          <w:sz w:val="24"/>
        </w:rPr>
        <w:t> </w:t>
      </w:r>
      <w:r>
        <w:rPr>
          <w:sz w:val="24"/>
        </w:rPr>
        <w:t>justificada</w:t>
      </w:r>
      <w:r>
        <w:rPr>
          <w:spacing w:val="-4"/>
          <w:sz w:val="24"/>
        </w:rPr>
        <w:t> </w:t>
      </w:r>
      <w:r>
        <w:rPr>
          <w:sz w:val="24"/>
        </w:rPr>
        <w:t>pelo</w:t>
      </w:r>
      <w:r>
        <w:rPr>
          <w:spacing w:val="-5"/>
          <w:sz w:val="24"/>
        </w:rPr>
        <w:t> </w:t>
      </w:r>
      <w:r>
        <w:rPr>
          <w:sz w:val="24"/>
        </w:rPr>
        <w:t>licitante</w:t>
      </w:r>
      <w:r>
        <w:rPr>
          <w:spacing w:val="-4"/>
          <w:sz w:val="24"/>
        </w:rPr>
        <w:t> </w:t>
      </w:r>
      <w:r>
        <w:rPr>
          <w:sz w:val="24"/>
        </w:rPr>
        <w:t>melhor</w:t>
      </w:r>
      <w:r>
        <w:rPr>
          <w:spacing w:val="-5"/>
          <w:sz w:val="24"/>
        </w:rPr>
        <w:t> </w:t>
      </w:r>
      <w:r>
        <w:rPr>
          <w:sz w:val="24"/>
        </w:rPr>
        <w:t>classificado</w:t>
      </w:r>
      <w:r>
        <w:rPr>
          <w:spacing w:val="-4"/>
          <w:sz w:val="24"/>
        </w:rPr>
        <w:t> </w:t>
      </w:r>
      <w:r>
        <w:rPr>
          <w:sz w:val="24"/>
        </w:rPr>
        <w:t>e</w:t>
      </w:r>
      <w:r>
        <w:rPr>
          <w:spacing w:val="-5"/>
          <w:sz w:val="24"/>
        </w:rPr>
        <w:t> </w:t>
      </w:r>
      <w:r>
        <w:rPr>
          <w:sz w:val="24"/>
        </w:rPr>
        <w:t>apresentada</w:t>
      </w:r>
      <w:r>
        <w:rPr>
          <w:spacing w:val="-4"/>
          <w:sz w:val="24"/>
        </w:rPr>
        <w:t> </w:t>
      </w:r>
      <w:r>
        <w:rPr>
          <w:sz w:val="24"/>
        </w:rPr>
        <w:t>dentro</w:t>
      </w:r>
      <w:r>
        <w:rPr>
          <w:spacing w:val="-4"/>
          <w:sz w:val="24"/>
        </w:rPr>
        <w:t> </w:t>
      </w:r>
      <w:r>
        <w:rPr>
          <w:sz w:val="24"/>
        </w:rPr>
        <w:t>do</w:t>
      </w:r>
      <w:r>
        <w:rPr>
          <w:spacing w:val="-4"/>
          <w:sz w:val="24"/>
        </w:rPr>
        <w:t> </w:t>
      </w:r>
      <w:r>
        <w:rPr>
          <w:sz w:val="24"/>
        </w:rPr>
        <w:t>prazo;</w:t>
      </w:r>
      <w:r>
        <w:rPr>
          <w:spacing w:val="-5"/>
          <w:sz w:val="24"/>
        </w:rPr>
        <w:t> </w:t>
      </w:r>
      <w:r>
        <w:rPr>
          <w:spacing w:val="-10"/>
          <w:sz w:val="24"/>
        </w:rPr>
        <w:t>e</w:t>
      </w:r>
    </w:p>
    <w:p>
      <w:pPr>
        <w:pStyle w:val="BodyText"/>
        <w:spacing w:before="12"/>
      </w:pPr>
    </w:p>
    <w:p>
      <w:pPr>
        <w:pStyle w:val="ListParagraph"/>
        <w:numPr>
          <w:ilvl w:val="0"/>
          <w:numId w:val="5"/>
        </w:numPr>
        <w:tabs>
          <w:tab w:pos="382" w:val="left" w:leader="none"/>
        </w:tabs>
        <w:spacing w:line="240" w:lineRule="auto" w:before="0" w:after="0"/>
        <w:ind w:left="382" w:right="0" w:hanging="258"/>
        <w:jc w:val="left"/>
        <w:rPr>
          <w:sz w:val="24"/>
        </w:rPr>
      </w:pPr>
      <w:r>
        <w:rPr>
          <w:sz w:val="24"/>
        </w:rPr>
        <w:t>a</w:t>
      </w:r>
      <w:r>
        <w:rPr>
          <w:spacing w:val="-5"/>
          <w:sz w:val="24"/>
        </w:rPr>
        <w:t> </w:t>
      </w:r>
      <w:r>
        <w:rPr>
          <w:sz w:val="24"/>
        </w:rPr>
        <w:t>justificativa</w:t>
      </w:r>
      <w:r>
        <w:rPr>
          <w:spacing w:val="-4"/>
          <w:sz w:val="24"/>
        </w:rPr>
        <w:t> </w:t>
      </w:r>
      <w:r>
        <w:rPr>
          <w:sz w:val="24"/>
        </w:rPr>
        <w:t>apresentada</w:t>
      </w:r>
      <w:r>
        <w:rPr>
          <w:spacing w:val="-5"/>
          <w:sz w:val="24"/>
        </w:rPr>
        <w:t> </w:t>
      </w:r>
      <w:r>
        <w:rPr>
          <w:sz w:val="24"/>
        </w:rPr>
        <w:t>seja</w:t>
      </w:r>
      <w:r>
        <w:rPr>
          <w:spacing w:val="-4"/>
          <w:sz w:val="24"/>
        </w:rPr>
        <w:t> </w:t>
      </w:r>
      <w:r>
        <w:rPr>
          <w:sz w:val="24"/>
        </w:rPr>
        <w:t>aceita</w:t>
      </w:r>
      <w:r>
        <w:rPr>
          <w:spacing w:val="-5"/>
          <w:sz w:val="24"/>
        </w:rPr>
        <w:t> </w:t>
      </w:r>
      <w:r>
        <w:rPr>
          <w:sz w:val="24"/>
        </w:rPr>
        <w:t>pela</w:t>
      </w:r>
      <w:r>
        <w:rPr>
          <w:spacing w:val="-4"/>
          <w:sz w:val="24"/>
        </w:rPr>
        <w:t> </w:t>
      </w:r>
      <w:r>
        <w:rPr>
          <w:spacing w:val="-2"/>
          <w:sz w:val="24"/>
        </w:rPr>
        <w:t>Administração.</w:t>
      </w:r>
    </w:p>
    <w:p>
      <w:pPr>
        <w:pStyle w:val="BodyText"/>
        <w:spacing w:before="12"/>
      </w:pPr>
    </w:p>
    <w:p>
      <w:pPr>
        <w:pStyle w:val="ListParagraph"/>
        <w:numPr>
          <w:ilvl w:val="1"/>
          <w:numId w:val="1"/>
        </w:numPr>
        <w:tabs>
          <w:tab w:pos="595" w:val="left" w:leader="none"/>
        </w:tabs>
        <w:spacing w:line="249" w:lineRule="auto" w:before="0" w:after="0"/>
        <w:ind w:left="124" w:right="122" w:firstLine="0"/>
        <w:jc w:val="both"/>
        <w:rPr>
          <w:sz w:val="24"/>
        </w:rPr>
      </w:pPr>
      <w:r>
        <w:rPr>
          <w:sz w:val="24"/>
        </w:rPr>
        <w:t>Serão formalizadas tantas</w:t>
      </w:r>
      <w:r>
        <w:rPr>
          <w:spacing w:val="-10"/>
          <w:sz w:val="24"/>
        </w:rPr>
        <w:t> </w:t>
      </w:r>
      <w:r>
        <w:rPr>
          <w:sz w:val="24"/>
        </w:rPr>
        <w:t>Atas de Registro de Preços quantas forem necessárias para o registro de todos os itens constantes no Termo de Referência, com a descrição do licitante vencedor, a descrição dos itens, as respectivas quantidades, preços registrados e os demais requisitos estabelecidos no art. 19 do Decreto nº </w:t>
      </w:r>
      <w:r>
        <w:rPr>
          <w:spacing w:val="-2"/>
          <w:sz w:val="24"/>
        </w:rPr>
        <w:t>48.843/2023.</w:t>
      </w:r>
    </w:p>
    <w:p>
      <w:pPr>
        <w:pStyle w:val="BodyText"/>
        <w:spacing w:before="4"/>
      </w:pPr>
    </w:p>
    <w:p>
      <w:pPr>
        <w:pStyle w:val="ListParagraph"/>
        <w:numPr>
          <w:ilvl w:val="1"/>
          <w:numId w:val="1"/>
        </w:numPr>
        <w:tabs>
          <w:tab w:pos="666" w:val="left" w:leader="none"/>
        </w:tabs>
        <w:spacing w:line="240" w:lineRule="auto" w:before="0" w:after="0"/>
        <w:ind w:left="666" w:right="0" w:hanging="542"/>
        <w:jc w:val="left"/>
        <w:rPr>
          <w:sz w:val="24"/>
        </w:rPr>
      </w:pPr>
      <w:r>
        <w:rPr>
          <w:sz w:val="24"/>
        </w:rPr>
        <w:t>O</w:t>
      </w:r>
      <w:r>
        <w:rPr>
          <w:spacing w:val="69"/>
          <w:sz w:val="24"/>
        </w:rPr>
        <w:t> </w:t>
      </w:r>
      <w:r>
        <w:rPr>
          <w:sz w:val="24"/>
        </w:rPr>
        <w:t>registro</w:t>
      </w:r>
      <w:r>
        <w:rPr>
          <w:spacing w:val="71"/>
          <w:sz w:val="24"/>
        </w:rPr>
        <w:t> </w:t>
      </w:r>
      <w:r>
        <w:rPr>
          <w:sz w:val="24"/>
        </w:rPr>
        <w:t>de</w:t>
      </w:r>
      <w:r>
        <w:rPr>
          <w:spacing w:val="72"/>
          <w:sz w:val="24"/>
        </w:rPr>
        <w:t> </w:t>
      </w:r>
      <w:r>
        <w:rPr>
          <w:sz w:val="24"/>
        </w:rPr>
        <w:t>preços</w:t>
      </w:r>
      <w:r>
        <w:rPr>
          <w:spacing w:val="71"/>
          <w:sz w:val="24"/>
        </w:rPr>
        <w:t> </w:t>
      </w:r>
      <w:r>
        <w:rPr>
          <w:sz w:val="24"/>
        </w:rPr>
        <w:t>e</w:t>
      </w:r>
      <w:r>
        <w:rPr>
          <w:spacing w:val="71"/>
          <w:sz w:val="24"/>
        </w:rPr>
        <w:t> </w:t>
      </w:r>
      <w:r>
        <w:rPr>
          <w:sz w:val="24"/>
        </w:rPr>
        <w:t>as</w:t>
      </w:r>
      <w:r>
        <w:rPr>
          <w:spacing w:val="72"/>
          <w:sz w:val="24"/>
        </w:rPr>
        <w:t> </w:t>
      </w:r>
      <w:r>
        <w:rPr>
          <w:sz w:val="24"/>
        </w:rPr>
        <w:t>atas</w:t>
      </w:r>
      <w:r>
        <w:rPr>
          <w:spacing w:val="71"/>
          <w:sz w:val="24"/>
        </w:rPr>
        <w:t> </w:t>
      </w:r>
      <w:r>
        <w:rPr>
          <w:sz w:val="24"/>
        </w:rPr>
        <w:t>dele</w:t>
      </w:r>
      <w:r>
        <w:rPr>
          <w:spacing w:val="71"/>
          <w:sz w:val="24"/>
        </w:rPr>
        <w:t> </w:t>
      </w:r>
      <w:r>
        <w:rPr>
          <w:sz w:val="24"/>
        </w:rPr>
        <w:t>decorrentes</w:t>
      </w:r>
      <w:r>
        <w:rPr>
          <w:spacing w:val="72"/>
          <w:sz w:val="24"/>
        </w:rPr>
        <w:t> </w:t>
      </w:r>
      <w:r>
        <w:rPr>
          <w:sz w:val="24"/>
        </w:rPr>
        <w:t>deverão</w:t>
      </w:r>
      <w:r>
        <w:rPr>
          <w:spacing w:val="71"/>
          <w:sz w:val="24"/>
        </w:rPr>
        <w:t> </w:t>
      </w:r>
      <w:r>
        <w:rPr>
          <w:sz w:val="24"/>
        </w:rPr>
        <w:t>ser</w:t>
      </w:r>
      <w:r>
        <w:rPr>
          <w:spacing w:val="71"/>
          <w:sz w:val="24"/>
        </w:rPr>
        <w:t> </w:t>
      </w:r>
      <w:r>
        <w:rPr>
          <w:sz w:val="24"/>
        </w:rPr>
        <w:t>divulgados</w:t>
      </w:r>
      <w:r>
        <w:rPr>
          <w:spacing w:val="72"/>
          <w:sz w:val="24"/>
        </w:rPr>
        <w:t> </w:t>
      </w:r>
      <w:r>
        <w:rPr>
          <w:sz w:val="24"/>
        </w:rPr>
        <w:t>no</w:t>
      </w:r>
      <w:r>
        <w:rPr>
          <w:spacing w:val="71"/>
          <w:sz w:val="24"/>
        </w:rPr>
        <w:t> </w:t>
      </w:r>
      <w:r>
        <w:rPr>
          <w:sz w:val="24"/>
        </w:rPr>
        <w:t>Portal</w:t>
      </w:r>
      <w:r>
        <w:rPr>
          <w:spacing w:val="71"/>
          <w:sz w:val="24"/>
        </w:rPr>
        <w:t> </w:t>
      </w:r>
      <w:r>
        <w:rPr>
          <w:sz w:val="24"/>
        </w:rPr>
        <w:t>Nacional</w:t>
      </w:r>
      <w:r>
        <w:rPr>
          <w:spacing w:val="72"/>
          <w:sz w:val="24"/>
        </w:rPr>
        <w:t> </w:t>
      </w:r>
      <w:r>
        <w:rPr>
          <w:spacing w:val="-5"/>
          <w:sz w:val="24"/>
        </w:rPr>
        <w:t>de</w:t>
      </w:r>
    </w:p>
    <w:p>
      <w:pPr>
        <w:pStyle w:val="ListParagraph"/>
        <w:spacing w:after="0" w:line="240" w:lineRule="auto"/>
        <w:jc w:val="left"/>
        <w:rPr>
          <w:sz w:val="24"/>
        </w:rPr>
        <w:sectPr>
          <w:pgSz w:w="11900" w:h="16840"/>
          <w:pgMar w:header="0" w:footer="181" w:top="500" w:bottom="380" w:left="566" w:right="566"/>
        </w:sectPr>
      </w:pPr>
    </w:p>
    <w:p>
      <w:pPr>
        <w:pStyle w:val="BodyText"/>
        <w:spacing w:before="62"/>
        <w:ind w:left="124"/>
      </w:pPr>
      <w:r>
        <w:rPr/>
        <w:t>Contratações</w:t>
      </w:r>
      <w:r>
        <w:rPr>
          <w:spacing w:val="-3"/>
        </w:rPr>
        <w:t> </w:t>
      </w:r>
      <w:r>
        <w:rPr/>
        <w:t>Públicas</w:t>
      </w:r>
      <w:r>
        <w:rPr>
          <w:spacing w:val="-2"/>
        </w:rPr>
        <w:t> </w:t>
      </w:r>
      <w:r>
        <w:rPr/>
        <w:t>-</w:t>
      </w:r>
      <w:r>
        <w:rPr>
          <w:spacing w:val="-3"/>
        </w:rPr>
        <w:t> </w:t>
      </w:r>
      <w:r>
        <w:rPr/>
        <w:t>PNCP</w:t>
      </w:r>
      <w:r>
        <w:rPr>
          <w:spacing w:val="-3"/>
        </w:rPr>
        <w:t> </w:t>
      </w:r>
      <w:r>
        <w:rPr/>
        <w:t>e</w:t>
      </w:r>
      <w:r>
        <w:rPr>
          <w:spacing w:val="-2"/>
        </w:rPr>
        <w:t> </w:t>
      </w:r>
      <w:r>
        <w:rPr/>
        <w:t>no</w:t>
      </w:r>
      <w:r>
        <w:rPr>
          <w:spacing w:val="-2"/>
        </w:rPr>
        <w:t> </w:t>
      </w:r>
      <w:r>
        <w:rPr/>
        <w:t>Portal</w:t>
      </w:r>
      <w:r>
        <w:rPr>
          <w:spacing w:val="-3"/>
        </w:rPr>
        <w:t> </w:t>
      </w:r>
      <w:r>
        <w:rPr/>
        <w:t>de</w:t>
      </w:r>
      <w:r>
        <w:rPr>
          <w:spacing w:val="-3"/>
        </w:rPr>
        <w:t> </w:t>
      </w:r>
      <w:r>
        <w:rPr/>
        <w:t>Compras</w:t>
      </w:r>
      <w:r>
        <w:rPr>
          <w:spacing w:val="-2"/>
        </w:rPr>
        <w:t> </w:t>
      </w:r>
      <w:r>
        <w:rPr/>
        <w:t>do</w:t>
      </w:r>
      <w:r>
        <w:rPr>
          <w:spacing w:val="-2"/>
        </w:rPr>
        <w:t> </w:t>
      </w:r>
      <w:r>
        <w:rPr/>
        <w:t>Estado</w:t>
      </w:r>
      <w:r>
        <w:rPr>
          <w:spacing w:val="-2"/>
        </w:rPr>
        <w:t> </w:t>
      </w:r>
      <w:r>
        <w:rPr/>
        <w:t>do</w:t>
      </w:r>
      <w:r>
        <w:rPr>
          <w:spacing w:val="-2"/>
        </w:rPr>
        <w:t> </w:t>
      </w:r>
      <w:r>
        <w:rPr/>
        <w:t>Rio</w:t>
      </w:r>
      <w:r>
        <w:rPr>
          <w:spacing w:val="-2"/>
        </w:rPr>
        <w:t> </w:t>
      </w:r>
      <w:r>
        <w:rPr/>
        <w:t>de</w:t>
      </w:r>
      <w:r>
        <w:rPr>
          <w:spacing w:val="-2"/>
        </w:rPr>
        <w:t> Janeiro.</w:t>
      </w:r>
    </w:p>
    <w:p>
      <w:pPr>
        <w:pStyle w:val="BodyText"/>
        <w:spacing w:before="12"/>
      </w:pPr>
    </w:p>
    <w:p>
      <w:pPr>
        <w:pStyle w:val="ListParagraph"/>
        <w:numPr>
          <w:ilvl w:val="1"/>
          <w:numId w:val="1"/>
        </w:numPr>
        <w:tabs>
          <w:tab w:pos="581" w:val="left" w:leader="none"/>
        </w:tabs>
        <w:spacing w:line="249" w:lineRule="auto" w:before="0" w:after="0"/>
        <w:ind w:left="124" w:right="151" w:firstLine="0"/>
        <w:jc w:val="both"/>
        <w:rPr>
          <w:sz w:val="24"/>
        </w:rPr>
      </w:pPr>
      <w:r>
        <w:rPr>
          <w:sz w:val="24"/>
        </w:rPr>
        <w:t>A</w:t>
      </w:r>
      <w:r>
        <w:rPr>
          <w:spacing w:val="-13"/>
          <w:sz w:val="24"/>
        </w:rPr>
        <w:t> </w:t>
      </w:r>
      <w:r>
        <w:rPr>
          <w:sz w:val="24"/>
        </w:rPr>
        <w:t>existência</w:t>
      </w:r>
      <w:r>
        <w:rPr>
          <w:spacing w:val="-1"/>
          <w:sz w:val="24"/>
        </w:rPr>
        <w:t> </w:t>
      </w:r>
      <w:r>
        <w:rPr>
          <w:sz w:val="24"/>
        </w:rPr>
        <w:t>de</w:t>
      </w:r>
      <w:r>
        <w:rPr>
          <w:spacing w:val="-1"/>
          <w:sz w:val="24"/>
        </w:rPr>
        <w:t> </w:t>
      </w:r>
      <w:r>
        <w:rPr>
          <w:sz w:val="24"/>
        </w:rPr>
        <w:t>preços registrados implicará compromisso de fornecimento nas condições estabelecidas, mas</w:t>
      </w:r>
      <w:r>
        <w:rPr>
          <w:spacing w:val="-1"/>
          <w:sz w:val="24"/>
        </w:rPr>
        <w:t> </w:t>
      </w:r>
      <w:r>
        <w:rPr>
          <w:sz w:val="24"/>
        </w:rPr>
        <w:t>não</w:t>
      </w:r>
      <w:r>
        <w:rPr>
          <w:spacing w:val="-1"/>
          <w:sz w:val="24"/>
        </w:rPr>
        <w:t> </w:t>
      </w:r>
      <w:r>
        <w:rPr>
          <w:sz w:val="24"/>
        </w:rPr>
        <w:t>obrigará</w:t>
      </w:r>
      <w:r>
        <w:rPr>
          <w:spacing w:val="-1"/>
          <w:sz w:val="24"/>
        </w:rPr>
        <w:t> </w:t>
      </w:r>
      <w:r>
        <w:rPr>
          <w:sz w:val="24"/>
        </w:rPr>
        <w:t>a</w:t>
      </w:r>
      <w:r>
        <w:rPr>
          <w:spacing w:val="-12"/>
          <w:sz w:val="24"/>
        </w:rPr>
        <w:t> </w:t>
      </w:r>
      <w:r>
        <w:rPr>
          <w:sz w:val="24"/>
        </w:rPr>
        <w:t>Administração</w:t>
      </w:r>
      <w:r>
        <w:rPr>
          <w:spacing w:val="-1"/>
          <w:sz w:val="24"/>
        </w:rPr>
        <w:t> </w:t>
      </w:r>
      <w:r>
        <w:rPr>
          <w:sz w:val="24"/>
        </w:rPr>
        <w:t>a</w:t>
      </w:r>
      <w:r>
        <w:rPr>
          <w:spacing w:val="-1"/>
          <w:sz w:val="24"/>
        </w:rPr>
        <w:t> </w:t>
      </w:r>
      <w:r>
        <w:rPr>
          <w:sz w:val="24"/>
        </w:rPr>
        <w:t>contratar,</w:t>
      </w:r>
      <w:r>
        <w:rPr>
          <w:spacing w:val="-1"/>
          <w:sz w:val="24"/>
        </w:rPr>
        <w:t> </w:t>
      </w:r>
      <w:r>
        <w:rPr>
          <w:sz w:val="24"/>
        </w:rPr>
        <w:t>facultada</w:t>
      </w:r>
      <w:r>
        <w:rPr>
          <w:spacing w:val="-1"/>
          <w:sz w:val="24"/>
        </w:rPr>
        <w:t> </w:t>
      </w:r>
      <w:r>
        <w:rPr>
          <w:sz w:val="24"/>
        </w:rPr>
        <w:t>a</w:t>
      </w:r>
      <w:r>
        <w:rPr>
          <w:spacing w:val="-1"/>
          <w:sz w:val="24"/>
        </w:rPr>
        <w:t> </w:t>
      </w:r>
      <w:r>
        <w:rPr>
          <w:sz w:val="24"/>
        </w:rPr>
        <w:t>realização</w:t>
      </w:r>
      <w:r>
        <w:rPr>
          <w:spacing w:val="-1"/>
          <w:sz w:val="24"/>
        </w:rPr>
        <w:t> </w:t>
      </w:r>
      <w:r>
        <w:rPr>
          <w:sz w:val="24"/>
        </w:rPr>
        <w:t>de</w:t>
      </w:r>
      <w:r>
        <w:rPr>
          <w:spacing w:val="-1"/>
          <w:sz w:val="24"/>
        </w:rPr>
        <w:t> </w:t>
      </w:r>
      <w:r>
        <w:rPr>
          <w:sz w:val="24"/>
        </w:rPr>
        <w:t>licitação</w:t>
      </w:r>
      <w:r>
        <w:rPr>
          <w:spacing w:val="-1"/>
          <w:sz w:val="24"/>
        </w:rPr>
        <w:t> </w:t>
      </w:r>
      <w:r>
        <w:rPr>
          <w:sz w:val="24"/>
        </w:rPr>
        <w:t>para</w:t>
      </w:r>
      <w:r>
        <w:rPr>
          <w:spacing w:val="-1"/>
          <w:sz w:val="24"/>
        </w:rPr>
        <w:t> </w:t>
      </w:r>
      <w:r>
        <w:rPr>
          <w:sz w:val="24"/>
        </w:rPr>
        <w:t>a</w:t>
      </w:r>
      <w:r>
        <w:rPr>
          <w:spacing w:val="-1"/>
          <w:sz w:val="24"/>
        </w:rPr>
        <w:t> </w:t>
      </w:r>
      <w:r>
        <w:rPr>
          <w:sz w:val="24"/>
        </w:rPr>
        <w:t>aquisição</w:t>
      </w:r>
      <w:r>
        <w:rPr>
          <w:spacing w:val="-1"/>
          <w:sz w:val="24"/>
        </w:rPr>
        <w:t> </w:t>
      </w:r>
      <w:r>
        <w:rPr>
          <w:sz w:val="24"/>
        </w:rPr>
        <w:t>pretendida, desde que devidamente motivada.</w:t>
      </w:r>
    </w:p>
    <w:p>
      <w:pPr>
        <w:pStyle w:val="BodyText"/>
        <w:spacing w:before="3"/>
      </w:pPr>
    </w:p>
    <w:p>
      <w:pPr>
        <w:pStyle w:val="ListParagraph"/>
        <w:numPr>
          <w:ilvl w:val="1"/>
          <w:numId w:val="1"/>
        </w:numPr>
        <w:tabs>
          <w:tab w:pos="652" w:val="left" w:leader="none"/>
        </w:tabs>
        <w:spacing w:line="249" w:lineRule="auto" w:before="0" w:after="0"/>
        <w:ind w:left="124" w:right="131" w:firstLine="0"/>
        <w:jc w:val="both"/>
        <w:rPr>
          <w:sz w:val="24"/>
        </w:rPr>
      </w:pPr>
      <w:r>
        <w:rPr>
          <w:sz w:val="24"/>
        </w:rPr>
        <w:t>É facultado à Administração, quando o(s) fornecedor(es) convocado(s) não assinar(em) a Ata de Registro de Preços no prazo e condições estabelecidas, convocar os proponentes do Cadastro de Reserva, na ordem de classificação, para fazê-lo em igual prazo e nas mesmas condições propostas pelo primeiro classificado, de modo a integrar a Ata na qualidade de fornecedor.</w:t>
      </w:r>
    </w:p>
    <w:p>
      <w:pPr>
        <w:pStyle w:val="BodyText"/>
        <w:spacing w:before="4"/>
      </w:pPr>
    </w:p>
    <w:p>
      <w:pPr>
        <w:pStyle w:val="ListParagraph"/>
        <w:numPr>
          <w:ilvl w:val="1"/>
          <w:numId w:val="1"/>
        </w:numPr>
        <w:tabs>
          <w:tab w:pos="597" w:val="left" w:leader="none"/>
        </w:tabs>
        <w:spacing w:line="249" w:lineRule="auto" w:before="1" w:after="0"/>
        <w:ind w:left="124" w:right="130" w:firstLine="0"/>
        <w:jc w:val="both"/>
        <w:rPr>
          <w:color w:val="221E1F"/>
          <w:sz w:val="24"/>
        </w:rPr>
      </w:pPr>
      <w:r>
        <w:rPr>
          <w:color w:val="221E1F"/>
          <w:sz w:val="24"/>
        </w:rPr>
        <w:t>O prazo de validade da</w:t>
      </w:r>
      <w:r>
        <w:rPr>
          <w:color w:val="221E1F"/>
          <w:spacing w:val="-8"/>
          <w:sz w:val="24"/>
        </w:rPr>
        <w:t> </w:t>
      </w:r>
      <w:r>
        <w:rPr>
          <w:color w:val="221E1F"/>
          <w:sz w:val="24"/>
        </w:rPr>
        <w:t>Ata de Registro de Preços é de 1 (um) ano,</w:t>
      </w:r>
      <w:r>
        <w:rPr>
          <w:color w:val="221E1F"/>
          <w:spacing w:val="28"/>
          <w:sz w:val="24"/>
        </w:rPr>
        <w:t> </w:t>
      </w:r>
      <w:r>
        <w:rPr>
          <w:sz w:val="24"/>
        </w:rPr>
        <w:t>contado a partir</w:t>
      </w:r>
      <w:r>
        <w:rPr>
          <w:spacing w:val="-8"/>
          <w:sz w:val="24"/>
        </w:rPr>
        <w:t> </w:t>
      </w:r>
      <w:r>
        <w:rPr>
          <w:sz w:val="24"/>
        </w:rPr>
        <w:t>do 1º (primeiro) dia útil subsequente à data de divulgação no PNCP.</w:t>
      </w:r>
    </w:p>
    <w:p>
      <w:pPr>
        <w:pStyle w:val="ListParagraph"/>
        <w:numPr>
          <w:ilvl w:val="2"/>
          <w:numId w:val="1"/>
        </w:numPr>
        <w:tabs>
          <w:tab w:pos="784" w:val="left" w:leader="none"/>
        </w:tabs>
        <w:spacing w:line="249" w:lineRule="auto" w:before="242" w:after="0"/>
        <w:ind w:left="124" w:right="126" w:firstLine="0"/>
        <w:jc w:val="both"/>
        <w:rPr>
          <w:color w:val="221E1F"/>
          <w:sz w:val="24"/>
        </w:rPr>
      </w:pPr>
      <w:r>
        <w:rPr>
          <w:sz w:val="24"/>
        </w:rPr>
        <w:t>O prazo de vigência da</w:t>
      </w:r>
      <w:r>
        <w:rPr>
          <w:spacing w:val="-5"/>
          <w:sz w:val="24"/>
        </w:rPr>
        <w:t> </w:t>
      </w:r>
      <w:r>
        <w:rPr>
          <w:sz w:val="24"/>
        </w:rPr>
        <w:t>Ata de Registro de Preços poderá ser prorrogado, por igual período, mediante termo aditivo, desde que as condições e os preços permaneçam vantajosos, observados os requisitos estabelecidos no art. 20 do Decreto nº 48.843/2023 e na referida Ata.</w:t>
      </w:r>
    </w:p>
    <w:p>
      <w:pPr>
        <w:pStyle w:val="ListParagraph"/>
        <w:numPr>
          <w:ilvl w:val="1"/>
          <w:numId w:val="1"/>
        </w:numPr>
        <w:tabs>
          <w:tab w:pos="623" w:val="left" w:leader="none"/>
        </w:tabs>
        <w:spacing w:line="249" w:lineRule="auto" w:before="243" w:after="0"/>
        <w:ind w:left="124" w:right="128" w:firstLine="0"/>
        <w:jc w:val="both"/>
        <w:rPr>
          <w:sz w:val="24"/>
        </w:rPr>
      </w:pPr>
      <w:r>
        <w:rPr>
          <w:sz w:val="24"/>
        </w:rPr>
        <w:t>Na forma dos arts. 27 e 28 do Decreto nº 48.843/2023, os preços registrados poderão ser revistos e alterados em decorrência de eventual redução dos preços praticados no mercado ou de fato que eleve o custo dos bens, obras ou serviços registrados, em caso de força maior, caso fortuito ou fato do príncipe ou em decorrência de fatos imprevisíveis ou previsíveis de consequências incalculáveis, que inviabilizem a execução da Ata tal como pactuado, nos termos da alínea d do inciso II do </w:t>
      </w:r>
      <w:r>
        <w:rPr>
          <w:i/>
          <w:sz w:val="24"/>
        </w:rPr>
        <w:t>caput </w:t>
      </w:r>
      <w:r>
        <w:rPr>
          <w:sz w:val="24"/>
        </w:rPr>
        <w:t>do art. 124 da Lei nº </w:t>
      </w:r>
      <w:r>
        <w:rPr>
          <w:spacing w:val="-2"/>
          <w:sz w:val="24"/>
        </w:rPr>
        <w:t>14.133/2021</w:t>
      </w:r>
      <w:r>
        <w:rPr>
          <w:color w:val="221E1F"/>
          <w:spacing w:val="-2"/>
          <w:sz w:val="24"/>
        </w:rPr>
        <w:t>.</w:t>
      </w:r>
    </w:p>
    <w:p>
      <w:pPr>
        <w:pStyle w:val="ListParagraph"/>
        <w:numPr>
          <w:ilvl w:val="2"/>
          <w:numId w:val="1"/>
        </w:numPr>
        <w:tabs>
          <w:tab w:pos="842" w:val="left" w:leader="none"/>
        </w:tabs>
        <w:spacing w:line="249" w:lineRule="auto" w:before="246" w:after="0"/>
        <w:ind w:left="124" w:right="144" w:firstLine="0"/>
        <w:jc w:val="both"/>
        <w:rPr>
          <w:sz w:val="24"/>
        </w:rPr>
      </w:pPr>
      <w:r>
        <w:rPr>
          <w:sz w:val="24"/>
        </w:rPr>
        <w:t>Os preços registrados poderão, ainda, ser reajustados ou repactuados, observando-se as regras estabelecidas no item 18 deste Edital, nos termos da Lei nº 14.133/2021.</w:t>
      </w:r>
    </w:p>
    <w:p>
      <w:pPr>
        <w:pStyle w:val="ListParagraph"/>
        <w:numPr>
          <w:ilvl w:val="2"/>
          <w:numId w:val="1"/>
        </w:numPr>
        <w:tabs>
          <w:tab w:pos="780" w:val="left" w:leader="none"/>
        </w:tabs>
        <w:spacing w:line="249" w:lineRule="auto" w:before="243" w:after="0"/>
        <w:ind w:left="124" w:right="163" w:firstLine="0"/>
        <w:jc w:val="both"/>
        <w:rPr>
          <w:sz w:val="24"/>
        </w:rPr>
      </w:pPr>
      <w:r>
        <w:rPr>
          <w:sz w:val="24"/>
        </w:rPr>
        <w:t>As condições para alteração ou atualização dos preços registrados se encontram previstas na Ata de Registro de Preços.</w:t>
      </w:r>
    </w:p>
    <w:p>
      <w:pPr>
        <w:pStyle w:val="ListParagraph"/>
        <w:numPr>
          <w:ilvl w:val="1"/>
          <w:numId w:val="1"/>
        </w:numPr>
        <w:tabs>
          <w:tab w:pos="627" w:val="left" w:leader="none"/>
        </w:tabs>
        <w:spacing w:line="249" w:lineRule="auto" w:before="242" w:after="0"/>
        <w:ind w:left="124" w:right="134" w:firstLine="0"/>
        <w:jc w:val="both"/>
        <w:rPr>
          <w:sz w:val="24"/>
        </w:rPr>
      </w:pPr>
      <w:r>
        <w:rPr>
          <w:color w:val="221E1F"/>
          <w:sz w:val="24"/>
        </w:rPr>
        <w:t>O registro do fornecedor será cancelado, na forma do art. 31 do Decreto nº 48.843/2023 e da Ata de Registro de Preços, quando:</w:t>
      </w:r>
    </w:p>
    <w:p>
      <w:pPr>
        <w:pStyle w:val="ListParagraph"/>
        <w:numPr>
          <w:ilvl w:val="0"/>
          <w:numId w:val="6"/>
        </w:numPr>
        <w:tabs>
          <w:tab w:pos="368" w:val="left" w:leader="none"/>
        </w:tabs>
        <w:spacing w:line="240" w:lineRule="auto" w:before="242" w:after="0"/>
        <w:ind w:left="368" w:right="0" w:hanging="244"/>
        <w:jc w:val="left"/>
        <w:rPr>
          <w:sz w:val="24"/>
        </w:rPr>
      </w:pPr>
      <w:r>
        <w:rPr>
          <w:color w:val="221E1F"/>
          <w:sz w:val="24"/>
        </w:rPr>
        <w:t>forem</w:t>
      </w:r>
      <w:r>
        <w:rPr>
          <w:color w:val="221E1F"/>
          <w:spacing w:val="-6"/>
          <w:sz w:val="24"/>
        </w:rPr>
        <w:t> </w:t>
      </w:r>
      <w:r>
        <w:rPr>
          <w:color w:val="221E1F"/>
          <w:sz w:val="24"/>
        </w:rPr>
        <w:t>descumpridas</w:t>
      </w:r>
      <w:r>
        <w:rPr>
          <w:color w:val="221E1F"/>
          <w:spacing w:val="-3"/>
          <w:sz w:val="24"/>
        </w:rPr>
        <w:t> </w:t>
      </w:r>
      <w:r>
        <w:rPr>
          <w:color w:val="221E1F"/>
          <w:sz w:val="24"/>
        </w:rPr>
        <w:t>as</w:t>
      </w:r>
      <w:r>
        <w:rPr>
          <w:color w:val="221E1F"/>
          <w:spacing w:val="-3"/>
          <w:sz w:val="24"/>
        </w:rPr>
        <w:t> </w:t>
      </w:r>
      <w:r>
        <w:rPr>
          <w:color w:val="221E1F"/>
          <w:sz w:val="24"/>
        </w:rPr>
        <w:t>condições</w:t>
      </w:r>
      <w:r>
        <w:rPr>
          <w:color w:val="221E1F"/>
          <w:spacing w:val="-2"/>
          <w:sz w:val="24"/>
        </w:rPr>
        <w:t> </w:t>
      </w:r>
      <w:r>
        <w:rPr>
          <w:color w:val="221E1F"/>
          <w:sz w:val="24"/>
        </w:rPr>
        <w:t>da</w:t>
      </w:r>
      <w:r>
        <w:rPr>
          <w:color w:val="221E1F"/>
          <w:spacing w:val="-3"/>
          <w:sz w:val="24"/>
        </w:rPr>
        <w:t> </w:t>
      </w:r>
      <w:r>
        <w:rPr>
          <w:color w:val="221E1F"/>
          <w:sz w:val="24"/>
        </w:rPr>
        <w:t>Ata</w:t>
      </w:r>
      <w:r>
        <w:rPr>
          <w:color w:val="221E1F"/>
          <w:spacing w:val="-3"/>
          <w:sz w:val="24"/>
        </w:rPr>
        <w:t> </w:t>
      </w:r>
      <w:r>
        <w:rPr>
          <w:color w:val="221E1F"/>
          <w:sz w:val="24"/>
        </w:rPr>
        <w:t>de</w:t>
      </w:r>
      <w:r>
        <w:rPr>
          <w:color w:val="221E1F"/>
          <w:spacing w:val="-3"/>
          <w:sz w:val="24"/>
        </w:rPr>
        <w:t> </w:t>
      </w:r>
      <w:r>
        <w:rPr>
          <w:color w:val="221E1F"/>
          <w:sz w:val="24"/>
        </w:rPr>
        <w:t>Registro</w:t>
      </w:r>
      <w:r>
        <w:rPr>
          <w:color w:val="221E1F"/>
          <w:spacing w:val="-3"/>
          <w:sz w:val="24"/>
        </w:rPr>
        <w:t> </w:t>
      </w:r>
      <w:r>
        <w:rPr>
          <w:color w:val="221E1F"/>
          <w:sz w:val="24"/>
        </w:rPr>
        <w:t>de</w:t>
      </w:r>
      <w:r>
        <w:rPr>
          <w:color w:val="221E1F"/>
          <w:spacing w:val="-2"/>
          <w:sz w:val="24"/>
        </w:rPr>
        <w:t> </w:t>
      </w:r>
      <w:r>
        <w:rPr>
          <w:color w:val="221E1F"/>
          <w:sz w:val="24"/>
        </w:rPr>
        <w:t>Preços,</w:t>
      </w:r>
      <w:r>
        <w:rPr>
          <w:color w:val="221E1F"/>
          <w:spacing w:val="-3"/>
          <w:sz w:val="24"/>
        </w:rPr>
        <w:t> </w:t>
      </w:r>
      <w:r>
        <w:rPr>
          <w:color w:val="221E1F"/>
          <w:sz w:val="24"/>
        </w:rPr>
        <w:t>sem</w:t>
      </w:r>
      <w:r>
        <w:rPr>
          <w:color w:val="221E1F"/>
          <w:spacing w:val="-4"/>
          <w:sz w:val="24"/>
        </w:rPr>
        <w:t> </w:t>
      </w:r>
      <w:r>
        <w:rPr>
          <w:color w:val="221E1F"/>
          <w:sz w:val="24"/>
        </w:rPr>
        <w:t>motivo</w:t>
      </w:r>
      <w:r>
        <w:rPr>
          <w:color w:val="221E1F"/>
          <w:spacing w:val="-2"/>
          <w:sz w:val="24"/>
        </w:rPr>
        <w:t> justificado;</w:t>
      </w:r>
    </w:p>
    <w:p>
      <w:pPr>
        <w:pStyle w:val="ListParagraph"/>
        <w:numPr>
          <w:ilvl w:val="0"/>
          <w:numId w:val="6"/>
        </w:numPr>
        <w:tabs>
          <w:tab w:pos="387" w:val="left" w:leader="none"/>
        </w:tabs>
        <w:spacing w:line="249" w:lineRule="auto" w:before="252" w:after="0"/>
        <w:ind w:left="124" w:right="128" w:firstLine="0"/>
        <w:jc w:val="both"/>
        <w:rPr>
          <w:sz w:val="24"/>
        </w:rPr>
      </w:pPr>
      <w:r>
        <w:rPr>
          <w:sz w:val="24"/>
        </w:rPr>
        <w:t>não assinar o contrato ou não retirar a nota de empenho ou instrumento equivalente no prazo estabelecido pela Administração, sem justificativa aceitável;</w:t>
      </w:r>
    </w:p>
    <w:p>
      <w:pPr>
        <w:pStyle w:val="ListParagraph"/>
        <w:numPr>
          <w:ilvl w:val="0"/>
          <w:numId w:val="6"/>
        </w:numPr>
        <w:tabs>
          <w:tab w:pos="411" w:val="left" w:leader="none"/>
        </w:tabs>
        <w:spacing w:line="249" w:lineRule="auto" w:before="242" w:after="0"/>
        <w:ind w:left="124" w:right="128" w:firstLine="0"/>
        <w:jc w:val="both"/>
        <w:rPr>
          <w:sz w:val="24"/>
        </w:rPr>
      </w:pPr>
      <w:r>
        <w:rPr>
          <w:color w:val="221E1F"/>
          <w:sz w:val="24"/>
        </w:rPr>
        <w:t>não aceitar reduzir o seu preço registrado, na hipótese deste se tornar superior àqueles praticados no mercado; ou</w:t>
      </w:r>
    </w:p>
    <w:p>
      <w:pPr>
        <w:pStyle w:val="ListParagraph"/>
        <w:numPr>
          <w:ilvl w:val="0"/>
          <w:numId w:val="6"/>
        </w:numPr>
        <w:tabs>
          <w:tab w:pos="387" w:val="left" w:leader="none"/>
        </w:tabs>
        <w:spacing w:line="249" w:lineRule="auto" w:before="243" w:after="0"/>
        <w:ind w:left="124" w:right="121" w:firstLine="0"/>
        <w:jc w:val="both"/>
        <w:rPr>
          <w:sz w:val="24"/>
        </w:rPr>
      </w:pPr>
      <w:r>
        <w:rPr>
          <w:sz w:val="24"/>
        </w:rPr>
        <w:t>sofrer</w:t>
      </w:r>
      <w:r>
        <w:rPr>
          <w:spacing w:val="-3"/>
          <w:sz w:val="24"/>
        </w:rPr>
        <w:t> </w:t>
      </w:r>
      <w:r>
        <w:rPr>
          <w:sz w:val="24"/>
        </w:rPr>
        <w:t>sanção</w:t>
      </w:r>
      <w:r>
        <w:rPr>
          <w:spacing w:val="-2"/>
          <w:sz w:val="24"/>
        </w:rPr>
        <w:t> </w:t>
      </w:r>
      <w:r>
        <w:rPr>
          <w:sz w:val="24"/>
        </w:rPr>
        <w:t>prevista</w:t>
      </w:r>
      <w:r>
        <w:rPr>
          <w:spacing w:val="-2"/>
          <w:sz w:val="24"/>
        </w:rPr>
        <w:t> </w:t>
      </w:r>
      <w:r>
        <w:rPr>
          <w:sz w:val="24"/>
        </w:rPr>
        <w:t>nos</w:t>
      </w:r>
      <w:r>
        <w:rPr>
          <w:spacing w:val="-2"/>
          <w:sz w:val="24"/>
        </w:rPr>
        <w:t> </w:t>
      </w:r>
      <w:r>
        <w:rPr>
          <w:sz w:val="24"/>
        </w:rPr>
        <w:t>incisos</w:t>
      </w:r>
      <w:r>
        <w:rPr>
          <w:spacing w:val="-2"/>
          <w:sz w:val="24"/>
        </w:rPr>
        <w:t> </w:t>
      </w:r>
      <w:r>
        <w:rPr>
          <w:sz w:val="24"/>
        </w:rPr>
        <w:t>III</w:t>
      </w:r>
      <w:r>
        <w:rPr>
          <w:spacing w:val="-3"/>
          <w:sz w:val="24"/>
        </w:rPr>
        <w:t> </w:t>
      </w:r>
      <w:r>
        <w:rPr>
          <w:sz w:val="24"/>
        </w:rPr>
        <w:t>ou</w:t>
      </w:r>
      <w:r>
        <w:rPr>
          <w:spacing w:val="-2"/>
          <w:sz w:val="24"/>
        </w:rPr>
        <w:t> </w:t>
      </w:r>
      <w:r>
        <w:rPr>
          <w:sz w:val="24"/>
        </w:rPr>
        <w:t>IV</w:t>
      </w:r>
      <w:r>
        <w:rPr>
          <w:spacing w:val="-3"/>
          <w:sz w:val="24"/>
        </w:rPr>
        <w:t> </w:t>
      </w:r>
      <w:r>
        <w:rPr>
          <w:sz w:val="24"/>
        </w:rPr>
        <w:t>do </w:t>
      </w:r>
      <w:r>
        <w:rPr>
          <w:i/>
          <w:sz w:val="24"/>
        </w:rPr>
        <w:t>caput</w:t>
      </w:r>
      <w:r>
        <w:rPr>
          <w:i/>
          <w:spacing w:val="-6"/>
          <w:sz w:val="24"/>
        </w:rPr>
        <w:t> </w:t>
      </w:r>
      <w:r>
        <w:rPr>
          <w:sz w:val="24"/>
        </w:rPr>
        <w:t>do art. 156 da Lei nº 14.133/2021, observado os §§ 4º e 5º do referido dispositivo.</w:t>
      </w:r>
    </w:p>
    <w:p>
      <w:pPr>
        <w:pStyle w:val="ListParagraph"/>
        <w:numPr>
          <w:ilvl w:val="1"/>
          <w:numId w:val="1"/>
        </w:numPr>
        <w:tabs>
          <w:tab w:pos="598" w:val="left" w:leader="none"/>
        </w:tabs>
        <w:spacing w:line="249" w:lineRule="auto" w:before="242" w:after="0"/>
        <w:ind w:left="124" w:right="125" w:firstLine="0"/>
        <w:jc w:val="both"/>
        <w:rPr>
          <w:color w:val="221E1F"/>
          <w:sz w:val="24"/>
        </w:rPr>
      </w:pPr>
      <w:r>
        <w:rPr>
          <w:color w:val="221E1F"/>
          <w:sz w:val="24"/>
        </w:rPr>
        <w:t>O cancelamento do registro de preços poderá ocorrer</w:t>
      </w:r>
      <w:r>
        <w:rPr>
          <w:sz w:val="24"/>
        </w:rPr>
        <w:t>, total ou parcialmente, pelo gerenciador, </w:t>
      </w:r>
      <w:r>
        <w:rPr>
          <w:color w:val="221E1F"/>
          <w:sz w:val="24"/>
        </w:rPr>
        <w:t>na forma do art. 32 do Decreto nº 48.843/2023 e da</w:t>
      </w:r>
      <w:r>
        <w:rPr>
          <w:color w:val="221E1F"/>
          <w:spacing w:val="-10"/>
          <w:sz w:val="24"/>
        </w:rPr>
        <w:t> </w:t>
      </w:r>
      <w:r>
        <w:rPr>
          <w:color w:val="221E1F"/>
          <w:sz w:val="24"/>
        </w:rPr>
        <w:t>Ata de Registro de Preços, </w:t>
      </w:r>
      <w:r>
        <w:rPr>
          <w:sz w:val="24"/>
        </w:rPr>
        <w:t>desde que devidamente comprovados e </w:t>
      </w:r>
      <w:r>
        <w:rPr>
          <w:spacing w:val="-2"/>
          <w:sz w:val="24"/>
        </w:rPr>
        <w:t>justificados:</w:t>
      </w:r>
    </w:p>
    <w:p>
      <w:pPr>
        <w:pStyle w:val="ListParagraph"/>
        <w:numPr>
          <w:ilvl w:val="0"/>
          <w:numId w:val="7"/>
        </w:numPr>
        <w:tabs>
          <w:tab w:pos="368" w:val="left" w:leader="none"/>
        </w:tabs>
        <w:spacing w:line="240" w:lineRule="auto" w:before="243" w:after="0"/>
        <w:ind w:left="368" w:right="0" w:hanging="244"/>
        <w:jc w:val="left"/>
        <w:rPr>
          <w:sz w:val="24"/>
        </w:rPr>
      </w:pPr>
      <w:r>
        <w:rPr>
          <w:sz w:val="24"/>
        </w:rPr>
        <w:t>por</w:t>
      </w:r>
      <w:r>
        <w:rPr>
          <w:spacing w:val="-4"/>
          <w:sz w:val="24"/>
        </w:rPr>
        <w:t> </w:t>
      </w:r>
      <w:r>
        <w:rPr>
          <w:sz w:val="24"/>
        </w:rPr>
        <w:t>razão</w:t>
      </w:r>
      <w:r>
        <w:rPr>
          <w:spacing w:val="-3"/>
          <w:sz w:val="24"/>
        </w:rPr>
        <w:t> </w:t>
      </w:r>
      <w:r>
        <w:rPr>
          <w:sz w:val="24"/>
        </w:rPr>
        <w:t>de</w:t>
      </w:r>
      <w:r>
        <w:rPr>
          <w:spacing w:val="-3"/>
          <w:sz w:val="24"/>
        </w:rPr>
        <w:t> </w:t>
      </w:r>
      <w:r>
        <w:rPr>
          <w:sz w:val="24"/>
        </w:rPr>
        <w:t>interesse</w:t>
      </w:r>
      <w:r>
        <w:rPr>
          <w:spacing w:val="-2"/>
          <w:sz w:val="24"/>
        </w:rPr>
        <w:t> público;</w:t>
      </w:r>
    </w:p>
    <w:p>
      <w:pPr>
        <w:pStyle w:val="ListParagraph"/>
        <w:numPr>
          <w:ilvl w:val="0"/>
          <w:numId w:val="7"/>
        </w:numPr>
        <w:tabs>
          <w:tab w:pos="382" w:val="left" w:leader="none"/>
        </w:tabs>
        <w:spacing w:line="240" w:lineRule="auto" w:before="252" w:after="0"/>
        <w:ind w:left="382" w:right="0" w:hanging="258"/>
        <w:jc w:val="left"/>
        <w:rPr>
          <w:sz w:val="24"/>
        </w:rPr>
      </w:pPr>
      <w:r>
        <w:rPr>
          <w:sz w:val="24"/>
        </w:rPr>
        <w:t>pelo</w:t>
      </w:r>
      <w:r>
        <w:rPr>
          <w:spacing w:val="-6"/>
          <w:sz w:val="24"/>
        </w:rPr>
        <w:t> </w:t>
      </w:r>
      <w:r>
        <w:rPr>
          <w:sz w:val="24"/>
        </w:rPr>
        <w:t>cancelamento</w:t>
      </w:r>
      <w:r>
        <w:rPr>
          <w:spacing w:val="-3"/>
          <w:sz w:val="24"/>
        </w:rPr>
        <w:t> </w:t>
      </w:r>
      <w:r>
        <w:rPr>
          <w:sz w:val="24"/>
        </w:rPr>
        <w:t>de</w:t>
      </w:r>
      <w:r>
        <w:rPr>
          <w:spacing w:val="-3"/>
          <w:sz w:val="24"/>
        </w:rPr>
        <w:t> </w:t>
      </w:r>
      <w:r>
        <w:rPr>
          <w:sz w:val="24"/>
        </w:rPr>
        <w:t>todos</w:t>
      </w:r>
      <w:r>
        <w:rPr>
          <w:spacing w:val="-4"/>
          <w:sz w:val="24"/>
        </w:rPr>
        <w:t> </w:t>
      </w:r>
      <w:r>
        <w:rPr>
          <w:sz w:val="24"/>
        </w:rPr>
        <w:t>os</w:t>
      </w:r>
      <w:r>
        <w:rPr>
          <w:spacing w:val="-3"/>
          <w:sz w:val="24"/>
        </w:rPr>
        <w:t> </w:t>
      </w:r>
      <w:r>
        <w:rPr>
          <w:sz w:val="24"/>
        </w:rPr>
        <w:t>preços</w:t>
      </w:r>
      <w:r>
        <w:rPr>
          <w:spacing w:val="-3"/>
          <w:sz w:val="24"/>
        </w:rPr>
        <w:t> </w:t>
      </w:r>
      <w:r>
        <w:rPr>
          <w:sz w:val="24"/>
        </w:rPr>
        <w:t>registrados;</w:t>
      </w:r>
      <w:r>
        <w:rPr>
          <w:spacing w:val="-4"/>
          <w:sz w:val="24"/>
        </w:rPr>
        <w:t> </w:t>
      </w:r>
      <w:r>
        <w:rPr>
          <w:spacing w:val="-5"/>
          <w:sz w:val="24"/>
        </w:rPr>
        <w:t>ou</w:t>
      </w:r>
    </w:p>
    <w:p>
      <w:pPr>
        <w:pStyle w:val="ListParagraph"/>
        <w:numPr>
          <w:ilvl w:val="0"/>
          <w:numId w:val="7"/>
        </w:numPr>
        <w:tabs>
          <w:tab w:pos="380" w:val="left" w:leader="none"/>
        </w:tabs>
        <w:spacing w:line="249" w:lineRule="auto" w:before="252" w:after="0"/>
        <w:ind w:left="124" w:right="141" w:firstLine="0"/>
        <w:jc w:val="both"/>
        <w:rPr>
          <w:sz w:val="24"/>
        </w:rPr>
      </w:pPr>
      <w:r>
        <w:rPr>
          <w:sz w:val="24"/>
        </w:rPr>
        <w:t>a pedido do</w:t>
      </w:r>
      <w:r>
        <w:rPr>
          <w:spacing w:val="-1"/>
          <w:sz w:val="24"/>
        </w:rPr>
        <w:t> </w:t>
      </w:r>
      <w:r>
        <w:rPr>
          <w:color w:val="221E1F"/>
          <w:sz w:val="24"/>
        </w:rPr>
        <w:t>fornecedor</w:t>
      </w:r>
      <w:r>
        <w:rPr>
          <w:sz w:val="24"/>
        </w:rPr>
        <w:t>, decorrente de fato superveniente, de caso fortuito ou força maior, que prejudique</w:t>
      </w:r>
      <w:r>
        <w:rPr>
          <w:spacing w:val="40"/>
          <w:sz w:val="24"/>
        </w:rPr>
        <w:t> </w:t>
      </w:r>
      <w:r>
        <w:rPr>
          <w:sz w:val="24"/>
        </w:rPr>
        <w:t>o cumprimento da Ata.</w:t>
      </w:r>
    </w:p>
    <w:p>
      <w:pPr>
        <w:pStyle w:val="ListParagraph"/>
        <w:numPr>
          <w:ilvl w:val="1"/>
          <w:numId w:val="1"/>
        </w:numPr>
        <w:tabs>
          <w:tab w:pos="714" w:val="left" w:leader="none"/>
        </w:tabs>
        <w:spacing w:line="240" w:lineRule="auto" w:before="243" w:after="0"/>
        <w:ind w:left="714" w:right="0" w:hanging="590"/>
        <w:jc w:val="left"/>
        <w:rPr>
          <w:sz w:val="24"/>
        </w:rPr>
      </w:pPr>
      <w:r>
        <w:rPr>
          <w:sz w:val="24"/>
        </w:rPr>
        <w:t>Compete</w:t>
      </w:r>
      <w:r>
        <w:rPr>
          <w:spacing w:val="-3"/>
          <w:sz w:val="24"/>
        </w:rPr>
        <w:t> </w:t>
      </w:r>
      <w:r>
        <w:rPr>
          <w:sz w:val="24"/>
        </w:rPr>
        <w:t>ao</w:t>
      </w:r>
      <w:r>
        <w:rPr>
          <w:spacing w:val="-2"/>
          <w:sz w:val="24"/>
        </w:rPr>
        <w:t> </w:t>
      </w:r>
      <w:r>
        <w:rPr>
          <w:sz w:val="24"/>
        </w:rPr>
        <w:t>gerenciador</w:t>
      </w:r>
      <w:r>
        <w:rPr>
          <w:spacing w:val="-2"/>
          <w:sz w:val="24"/>
        </w:rPr>
        <w:t> </w:t>
      </w:r>
      <w:r>
        <w:rPr>
          <w:sz w:val="24"/>
        </w:rPr>
        <w:t>aplicar,</w:t>
      </w:r>
      <w:r>
        <w:rPr>
          <w:spacing w:val="-3"/>
          <w:sz w:val="24"/>
        </w:rPr>
        <w:t> </w:t>
      </w:r>
      <w:r>
        <w:rPr>
          <w:sz w:val="24"/>
        </w:rPr>
        <w:t>garantida</w:t>
      </w:r>
      <w:r>
        <w:rPr>
          <w:spacing w:val="-2"/>
          <w:sz w:val="24"/>
        </w:rPr>
        <w:t> </w:t>
      </w:r>
      <w:r>
        <w:rPr>
          <w:sz w:val="24"/>
        </w:rPr>
        <w:t>a</w:t>
      </w:r>
      <w:r>
        <w:rPr>
          <w:spacing w:val="-2"/>
          <w:sz w:val="24"/>
        </w:rPr>
        <w:t> </w:t>
      </w:r>
      <w:r>
        <w:rPr>
          <w:sz w:val="24"/>
        </w:rPr>
        <w:t>ampla</w:t>
      </w:r>
      <w:r>
        <w:rPr>
          <w:spacing w:val="-3"/>
          <w:sz w:val="24"/>
        </w:rPr>
        <w:t> </w:t>
      </w:r>
      <w:r>
        <w:rPr>
          <w:sz w:val="24"/>
        </w:rPr>
        <w:t>defesa</w:t>
      </w:r>
      <w:r>
        <w:rPr>
          <w:spacing w:val="-2"/>
          <w:sz w:val="24"/>
        </w:rPr>
        <w:t> </w:t>
      </w:r>
      <w:r>
        <w:rPr>
          <w:sz w:val="24"/>
        </w:rPr>
        <w:t>e</w:t>
      </w:r>
      <w:r>
        <w:rPr>
          <w:spacing w:val="-2"/>
          <w:sz w:val="24"/>
        </w:rPr>
        <w:t> </w:t>
      </w:r>
      <w:r>
        <w:rPr>
          <w:sz w:val="24"/>
        </w:rPr>
        <w:t>o</w:t>
      </w:r>
      <w:r>
        <w:rPr>
          <w:spacing w:val="-3"/>
          <w:sz w:val="24"/>
        </w:rPr>
        <w:t> </w:t>
      </w:r>
      <w:r>
        <w:rPr>
          <w:sz w:val="24"/>
        </w:rPr>
        <w:t>contraditório,</w:t>
      </w:r>
      <w:r>
        <w:rPr>
          <w:spacing w:val="-2"/>
          <w:sz w:val="24"/>
        </w:rPr>
        <w:t> </w:t>
      </w:r>
      <w:r>
        <w:rPr>
          <w:sz w:val="24"/>
        </w:rPr>
        <w:t>as</w:t>
      </w:r>
      <w:r>
        <w:rPr>
          <w:spacing w:val="-2"/>
          <w:sz w:val="24"/>
        </w:rPr>
        <w:t> </w:t>
      </w:r>
      <w:r>
        <w:rPr>
          <w:sz w:val="24"/>
        </w:rPr>
        <w:t>penalidades</w:t>
      </w:r>
      <w:r>
        <w:rPr>
          <w:spacing w:val="-2"/>
          <w:sz w:val="24"/>
        </w:rPr>
        <w:t> decorrentes</w:t>
      </w:r>
    </w:p>
    <w:p>
      <w:pPr>
        <w:pStyle w:val="ListParagraph"/>
        <w:spacing w:after="0" w:line="240" w:lineRule="auto"/>
        <w:jc w:val="left"/>
        <w:rPr>
          <w:sz w:val="24"/>
        </w:rPr>
        <w:sectPr>
          <w:pgSz w:w="11900" w:h="16840"/>
          <w:pgMar w:header="0" w:footer="181" w:top="500" w:bottom="380" w:left="566" w:right="566"/>
        </w:sectPr>
      </w:pPr>
    </w:p>
    <w:p>
      <w:pPr>
        <w:pStyle w:val="BodyText"/>
        <w:spacing w:line="249" w:lineRule="auto" w:before="74"/>
        <w:ind w:left="124" w:right="131"/>
        <w:jc w:val="both"/>
      </w:pPr>
      <w:r>
        <w:rPr/>
        <w:t>do descumprimento do pactuado neste Edital e na Ata de Registro de Preços ou do descumprimento das obrigações contratuais, em relação às suas próprias contratações, e promover as publicações, encaminhamentos e registros cabíveis.</w:t>
      </w:r>
    </w:p>
    <w:p>
      <w:pPr>
        <w:pStyle w:val="ListParagraph"/>
        <w:numPr>
          <w:ilvl w:val="1"/>
          <w:numId w:val="1"/>
        </w:numPr>
        <w:tabs>
          <w:tab w:pos="704" w:val="left" w:leader="none"/>
        </w:tabs>
        <w:spacing w:line="249" w:lineRule="auto" w:before="243" w:after="0"/>
        <w:ind w:left="124" w:right="123" w:firstLine="0"/>
        <w:jc w:val="both"/>
        <w:rPr>
          <w:sz w:val="24"/>
        </w:rPr>
      </w:pPr>
      <w:r>
        <w:rPr>
          <w:sz w:val="24"/>
        </w:rPr>
        <w:t>Compete aos participantes e aos</w:t>
      </w:r>
      <w:r>
        <w:rPr>
          <w:spacing w:val="26"/>
          <w:sz w:val="24"/>
        </w:rPr>
        <w:t> </w:t>
      </w:r>
      <w:r>
        <w:rPr>
          <w:color w:val="221E1F"/>
          <w:sz w:val="24"/>
        </w:rPr>
        <w:t>não-participantes </w:t>
      </w:r>
      <w:r>
        <w:rPr>
          <w:sz w:val="24"/>
        </w:rPr>
        <w:t>aplicar, quando admitidos, garantida a ampla defesa e o contraditório, as penalidades decorrentes do descumprimento das obrigações contratuais, em relação às suas próprias contratações, e promover as publicações, encaminhamentos e registros cabíveis.</w:t>
      </w:r>
    </w:p>
    <w:p>
      <w:pPr>
        <w:pStyle w:val="Heading3"/>
        <w:numPr>
          <w:ilvl w:val="0"/>
          <w:numId w:val="1"/>
        </w:numPr>
        <w:tabs>
          <w:tab w:pos="484" w:val="left" w:leader="none"/>
        </w:tabs>
        <w:spacing w:line="240" w:lineRule="auto" w:before="243" w:after="0"/>
        <w:ind w:left="484" w:right="0" w:hanging="360"/>
        <w:jc w:val="both"/>
      </w:pPr>
      <w:r>
        <w:rPr/>
        <w:t>FORMAÇÃO</w:t>
      </w:r>
      <w:r>
        <w:rPr>
          <w:spacing w:val="-5"/>
        </w:rPr>
        <w:t> </w:t>
      </w:r>
      <w:r>
        <w:rPr/>
        <w:t>DO</w:t>
      </w:r>
      <w:r>
        <w:rPr>
          <w:spacing w:val="-5"/>
        </w:rPr>
        <w:t> </w:t>
      </w:r>
      <w:r>
        <w:rPr/>
        <w:t>CADASTRO</w:t>
      </w:r>
      <w:r>
        <w:rPr>
          <w:spacing w:val="-5"/>
        </w:rPr>
        <w:t> </w:t>
      </w:r>
      <w:r>
        <w:rPr/>
        <w:t>DE</w:t>
      </w:r>
      <w:r>
        <w:rPr>
          <w:spacing w:val="-5"/>
        </w:rPr>
        <w:t> </w:t>
      </w:r>
      <w:r>
        <w:rPr>
          <w:spacing w:val="-2"/>
        </w:rPr>
        <w:t>RESERVA</w:t>
      </w:r>
    </w:p>
    <w:p>
      <w:pPr>
        <w:pStyle w:val="BodyText"/>
        <w:spacing w:before="12"/>
        <w:rPr>
          <w:b/>
        </w:rPr>
      </w:pPr>
    </w:p>
    <w:p>
      <w:pPr>
        <w:pStyle w:val="ListParagraph"/>
        <w:numPr>
          <w:ilvl w:val="1"/>
          <w:numId w:val="1"/>
        </w:numPr>
        <w:tabs>
          <w:tab w:pos="615" w:val="left" w:leader="none"/>
        </w:tabs>
        <w:spacing w:line="249" w:lineRule="auto" w:before="0" w:after="0"/>
        <w:ind w:left="124" w:right="131" w:firstLine="0"/>
        <w:jc w:val="both"/>
        <w:rPr>
          <w:sz w:val="24"/>
        </w:rPr>
      </w:pPr>
      <w:r>
        <w:rPr>
          <w:sz w:val="24"/>
        </w:rPr>
        <w:t>Após a fase recursal, os licitantes serão convocados para reduzir seus preços ao valor da proposta do proponente melhor classificado, ocasião na qual será oportunizada a formação de eventual Cadastro de </w:t>
      </w:r>
      <w:r>
        <w:rPr>
          <w:spacing w:val="-2"/>
          <w:sz w:val="24"/>
        </w:rPr>
        <w:t>Reserva.</w:t>
      </w:r>
    </w:p>
    <w:p>
      <w:pPr>
        <w:pStyle w:val="BodyText"/>
        <w:spacing w:before="4"/>
      </w:pPr>
    </w:p>
    <w:p>
      <w:pPr>
        <w:pStyle w:val="ListParagraph"/>
        <w:numPr>
          <w:ilvl w:val="2"/>
          <w:numId w:val="1"/>
        </w:numPr>
        <w:tabs>
          <w:tab w:pos="818" w:val="left" w:leader="none"/>
        </w:tabs>
        <w:spacing w:line="249" w:lineRule="auto" w:before="0" w:after="0"/>
        <w:ind w:left="124" w:right="131" w:firstLine="0"/>
        <w:jc w:val="both"/>
        <w:rPr>
          <w:sz w:val="24"/>
        </w:rPr>
      </w:pPr>
      <w:r>
        <w:rPr>
          <w:sz w:val="24"/>
        </w:rPr>
        <w:t>A apresentação de novas propostas na forma do </w:t>
      </w:r>
      <w:r>
        <w:rPr>
          <w:i/>
          <w:sz w:val="24"/>
        </w:rPr>
        <w:t>caput </w:t>
      </w:r>
      <w:r>
        <w:rPr>
          <w:sz w:val="24"/>
        </w:rPr>
        <w:t>deste item não prejudicará o resultado do certame, inclusive quanto à ordem de classificação das propostas.</w:t>
      </w:r>
    </w:p>
    <w:p>
      <w:pPr>
        <w:pStyle w:val="BodyText"/>
        <w:spacing w:before="2"/>
      </w:pPr>
    </w:p>
    <w:p>
      <w:pPr>
        <w:pStyle w:val="ListParagraph"/>
        <w:numPr>
          <w:ilvl w:val="1"/>
          <w:numId w:val="1"/>
        </w:numPr>
        <w:tabs>
          <w:tab w:pos="609" w:val="left" w:leader="none"/>
        </w:tabs>
        <w:spacing w:line="249" w:lineRule="auto" w:before="0" w:after="0"/>
        <w:ind w:left="124" w:right="135" w:firstLine="0"/>
        <w:jc w:val="both"/>
        <w:rPr>
          <w:sz w:val="24"/>
        </w:rPr>
      </w:pPr>
      <w:r>
        <w:rPr>
          <w:sz w:val="24"/>
        </w:rPr>
        <w:t>Homologada a licitação, deverão ser registrados na</w:t>
      </w:r>
      <w:r>
        <w:rPr>
          <w:spacing w:val="-9"/>
          <w:sz w:val="24"/>
        </w:rPr>
        <w:t> </w:t>
      </w:r>
      <w:r>
        <w:rPr>
          <w:sz w:val="24"/>
        </w:rPr>
        <w:t>Ata de Registro de Preços, para fins de formação de Cadastro de Reserva:</w:t>
      </w:r>
    </w:p>
    <w:p>
      <w:pPr>
        <w:pStyle w:val="BodyText"/>
        <w:spacing w:before="2"/>
      </w:pPr>
    </w:p>
    <w:p>
      <w:pPr>
        <w:pStyle w:val="ListParagraph"/>
        <w:numPr>
          <w:ilvl w:val="2"/>
          <w:numId w:val="1"/>
        </w:numPr>
        <w:tabs>
          <w:tab w:pos="802" w:val="left" w:leader="none"/>
        </w:tabs>
        <w:spacing w:line="249" w:lineRule="auto" w:before="0" w:after="0"/>
        <w:ind w:left="124" w:right="131" w:firstLine="0"/>
        <w:jc w:val="both"/>
        <w:rPr>
          <w:sz w:val="24"/>
        </w:rPr>
      </w:pPr>
      <w:r>
        <w:rPr>
          <w:sz w:val="24"/>
        </w:rPr>
        <w:t>os licitantes que aceitarem cotar os bens ou serviços com preços iguais aos do proponente vencedor</w:t>
      </w:r>
      <w:r>
        <w:rPr>
          <w:spacing w:val="40"/>
          <w:sz w:val="24"/>
        </w:rPr>
        <w:t> </w:t>
      </w:r>
      <w:r>
        <w:rPr>
          <w:sz w:val="24"/>
        </w:rPr>
        <w:t>do certame, observada a ordem de classificação; e</w:t>
      </w:r>
    </w:p>
    <w:p>
      <w:pPr>
        <w:pStyle w:val="BodyText"/>
        <w:spacing w:before="2"/>
      </w:pPr>
    </w:p>
    <w:p>
      <w:pPr>
        <w:pStyle w:val="ListParagraph"/>
        <w:numPr>
          <w:ilvl w:val="2"/>
          <w:numId w:val="1"/>
        </w:numPr>
        <w:tabs>
          <w:tab w:pos="784" w:val="left" w:leader="none"/>
        </w:tabs>
        <w:spacing w:line="240" w:lineRule="auto" w:before="0" w:after="0"/>
        <w:ind w:left="784" w:right="0" w:hanging="660"/>
        <w:jc w:val="both"/>
        <w:rPr>
          <w:sz w:val="24"/>
        </w:rPr>
      </w:pPr>
      <w:r>
        <w:rPr>
          <w:sz w:val="24"/>
        </w:rPr>
        <w:t>os</w:t>
      </w:r>
      <w:r>
        <w:rPr>
          <w:spacing w:val="-3"/>
          <w:sz w:val="24"/>
        </w:rPr>
        <w:t> </w:t>
      </w:r>
      <w:r>
        <w:rPr>
          <w:sz w:val="24"/>
        </w:rPr>
        <w:t>proponentes</w:t>
      </w:r>
      <w:r>
        <w:rPr>
          <w:spacing w:val="-3"/>
          <w:sz w:val="24"/>
        </w:rPr>
        <w:t> </w:t>
      </w:r>
      <w:r>
        <w:rPr>
          <w:sz w:val="24"/>
        </w:rPr>
        <w:t>que</w:t>
      </w:r>
      <w:r>
        <w:rPr>
          <w:spacing w:val="-2"/>
          <w:sz w:val="24"/>
        </w:rPr>
        <w:t> </w:t>
      </w:r>
      <w:r>
        <w:rPr>
          <w:sz w:val="24"/>
        </w:rPr>
        <w:t>mantiverem</w:t>
      </w:r>
      <w:r>
        <w:rPr>
          <w:spacing w:val="-3"/>
          <w:sz w:val="24"/>
        </w:rPr>
        <w:t> </w:t>
      </w:r>
      <w:r>
        <w:rPr>
          <w:sz w:val="24"/>
        </w:rPr>
        <w:t>sua</w:t>
      </w:r>
      <w:r>
        <w:rPr>
          <w:spacing w:val="-3"/>
          <w:sz w:val="24"/>
        </w:rPr>
        <w:t> </w:t>
      </w:r>
      <w:r>
        <w:rPr>
          <w:sz w:val="24"/>
        </w:rPr>
        <w:t>proposta</w:t>
      </w:r>
      <w:r>
        <w:rPr>
          <w:spacing w:val="-2"/>
          <w:sz w:val="24"/>
        </w:rPr>
        <w:t> original.</w:t>
      </w:r>
    </w:p>
    <w:p>
      <w:pPr>
        <w:pStyle w:val="ListParagraph"/>
        <w:numPr>
          <w:ilvl w:val="1"/>
          <w:numId w:val="1"/>
        </w:numPr>
        <w:tabs>
          <w:tab w:pos="601" w:val="left" w:leader="none"/>
        </w:tabs>
        <w:spacing w:line="249" w:lineRule="auto" w:before="253" w:after="0"/>
        <w:ind w:left="124" w:right="165" w:firstLine="0"/>
        <w:jc w:val="both"/>
        <w:rPr>
          <w:color w:val="221E1F"/>
          <w:sz w:val="24"/>
        </w:rPr>
      </w:pPr>
      <w:r>
        <w:rPr>
          <w:color w:val="221E1F"/>
          <w:sz w:val="24"/>
        </w:rPr>
        <w:t>A</w:t>
      </w:r>
      <w:r>
        <w:rPr>
          <w:color w:val="221E1F"/>
          <w:spacing w:val="-6"/>
          <w:sz w:val="24"/>
        </w:rPr>
        <w:t> </w:t>
      </w:r>
      <w:r>
        <w:rPr>
          <w:color w:val="221E1F"/>
          <w:sz w:val="24"/>
        </w:rPr>
        <w:t>ordem de classificação dos registrados na</w:t>
      </w:r>
      <w:r>
        <w:rPr>
          <w:color w:val="221E1F"/>
          <w:spacing w:val="-5"/>
          <w:sz w:val="24"/>
        </w:rPr>
        <w:t> </w:t>
      </w:r>
      <w:r>
        <w:rPr>
          <w:color w:val="221E1F"/>
          <w:sz w:val="24"/>
        </w:rPr>
        <w:t>Ata deverá ser respeitada para as contratações, cabendo ao gerenciador realizar os devidos registros na Ata de Registro de Preços, para a sua atualização.</w:t>
      </w:r>
    </w:p>
    <w:p>
      <w:pPr>
        <w:pStyle w:val="ListParagraph"/>
        <w:numPr>
          <w:ilvl w:val="1"/>
          <w:numId w:val="1"/>
        </w:numPr>
        <w:tabs>
          <w:tab w:pos="614" w:val="left" w:leader="none"/>
        </w:tabs>
        <w:spacing w:line="249" w:lineRule="auto" w:before="242" w:after="0"/>
        <w:ind w:left="124" w:right="134" w:firstLine="0"/>
        <w:jc w:val="both"/>
        <w:rPr>
          <w:color w:val="221E1F"/>
          <w:sz w:val="24"/>
        </w:rPr>
      </w:pPr>
      <w:r>
        <w:rPr>
          <w:sz w:val="24"/>
        </w:rPr>
        <w:t>A habilitação dos proponentes que irão compor o Cadastro de Reserva somente será efetuada quando houver necessidade de contratação dos proponentes remanescentes.</w:t>
      </w:r>
    </w:p>
    <w:p>
      <w:pPr>
        <w:pStyle w:val="ListParagraph"/>
        <w:numPr>
          <w:ilvl w:val="1"/>
          <w:numId w:val="1"/>
        </w:numPr>
        <w:tabs>
          <w:tab w:pos="635" w:val="left" w:leader="none"/>
        </w:tabs>
        <w:spacing w:line="249" w:lineRule="auto" w:before="242" w:after="0"/>
        <w:ind w:left="124" w:right="126" w:firstLine="0"/>
        <w:jc w:val="both"/>
        <w:rPr>
          <w:color w:val="221E1F"/>
          <w:sz w:val="24"/>
        </w:rPr>
      </w:pPr>
      <w:r>
        <w:rPr>
          <w:color w:val="221E1F"/>
          <w:sz w:val="24"/>
        </w:rPr>
        <w:t>O Cadastro de Reserva poderá ser empregado no caso do item 11.5, bem como de</w:t>
      </w:r>
      <w:r>
        <w:rPr>
          <w:color w:val="221E1F"/>
          <w:spacing w:val="-3"/>
          <w:sz w:val="24"/>
        </w:rPr>
        <w:t> </w:t>
      </w:r>
      <w:r>
        <w:rPr>
          <w:sz w:val="24"/>
        </w:rPr>
        <w:t>cancelamento do registro</w:t>
      </w:r>
      <w:r>
        <w:rPr>
          <w:spacing w:val="-1"/>
          <w:sz w:val="24"/>
        </w:rPr>
        <w:t> </w:t>
      </w:r>
      <w:r>
        <w:rPr>
          <w:sz w:val="24"/>
        </w:rPr>
        <w:t>do</w:t>
      </w:r>
      <w:r>
        <w:rPr>
          <w:spacing w:val="-1"/>
          <w:sz w:val="24"/>
        </w:rPr>
        <w:t> </w:t>
      </w:r>
      <w:r>
        <w:rPr>
          <w:sz w:val="24"/>
        </w:rPr>
        <w:t>proponente</w:t>
      </w:r>
      <w:r>
        <w:rPr>
          <w:spacing w:val="-1"/>
          <w:sz w:val="24"/>
        </w:rPr>
        <w:t> </w:t>
      </w:r>
      <w:r>
        <w:rPr>
          <w:sz w:val="24"/>
        </w:rPr>
        <w:t>ou</w:t>
      </w:r>
      <w:r>
        <w:rPr>
          <w:spacing w:val="-1"/>
          <w:sz w:val="24"/>
        </w:rPr>
        <w:t> </w:t>
      </w:r>
      <w:r>
        <w:rPr>
          <w:sz w:val="24"/>
        </w:rPr>
        <w:t>dos</w:t>
      </w:r>
      <w:r>
        <w:rPr>
          <w:spacing w:val="-1"/>
          <w:sz w:val="24"/>
        </w:rPr>
        <w:t> </w:t>
      </w:r>
      <w:r>
        <w:rPr>
          <w:sz w:val="24"/>
        </w:rPr>
        <w:t>preços,</w:t>
      </w:r>
      <w:r>
        <w:rPr>
          <w:spacing w:val="-1"/>
          <w:sz w:val="24"/>
        </w:rPr>
        <w:t> </w:t>
      </w:r>
      <w:r>
        <w:rPr>
          <w:sz w:val="24"/>
        </w:rPr>
        <w:t>nas</w:t>
      </w:r>
      <w:r>
        <w:rPr>
          <w:spacing w:val="-1"/>
          <w:sz w:val="24"/>
        </w:rPr>
        <w:t> </w:t>
      </w:r>
      <w:r>
        <w:rPr>
          <w:sz w:val="24"/>
        </w:rPr>
        <w:t>hipóteses</w:t>
      </w:r>
      <w:r>
        <w:rPr>
          <w:spacing w:val="-1"/>
          <w:sz w:val="24"/>
        </w:rPr>
        <w:t> </w:t>
      </w:r>
      <w:r>
        <w:rPr>
          <w:sz w:val="24"/>
        </w:rPr>
        <w:t>previstas</w:t>
      </w:r>
      <w:r>
        <w:rPr>
          <w:spacing w:val="-1"/>
          <w:sz w:val="24"/>
        </w:rPr>
        <w:t> </w:t>
      </w:r>
      <w:r>
        <w:rPr>
          <w:sz w:val="24"/>
        </w:rPr>
        <w:t>no</w:t>
      </w:r>
      <w:r>
        <w:rPr>
          <w:spacing w:val="-1"/>
          <w:sz w:val="24"/>
        </w:rPr>
        <w:t> </w:t>
      </w:r>
      <w:r>
        <w:rPr>
          <w:sz w:val="24"/>
        </w:rPr>
        <w:t>§</w:t>
      </w:r>
      <w:r>
        <w:rPr>
          <w:spacing w:val="-1"/>
          <w:sz w:val="24"/>
        </w:rPr>
        <w:t> </w:t>
      </w:r>
      <w:r>
        <w:rPr>
          <w:sz w:val="24"/>
        </w:rPr>
        <w:t>4º</w:t>
      </w:r>
      <w:r>
        <w:rPr>
          <w:spacing w:val="-1"/>
          <w:sz w:val="24"/>
        </w:rPr>
        <w:t> </w:t>
      </w:r>
      <w:r>
        <w:rPr>
          <w:sz w:val="24"/>
        </w:rPr>
        <w:t>do</w:t>
      </w:r>
      <w:r>
        <w:rPr>
          <w:spacing w:val="-1"/>
          <w:sz w:val="24"/>
        </w:rPr>
        <w:t> </w:t>
      </w:r>
      <w:r>
        <w:rPr>
          <w:sz w:val="24"/>
        </w:rPr>
        <w:t>art.</w:t>
      </w:r>
      <w:r>
        <w:rPr>
          <w:spacing w:val="-1"/>
          <w:sz w:val="24"/>
        </w:rPr>
        <w:t> </w:t>
      </w:r>
      <w:r>
        <w:rPr>
          <w:sz w:val="24"/>
        </w:rPr>
        <w:t>28</w:t>
      </w:r>
      <w:r>
        <w:rPr>
          <w:spacing w:val="-1"/>
          <w:sz w:val="24"/>
        </w:rPr>
        <w:t> </w:t>
      </w:r>
      <w:r>
        <w:rPr>
          <w:sz w:val="24"/>
        </w:rPr>
        <w:t>e</w:t>
      </w:r>
      <w:r>
        <w:rPr>
          <w:spacing w:val="-1"/>
          <w:sz w:val="24"/>
        </w:rPr>
        <w:t> </w:t>
      </w:r>
      <w:r>
        <w:rPr>
          <w:sz w:val="24"/>
        </w:rPr>
        <w:t>nos</w:t>
      </w:r>
      <w:r>
        <w:rPr>
          <w:spacing w:val="-1"/>
          <w:sz w:val="24"/>
        </w:rPr>
        <w:t> </w:t>
      </w:r>
      <w:r>
        <w:rPr>
          <w:sz w:val="24"/>
        </w:rPr>
        <w:t>arts.</w:t>
      </w:r>
      <w:r>
        <w:rPr>
          <w:spacing w:val="-1"/>
          <w:sz w:val="24"/>
        </w:rPr>
        <w:t> </w:t>
      </w:r>
      <w:r>
        <w:rPr>
          <w:sz w:val="24"/>
        </w:rPr>
        <w:t>29</w:t>
      </w:r>
      <w:r>
        <w:rPr>
          <w:spacing w:val="-1"/>
          <w:sz w:val="24"/>
        </w:rPr>
        <w:t> </w:t>
      </w:r>
      <w:r>
        <w:rPr>
          <w:sz w:val="24"/>
        </w:rPr>
        <w:t>e</w:t>
      </w:r>
      <w:r>
        <w:rPr>
          <w:spacing w:val="-1"/>
          <w:sz w:val="24"/>
        </w:rPr>
        <w:t> </w:t>
      </w:r>
      <w:r>
        <w:rPr>
          <w:sz w:val="24"/>
        </w:rPr>
        <w:t>31</w:t>
      </w:r>
      <w:r>
        <w:rPr>
          <w:spacing w:val="-1"/>
          <w:sz w:val="24"/>
        </w:rPr>
        <w:t> </w:t>
      </w:r>
      <w:r>
        <w:rPr>
          <w:sz w:val="24"/>
        </w:rPr>
        <w:t>do</w:t>
      </w:r>
      <w:r>
        <w:rPr>
          <w:spacing w:val="-1"/>
          <w:sz w:val="24"/>
        </w:rPr>
        <w:t> </w:t>
      </w:r>
      <w:r>
        <w:rPr>
          <w:sz w:val="24"/>
        </w:rPr>
        <w:t>Decreto nº 48.843/2023 e na Ata de Registro de Preços.</w:t>
      </w:r>
    </w:p>
    <w:p>
      <w:pPr>
        <w:pStyle w:val="Heading3"/>
        <w:numPr>
          <w:ilvl w:val="0"/>
          <w:numId w:val="1"/>
        </w:numPr>
        <w:tabs>
          <w:tab w:pos="484" w:val="left" w:leader="none"/>
        </w:tabs>
        <w:spacing w:line="240" w:lineRule="auto" w:before="243" w:after="0"/>
        <w:ind w:left="484" w:right="0" w:hanging="360"/>
        <w:jc w:val="both"/>
      </w:pPr>
      <w:r>
        <w:rPr/>
        <w:t>DA</w:t>
      </w:r>
      <w:r>
        <w:rPr>
          <w:spacing w:val="-8"/>
        </w:rPr>
        <w:t> </w:t>
      </w:r>
      <w:r>
        <w:rPr/>
        <w:t>FORMALIZAÇÃO</w:t>
      </w:r>
      <w:r>
        <w:rPr>
          <w:spacing w:val="-5"/>
        </w:rPr>
        <w:t> </w:t>
      </w:r>
      <w:r>
        <w:rPr/>
        <w:t>DOS</w:t>
      </w:r>
      <w:r>
        <w:rPr>
          <w:spacing w:val="-5"/>
        </w:rPr>
        <w:t> </w:t>
      </w:r>
      <w:r>
        <w:rPr/>
        <w:t>CONTRATOS</w:t>
      </w:r>
      <w:r>
        <w:rPr>
          <w:spacing w:val="-5"/>
        </w:rPr>
        <w:t> </w:t>
      </w:r>
      <w:r>
        <w:rPr/>
        <w:t>ORIUNDOS</w:t>
      </w:r>
      <w:r>
        <w:rPr>
          <w:spacing w:val="-5"/>
        </w:rPr>
        <w:t> </w:t>
      </w:r>
      <w:r>
        <w:rPr/>
        <w:t>DA</w:t>
      </w:r>
      <w:r>
        <w:rPr>
          <w:spacing w:val="-5"/>
        </w:rPr>
        <w:t> </w:t>
      </w:r>
      <w:r>
        <w:rPr/>
        <w:t>ATA</w:t>
      </w:r>
      <w:r>
        <w:rPr>
          <w:spacing w:val="-5"/>
        </w:rPr>
        <w:t> </w:t>
      </w:r>
      <w:r>
        <w:rPr/>
        <w:t>DE</w:t>
      </w:r>
      <w:r>
        <w:rPr>
          <w:spacing w:val="-5"/>
        </w:rPr>
        <w:t> </w:t>
      </w:r>
      <w:r>
        <w:rPr/>
        <w:t>REGISTRO</w:t>
      </w:r>
      <w:r>
        <w:rPr>
          <w:spacing w:val="-5"/>
        </w:rPr>
        <w:t> </w:t>
      </w:r>
      <w:r>
        <w:rPr/>
        <w:t>DE</w:t>
      </w:r>
      <w:r>
        <w:rPr>
          <w:spacing w:val="-5"/>
        </w:rPr>
        <w:t> </w:t>
      </w:r>
      <w:r>
        <w:rPr>
          <w:spacing w:val="-2"/>
        </w:rPr>
        <w:t>PREÇOS</w:t>
      </w:r>
    </w:p>
    <w:p>
      <w:pPr>
        <w:pStyle w:val="BodyText"/>
        <w:spacing w:before="12"/>
        <w:rPr>
          <w:b/>
        </w:rPr>
      </w:pPr>
    </w:p>
    <w:p>
      <w:pPr>
        <w:pStyle w:val="ListParagraph"/>
        <w:numPr>
          <w:ilvl w:val="1"/>
          <w:numId w:val="1"/>
        </w:numPr>
        <w:tabs>
          <w:tab w:pos="623" w:val="left" w:leader="none"/>
        </w:tabs>
        <w:spacing w:line="249" w:lineRule="auto" w:before="0" w:after="0"/>
        <w:ind w:left="124" w:right="123" w:firstLine="0"/>
        <w:jc w:val="both"/>
        <w:rPr>
          <w:sz w:val="24"/>
        </w:rPr>
      </w:pPr>
      <w:r>
        <w:rPr>
          <w:sz w:val="24"/>
        </w:rPr>
        <w:t>Compete ao gerenciador e aos eventuais não-participantes promover as ações necessárias para as suas próprias</w:t>
      </w:r>
      <w:r>
        <w:rPr>
          <w:spacing w:val="-1"/>
          <w:sz w:val="24"/>
        </w:rPr>
        <w:t> </w:t>
      </w:r>
      <w:r>
        <w:rPr>
          <w:sz w:val="24"/>
        </w:rPr>
        <w:t>contratações</w:t>
      </w:r>
      <w:r>
        <w:rPr>
          <w:spacing w:val="-1"/>
          <w:sz w:val="24"/>
        </w:rPr>
        <w:t> </w:t>
      </w:r>
      <w:r>
        <w:rPr>
          <w:sz w:val="24"/>
        </w:rPr>
        <w:t>com</w:t>
      </w:r>
      <w:r>
        <w:rPr>
          <w:spacing w:val="-2"/>
          <w:sz w:val="24"/>
        </w:rPr>
        <w:t> </w:t>
      </w:r>
      <w:r>
        <w:rPr>
          <w:sz w:val="24"/>
        </w:rPr>
        <w:t>o</w:t>
      </w:r>
      <w:r>
        <w:rPr>
          <w:spacing w:val="-1"/>
          <w:sz w:val="24"/>
        </w:rPr>
        <w:t> </w:t>
      </w:r>
      <w:r>
        <w:rPr>
          <w:sz w:val="24"/>
        </w:rPr>
        <w:t>fornecedor</w:t>
      </w:r>
      <w:r>
        <w:rPr>
          <w:spacing w:val="-2"/>
          <w:sz w:val="24"/>
        </w:rPr>
        <w:t> </w:t>
      </w:r>
      <w:r>
        <w:rPr>
          <w:sz w:val="24"/>
        </w:rPr>
        <w:t>registrado,</w:t>
      </w:r>
      <w:r>
        <w:rPr>
          <w:spacing w:val="-1"/>
          <w:sz w:val="24"/>
        </w:rPr>
        <w:t> </w:t>
      </w:r>
      <w:r>
        <w:rPr>
          <w:sz w:val="24"/>
        </w:rPr>
        <w:t>durante</w:t>
      </w:r>
      <w:r>
        <w:rPr>
          <w:spacing w:val="-1"/>
          <w:sz w:val="24"/>
        </w:rPr>
        <w:t> </w:t>
      </w:r>
      <w:r>
        <w:rPr>
          <w:sz w:val="24"/>
        </w:rPr>
        <w:t>o</w:t>
      </w:r>
      <w:r>
        <w:rPr>
          <w:spacing w:val="-1"/>
          <w:sz w:val="24"/>
        </w:rPr>
        <w:t> </w:t>
      </w:r>
      <w:r>
        <w:rPr>
          <w:sz w:val="24"/>
        </w:rPr>
        <w:t>prazo</w:t>
      </w:r>
      <w:r>
        <w:rPr>
          <w:spacing w:val="-1"/>
          <w:sz w:val="24"/>
        </w:rPr>
        <w:t> </w:t>
      </w:r>
      <w:r>
        <w:rPr>
          <w:sz w:val="24"/>
        </w:rPr>
        <w:t>de</w:t>
      </w:r>
      <w:r>
        <w:rPr>
          <w:spacing w:val="-1"/>
          <w:sz w:val="24"/>
        </w:rPr>
        <w:t> </w:t>
      </w:r>
      <w:r>
        <w:rPr>
          <w:sz w:val="24"/>
        </w:rPr>
        <w:t>validade</w:t>
      </w:r>
      <w:r>
        <w:rPr>
          <w:spacing w:val="-1"/>
          <w:sz w:val="24"/>
        </w:rPr>
        <w:t> </w:t>
      </w:r>
      <w:r>
        <w:rPr>
          <w:sz w:val="24"/>
        </w:rPr>
        <w:t>da</w:t>
      </w:r>
      <w:r>
        <w:rPr>
          <w:spacing w:val="-1"/>
          <w:sz w:val="24"/>
        </w:rPr>
        <w:t> </w:t>
      </w:r>
      <w:r>
        <w:rPr>
          <w:sz w:val="24"/>
        </w:rPr>
        <w:t>Ata</w:t>
      </w:r>
      <w:r>
        <w:rPr>
          <w:spacing w:val="-1"/>
          <w:sz w:val="24"/>
        </w:rPr>
        <w:t> </w:t>
      </w:r>
      <w:r>
        <w:rPr>
          <w:sz w:val="24"/>
        </w:rPr>
        <w:t>de</w:t>
      </w:r>
      <w:r>
        <w:rPr>
          <w:spacing w:val="-1"/>
          <w:sz w:val="24"/>
        </w:rPr>
        <w:t> </w:t>
      </w:r>
      <w:r>
        <w:rPr>
          <w:sz w:val="24"/>
        </w:rPr>
        <w:t>Registro</w:t>
      </w:r>
      <w:r>
        <w:rPr>
          <w:spacing w:val="-1"/>
          <w:sz w:val="24"/>
        </w:rPr>
        <w:t> </w:t>
      </w:r>
      <w:r>
        <w:rPr>
          <w:sz w:val="24"/>
        </w:rPr>
        <w:t>de</w:t>
      </w:r>
      <w:r>
        <w:rPr>
          <w:spacing w:val="-1"/>
          <w:sz w:val="24"/>
        </w:rPr>
        <w:t> </w:t>
      </w:r>
      <w:r>
        <w:rPr>
          <w:sz w:val="24"/>
        </w:rPr>
        <w:t>Preços.</w:t>
      </w:r>
    </w:p>
    <w:p>
      <w:pPr>
        <w:pStyle w:val="BodyText"/>
        <w:spacing w:before="2"/>
      </w:pPr>
    </w:p>
    <w:p>
      <w:pPr>
        <w:pStyle w:val="ListParagraph"/>
        <w:numPr>
          <w:ilvl w:val="1"/>
          <w:numId w:val="1"/>
        </w:numPr>
        <w:tabs>
          <w:tab w:pos="604" w:val="left" w:leader="none"/>
        </w:tabs>
        <w:spacing w:line="249" w:lineRule="auto" w:before="1" w:after="0"/>
        <w:ind w:left="124" w:right="266" w:firstLine="0"/>
        <w:jc w:val="left"/>
        <w:rPr>
          <w:sz w:val="24"/>
        </w:rPr>
      </w:pPr>
      <w:r>
        <w:rPr>
          <w:sz w:val="24"/>
        </w:rPr>
        <w:t>A</w:t>
      </w:r>
      <w:r>
        <w:rPr>
          <w:spacing w:val="-4"/>
          <w:sz w:val="24"/>
        </w:rPr>
        <w:t> </w:t>
      </w:r>
      <w:r>
        <w:rPr>
          <w:sz w:val="24"/>
        </w:rPr>
        <w:t>Administração</w:t>
      </w:r>
      <w:r>
        <w:rPr>
          <w:spacing w:val="-3"/>
          <w:sz w:val="24"/>
        </w:rPr>
        <w:t> </w:t>
      </w:r>
      <w:r>
        <w:rPr>
          <w:sz w:val="24"/>
        </w:rPr>
        <w:t>convocará</w:t>
      </w:r>
      <w:r>
        <w:rPr>
          <w:spacing w:val="-3"/>
          <w:sz w:val="24"/>
        </w:rPr>
        <w:t> </w:t>
      </w:r>
      <w:r>
        <w:rPr>
          <w:sz w:val="24"/>
        </w:rPr>
        <w:t>o</w:t>
      </w:r>
      <w:r>
        <w:rPr>
          <w:spacing w:val="-3"/>
          <w:sz w:val="24"/>
        </w:rPr>
        <w:t> </w:t>
      </w:r>
      <w:r>
        <w:rPr>
          <w:sz w:val="24"/>
        </w:rPr>
        <w:t>fornecedor</w:t>
      </w:r>
      <w:r>
        <w:rPr>
          <w:spacing w:val="-4"/>
          <w:sz w:val="24"/>
        </w:rPr>
        <w:t> </w:t>
      </w:r>
      <w:r>
        <w:rPr>
          <w:sz w:val="24"/>
        </w:rPr>
        <w:t>registrado</w:t>
      </w:r>
      <w:r>
        <w:rPr>
          <w:spacing w:val="-3"/>
          <w:sz w:val="24"/>
        </w:rPr>
        <w:t> </w:t>
      </w:r>
      <w:r>
        <w:rPr>
          <w:sz w:val="24"/>
        </w:rPr>
        <w:t>para</w:t>
      </w:r>
      <w:r>
        <w:rPr>
          <w:spacing w:val="-3"/>
          <w:sz w:val="24"/>
        </w:rPr>
        <w:t> </w:t>
      </w:r>
      <w:r>
        <w:rPr>
          <w:sz w:val="24"/>
        </w:rPr>
        <w:t>assinar</w:t>
      </w:r>
      <w:r>
        <w:rPr>
          <w:spacing w:val="-4"/>
          <w:sz w:val="24"/>
        </w:rPr>
        <w:t> </w:t>
      </w:r>
      <w:r>
        <w:rPr>
          <w:sz w:val="24"/>
        </w:rPr>
        <w:t>o</w:t>
      </w:r>
      <w:r>
        <w:rPr>
          <w:spacing w:val="-3"/>
          <w:sz w:val="24"/>
        </w:rPr>
        <w:t> </w:t>
      </w:r>
      <w:r>
        <w:rPr>
          <w:sz w:val="24"/>
        </w:rPr>
        <w:t>termo</w:t>
      </w:r>
      <w:r>
        <w:rPr>
          <w:spacing w:val="-3"/>
          <w:sz w:val="24"/>
        </w:rPr>
        <w:t> </w:t>
      </w:r>
      <w:r>
        <w:rPr>
          <w:sz w:val="24"/>
        </w:rPr>
        <w:t>de</w:t>
      </w:r>
      <w:r>
        <w:rPr>
          <w:spacing w:val="-3"/>
          <w:sz w:val="24"/>
        </w:rPr>
        <w:t> </w:t>
      </w:r>
      <w:r>
        <w:rPr>
          <w:sz w:val="24"/>
        </w:rPr>
        <w:t>contrato</w:t>
      </w:r>
      <w:r>
        <w:rPr>
          <w:spacing w:val="-3"/>
          <w:sz w:val="24"/>
        </w:rPr>
        <w:t> </w:t>
      </w:r>
      <w:r>
        <w:rPr>
          <w:sz w:val="24"/>
        </w:rPr>
        <w:t>ou</w:t>
      </w:r>
      <w:r>
        <w:rPr>
          <w:spacing w:val="-3"/>
          <w:sz w:val="24"/>
        </w:rPr>
        <w:t> </w:t>
      </w:r>
      <w:r>
        <w:rPr>
          <w:sz w:val="24"/>
        </w:rPr>
        <w:t>para</w:t>
      </w:r>
      <w:r>
        <w:rPr>
          <w:spacing w:val="-3"/>
          <w:sz w:val="24"/>
        </w:rPr>
        <w:t> </w:t>
      </w:r>
      <w:r>
        <w:rPr>
          <w:sz w:val="24"/>
        </w:rPr>
        <w:t>aceitar</w:t>
      </w:r>
      <w:r>
        <w:rPr>
          <w:spacing w:val="-4"/>
          <w:sz w:val="24"/>
        </w:rPr>
        <w:t> </w:t>
      </w:r>
      <w:r>
        <w:rPr>
          <w:sz w:val="24"/>
        </w:rPr>
        <w:t>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no Decreto nº 48.843/2023 e no Edital.</w:t>
      </w:r>
    </w:p>
    <w:p>
      <w:pPr>
        <w:pStyle w:val="BodyText"/>
        <w:spacing w:before="5"/>
      </w:pPr>
    </w:p>
    <w:p>
      <w:pPr>
        <w:pStyle w:val="ListParagraph"/>
        <w:numPr>
          <w:ilvl w:val="1"/>
          <w:numId w:val="1"/>
        </w:numPr>
        <w:tabs>
          <w:tab w:pos="604" w:val="left" w:leader="none"/>
        </w:tabs>
        <w:spacing w:line="249" w:lineRule="auto" w:before="0" w:after="0"/>
        <w:ind w:left="124" w:right="325" w:firstLine="0"/>
        <w:jc w:val="left"/>
        <w:rPr>
          <w:sz w:val="24"/>
        </w:rPr>
      </w:pPr>
      <w:r>
        <w:rPr>
          <w:sz w:val="24"/>
        </w:rPr>
        <w:t>O</w:t>
      </w:r>
      <w:r>
        <w:rPr>
          <w:spacing w:val="-4"/>
          <w:sz w:val="24"/>
        </w:rPr>
        <w:t> </w:t>
      </w:r>
      <w:r>
        <w:rPr>
          <w:sz w:val="24"/>
        </w:rPr>
        <w:t>prazo</w:t>
      </w:r>
      <w:r>
        <w:rPr>
          <w:spacing w:val="-3"/>
          <w:sz w:val="24"/>
        </w:rPr>
        <w:t> </w:t>
      </w:r>
      <w:r>
        <w:rPr>
          <w:sz w:val="24"/>
        </w:rPr>
        <w:t>de</w:t>
      </w:r>
      <w:r>
        <w:rPr>
          <w:spacing w:val="-3"/>
          <w:sz w:val="24"/>
        </w:rPr>
        <w:t> </w:t>
      </w:r>
      <w:r>
        <w:rPr>
          <w:sz w:val="24"/>
        </w:rPr>
        <w:t>convocação</w:t>
      </w:r>
      <w:r>
        <w:rPr>
          <w:spacing w:val="-3"/>
          <w:sz w:val="24"/>
        </w:rPr>
        <w:t> </w:t>
      </w:r>
      <w:r>
        <w:rPr>
          <w:sz w:val="24"/>
        </w:rPr>
        <w:t>poderá</w:t>
      </w:r>
      <w:r>
        <w:rPr>
          <w:spacing w:val="-3"/>
          <w:sz w:val="24"/>
        </w:rPr>
        <w:t> </w:t>
      </w:r>
      <w:r>
        <w:rPr>
          <w:sz w:val="24"/>
        </w:rPr>
        <w:t>ser</w:t>
      </w:r>
      <w:r>
        <w:rPr>
          <w:spacing w:val="-4"/>
          <w:sz w:val="24"/>
        </w:rPr>
        <w:t> </w:t>
      </w:r>
      <w:r>
        <w:rPr>
          <w:sz w:val="24"/>
        </w:rPr>
        <w:t>prorrogado,</w:t>
      </w:r>
      <w:r>
        <w:rPr>
          <w:spacing w:val="-3"/>
          <w:sz w:val="24"/>
        </w:rPr>
        <w:t> </w:t>
      </w:r>
      <w:r>
        <w:rPr>
          <w:sz w:val="24"/>
        </w:rPr>
        <w:t>1</w:t>
      </w:r>
      <w:r>
        <w:rPr>
          <w:spacing w:val="-3"/>
          <w:sz w:val="24"/>
        </w:rPr>
        <w:t> </w:t>
      </w:r>
      <w:r>
        <w:rPr>
          <w:sz w:val="24"/>
        </w:rPr>
        <w:t>(uma)</w:t>
      </w:r>
      <w:r>
        <w:rPr>
          <w:spacing w:val="-4"/>
          <w:sz w:val="24"/>
        </w:rPr>
        <w:t> </w:t>
      </w:r>
      <w:r>
        <w:rPr>
          <w:sz w:val="24"/>
        </w:rPr>
        <w:t>vez,</w:t>
      </w:r>
      <w:r>
        <w:rPr>
          <w:spacing w:val="-3"/>
          <w:sz w:val="24"/>
        </w:rPr>
        <w:t> </w:t>
      </w:r>
      <w:r>
        <w:rPr>
          <w:sz w:val="24"/>
        </w:rPr>
        <w:t>por</w:t>
      </w:r>
      <w:r>
        <w:rPr>
          <w:spacing w:val="-4"/>
          <w:sz w:val="24"/>
        </w:rPr>
        <w:t> </w:t>
      </w:r>
      <w:r>
        <w:rPr>
          <w:sz w:val="24"/>
        </w:rPr>
        <w:t>igual</w:t>
      </w:r>
      <w:r>
        <w:rPr>
          <w:spacing w:val="-4"/>
          <w:sz w:val="24"/>
        </w:rPr>
        <w:t> </w:t>
      </w:r>
      <w:r>
        <w:rPr>
          <w:sz w:val="24"/>
        </w:rPr>
        <w:t>período,</w:t>
      </w:r>
      <w:r>
        <w:rPr>
          <w:spacing w:val="-3"/>
          <w:sz w:val="24"/>
        </w:rPr>
        <w:t> </w:t>
      </w:r>
      <w:r>
        <w:rPr>
          <w:sz w:val="24"/>
        </w:rPr>
        <w:t>mediante</w:t>
      </w:r>
      <w:r>
        <w:rPr>
          <w:spacing w:val="-3"/>
          <w:sz w:val="24"/>
        </w:rPr>
        <w:t> </w:t>
      </w:r>
      <w:r>
        <w:rPr>
          <w:sz w:val="24"/>
        </w:rPr>
        <w:t>solicitação</w:t>
      </w:r>
      <w:r>
        <w:rPr>
          <w:spacing w:val="-3"/>
          <w:sz w:val="24"/>
        </w:rPr>
        <w:t> </w:t>
      </w:r>
      <w:r>
        <w:rPr>
          <w:sz w:val="24"/>
        </w:rPr>
        <w:t>da parte interessada durante seu transcurso, devidamente justificada, e desde que o motivo apresentado seja aceito pela Administração.</w:t>
      </w:r>
    </w:p>
    <w:p>
      <w:pPr>
        <w:pStyle w:val="BodyText"/>
        <w:spacing w:before="3"/>
      </w:pPr>
    </w:p>
    <w:p>
      <w:pPr>
        <w:pStyle w:val="ListParagraph"/>
        <w:numPr>
          <w:ilvl w:val="1"/>
          <w:numId w:val="1"/>
        </w:numPr>
        <w:tabs>
          <w:tab w:pos="671" w:val="left" w:leader="none"/>
        </w:tabs>
        <w:spacing w:line="249" w:lineRule="auto" w:before="0" w:after="0"/>
        <w:ind w:left="124" w:right="126" w:firstLine="0"/>
        <w:jc w:val="both"/>
        <w:rPr>
          <w:sz w:val="24"/>
        </w:rPr>
      </w:pPr>
      <w:r>
        <w:rPr>
          <w:sz w:val="24"/>
        </w:rPr>
        <w:t>Na hipótese de o fornecedor registrado não assinar o contrato, ou não aceitar ou não retirar o instrumento equivalente no prazo e nas condições estabelecidas, a Administração poderá convocar os proponentes do Cadastro de Reserva, na ordem de classificação, para fazê-lo em igual prazo e nas mesmas condições propostas pelo primeiro classificado.</w:t>
      </w:r>
    </w:p>
    <w:p>
      <w:pPr>
        <w:pStyle w:val="ListParagraph"/>
        <w:spacing w:after="0" w:line="249" w:lineRule="auto"/>
        <w:jc w:val="both"/>
        <w:rPr>
          <w:sz w:val="24"/>
        </w:rPr>
        <w:sectPr>
          <w:pgSz w:w="11900" w:h="16840"/>
          <w:pgMar w:header="0" w:footer="181" w:top="500" w:bottom="380" w:left="566" w:right="566"/>
        </w:sectPr>
      </w:pPr>
    </w:p>
    <w:p>
      <w:pPr>
        <w:pStyle w:val="ListParagraph"/>
        <w:numPr>
          <w:ilvl w:val="1"/>
          <w:numId w:val="1"/>
        </w:numPr>
        <w:tabs>
          <w:tab w:pos="604" w:val="left" w:leader="none"/>
        </w:tabs>
        <w:spacing w:line="249" w:lineRule="auto" w:before="62" w:after="0"/>
        <w:ind w:left="124" w:right="360" w:firstLine="0"/>
        <w:jc w:val="left"/>
        <w:rPr>
          <w:sz w:val="24"/>
        </w:rPr>
      </w:pPr>
      <w:r>
        <w:rPr>
          <w:sz w:val="24"/>
        </w:rPr>
        <w:t>A recusa injustificada do fornecedor registrado em assinar o contrato ou em aceitar ou retirar o instrumento</w:t>
      </w:r>
      <w:r>
        <w:rPr>
          <w:spacing w:val="-4"/>
          <w:sz w:val="24"/>
        </w:rPr>
        <w:t> </w:t>
      </w:r>
      <w:r>
        <w:rPr>
          <w:sz w:val="24"/>
        </w:rPr>
        <w:t>equivalente</w:t>
      </w:r>
      <w:r>
        <w:rPr>
          <w:spacing w:val="-4"/>
          <w:sz w:val="24"/>
        </w:rPr>
        <w:t> </w:t>
      </w:r>
      <w:r>
        <w:rPr>
          <w:sz w:val="24"/>
        </w:rPr>
        <w:t>no</w:t>
      </w:r>
      <w:r>
        <w:rPr>
          <w:spacing w:val="-4"/>
          <w:sz w:val="24"/>
        </w:rPr>
        <w:t> </w:t>
      </w:r>
      <w:r>
        <w:rPr>
          <w:sz w:val="24"/>
        </w:rPr>
        <w:t>prazo</w:t>
      </w:r>
      <w:r>
        <w:rPr>
          <w:spacing w:val="-4"/>
          <w:sz w:val="24"/>
        </w:rPr>
        <w:t> </w:t>
      </w:r>
      <w:r>
        <w:rPr>
          <w:sz w:val="24"/>
        </w:rPr>
        <w:t>estabelecido</w:t>
      </w:r>
      <w:r>
        <w:rPr>
          <w:spacing w:val="-4"/>
          <w:sz w:val="24"/>
        </w:rPr>
        <w:t> </w:t>
      </w:r>
      <w:r>
        <w:rPr>
          <w:sz w:val="24"/>
        </w:rPr>
        <w:t>pela</w:t>
      </w:r>
      <w:r>
        <w:rPr>
          <w:spacing w:val="-4"/>
          <w:sz w:val="24"/>
        </w:rPr>
        <w:t> </w:t>
      </w:r>
      <w:r>
        <w:rPr>
          <w:sz w:val="24"/>
        </w:rPr>
        <w:t>Administração</w:t>
      </w:r>
      <w:r>
        <w:rPr>
          <w:spacing w:val="-4"/>
          <w:sz w:val="24"/>
        </w:rPr>
        <w:t> </w:t>
      </w:r>
      <w:r>
        <w:rPr>
          <w:sz w:val="24"/>
        </w:rPr>
        <w:t>caracterizará</w:t>
      </w:r>
      <w:r>
        <w:rPr>
          <w:spacing w:val="-4"/>
          <w:sz w:val="24"/>
        </w:rPr>
        <w:t> </w:t>
      </w:r>
      <w:r>
        <w:rPr>
          <w:sz w:val="24"/>
        </w:rPr>
        <w:t>o</w:t>
      </w:r>
      <w:r>
        <w:rPr>
          <w:spacing w:val="-4"/>
          <w:sz w:val="24"/>
        </w:rPr>
        <w:t> </w:t>
      </w:r>
      <w:r>
        <w:rPr>
          <w:sz w:val="24"/>
        </w:rPr>
        <w:t>descumprimento</w:t>
      </w:r>
      <w:r>
        <w:rPr>
          <w:spacing w:val="-4"/>
          <w:sz w:val="24"/>
        </w:rPr>
        <w:t> </w:t>
      </w:r>
      <w:r>
        <w:rPr>
          <w:sz w:val="24"/>
        </w:rPr>
        <w:t>total</w:t>
      </w:r>
      <w:r>
        <w:rPr>
          <w:spacing w:val="-5"/>
          <w:sz w:val="24"/>
        </w:rPr>
        <w:t> </w:t>
      </w:r>
      <w:r>
        <w:rPr>
          <w:sz w:val="24"/>
        </w:rPr>
        <w:t>da obrigação assumida e o sujeitará às penalidades estabelecidas na lei e neste Edital e à imediata perda da garantia de proposta apresentada, quando existente, em favor do órgão ou entidade licitante.</w:t>
      </w:r>
    </w:p>
    <w:p>
      <w:pPr>
        <w:pStyle w:val="BodyText"/>
        <w:spacing w:before="4"/>
      </w:pPr>
    </w:p>
    <w:p>
      <w:pPr>
        <w:pStyle w:val="ListParagraph"/>
        <w:numPr>
          <w:ilvl w:val="1"/>
          <w:numId w:val="1"/>
        </w:numPr>
        <w:tabs>
          <w:tab w:pos="604" w:val="left" w:leader="none"/>
        </w:tabs>
        <w:spacing w:line="249" w:lineRule="auto" w:before="0" w:after="0"/>
        <w:ind w:left="124" w:right="232" w:firstLine="0"/>
        <w:jc w:val="left"/>
        <w:rPr>
          <w:sz w:val="24"/>
        </w:rPr>
      </w:pPr>
      <w:r>
        <w:rPr>
          <w:sz w:val="24"/>
        </w:rPr>
        <w:t>As</w:t>
      </w:r>
      <w:r>
        <w:rPr>
          <w:spacing w:val="-3"/>
          <w:sz w:val="24"/>
        </w:rPr>
        <w:t> </w:t>
      </w:r>
      <w:r>
        <w:rPr>
          <w:sz w:val="24"/>
        </w:rPr>
        <w:t>consequências</w:t>
      </w:r>
      <w:r>
        <w:rPr>
          <w:spacing w:val="-3"/>
          <w:sz w:val="24"/>
        </w:rPr>
        <w:t> </w:t>
      </w:r>
      <w:r>
        <w:rPr>
          <w:sz w:val="24"/>
        </w:rPr>
        <w:t>de</w:t>
      </w:r>
      <w:r>
        <w:rPr>
          <w:spacing w:val="-3"/>
          <w:sz w:val="24"/>
        </w:rPr>
        <w:t> </w:t>
      </w:r>
      <w:r>
        <w:rPr>
          <w:sz w:val="24"/>
        </w:rPr>
        <w:t>que</w:t>
      </w:r>
      <w:r>
        <w:rPr>
          <w:spacing w:val="-3"/>
          <w:sz w:val="24"/>
        </w:rPr>
        <w:t> </w:t>
      </w:r>
      <w:r>
        <w:rPr>
          <w:sz w:val="24"/>
        </w:rPr>
        <w:t>trata</w:t>
      </w:r>
      <w:r>
        <w:rPr>
          <w:spacing w:val="-3"/>
          <w:sz w:val="24"/>
        </w:rPr>
        <w:t> </w:t>
      </w:r>
      <w:r>
        <w:rPr>
          <w:sz w:val="24"/>
        </w:rPr>
        <w:t>o</w:t>
      </w:r>
      <w:r>
        <w:rPr>
          <w:spacing w:val="-3"/>
          <w:sz w:val="24"/>
        </w:rPr>
        <w:t> </w:t>
      </w:r>
      <w:r>
        <w:rPr>
          <w:sz w:val="24"/>
        </w:rPr>
        <w:t>item</w:t>
      </w:r>
      <w:r>
        <w:rPr>
          <w:spacing w:val="-4"/>
          <w:sz w:val="24"/>
        </w:rPr>
        <w:t> </w:t>
      </w:r>
      <w:r>
        <w:rPr>
          <w:sz w:val="24"/>
        </w:rPr>
        <w:t>anterior</w:t>
      </w:r>
      <w:r>
        <w:rPr>
          <w:spacing w:val="-4"/>
          <w:sz w:val="24"/>
        </w:rPr>
        <w:t> </w:t>
      </w:r>
      <w:r>
        <w:rPr>
          <w:sz w:val="24"/>
        </w:rPr>
        <w:t>não</w:t>
      </w:r>
      <w:r>
        <w:rPr>
          <w:spacing w:val="-3"/>
          <w:sz w:val="24"/>
        </w:rPr>
        <w:t> </w:t>
      </w:r>
      <w:r>
        <w:rPr>
          <w:sz w:val="24"/>
        </w:rPr>
        <w:t>serão</w:t>
      </w:r>
      <w:r>
        <w:rPr>
          <w:spacing w:val="-3"/>
          <w:sz w:val="24"/>
        </w:rPr>
        <w:t> </w:t>
      </w:r>
      <w:r>
        <w:rPr>
          <w:sz w:val="24"/>
        </w:rPr>
        <w:t>aplicadas</w:t>
      </w:r>
      <w:r>
        <w:rPr>
          <w:spacing w:val="-3"/>
          <w:sz w:val="24"/>
        </w:rPr>
        <w:t> </w:t>
      </w:r>
      <w:r>
        <w:rPr>
          <w:sz w:val="24"/>
        </w:rPr>
        <w:t>ao</w:t>
      </w:r>
      <w:r>
        <w:rPr>
          <w:spacing w:val="-3"/>
          <w:sz w:val="24"/>
        </w:rPr>
        <w:t> </w:t>
      </w:r>
      <w:r>
        <w:rPr>
          <w:sz w:val="24"/>
        </w:rPr>
        <w:t>integrante</w:t>
      </w:r>
      <w:r>
        <w:rPr>
          <w:spacing w:val="-3"/>
          <w:sz w:val="24"/>
        </w:rPr>
        <w:t> </w:t>
      </w:r>
      <w:r>
        <w:rPr>
          <w:sz w:val="24"/>
        </w:rPr>
        <w:t>do</w:t>
      </w:r>
      <w:r>
        <w:rPr>
          <w:spacing w:val="-3"/>
          <w:sz w:val="24"/>
        </w:rPr>
        <w:t> </w:t>
      </w:r>
      <w:r>
        <w:rPr>
          <w:sz w:val="24"/>
        </w:rPr>
        <w:t>Cadastro</w:t>
      </w:r>
      <w:r>
        <w:rPr>
          <w:spacing w:val="-3"/>
          <w:sz w:val="24"/>
        </w:rPr>
        <w:t> </w:t>
      </w:r>
      <w:r>
        <w:rPr>
          <w:sz w:val="24"/>
        </w:rPr>
        <w:t>de</w:t>
      </w:r>
      <w:r>
        <w:rPr>
          <w:spacing w:val="-3"/>
          <w:sz w:val="24"/>
        </w:rPr>
        <w:t> </w:t>
      </w:r>
      <w:r>
        <w:rPr>
          <w:sz w:val="24"/>
        </w:rPr>
        <w:t>Reserva que, quando convocado, se recusar a compor a Ata de Registro de Preços.</w:t>
      </w:r>
    </w:p>
    <w:p>
      <w:pPr>
        <w:pStyle w:val="BodyText"/>
        <w:spacing w:before="2"/>
      </w:pPr>
    </w:p>
    <w:p>
      <w:pPr>
        <w:pStyle w:val="ListParagraph"/>
        <w:numPr>
          <w:ilvl w:val="1"/>
          <w:numId w:val="1"/>
        </w:numPr>
        <w:tabs>
          <w:tab w:pos="604" w:val="left" w:leader="none"/>
        </w:tabs>
        <w:spacing w:line="249" w:lineRule="auto" w:before="0" w:after="0"/>
        <w:ind w:left="124" w:right="199" w:firstLine="0"/>
        <w:jc w:val="left"/>
        <w:rPr>
          <w:sz w:val="24"/>
        </w:rPr>
      </w:pPr>
      <w:r>
        <w:rPr>
          <w:sz w:val="24"/>
        </w:rPr>
        <w:t>No</w:t>
      </w:r>
      <w:r>
        <w:rPr>
          <w:spacing w:val="-3"/>
          <w:sz w:val="24"/>
        </w:rPr>
        <w:t> </w:t>
      </w:r>
      <w:r>
        <w:rPr>
          <w:sz w:val="24"/>
        </w:rPr>
        <w:t>momento</w:t>
      </w:r>
      <w:r>
        <w:rPr>
          <w:spacing w:val="-3"/>
          <w:sz w:val="24"/>
        </w:rPr>
        <w:t> </w:t>
      </w:r>
      <w:r>
        <w:rPr>
          <w:sz w:val="24"/>
        </w:rPr>
        <w:t>da</w:t>
      </w:r>
      <w:r>
        <w:rPr>
          <w:spacing w:val="-3"/>
          <w:sz w:val="24"/>
        </w:rPr>
        <w:t> </w:t>
      </w:r>
      <w:r>
        <w:rPr>
          <w:sz w:val="24"/>
        </w:rPr>
        <w:t>assinatura</w:t>
      </w:r>
      <w:r>
        <w:rPr>
          <w:spacing w:val="-3"/>
          <w:sz w:val="24"/>
        </w:rPr>
        <w:t> </w:t>
      </w:r>
      <w:r>
        <w:rPr>
          <w:sz w:val="24"/>
        </w:rPr>
        <w:t>do</w:t>
      </w:r>
      <w:r>
        <w:rPr>
          <w:spacing w:val="-3"/>
          <w:sz w:val="24"/>
        </w:rPr>
        <w:t> </w:t>
      </w:r>
      <w:r>
        <w:rPr>
          <w:sz w:val="24"/>
        </w:rPr>
        <w:t>Contrato,</w:t>
      </w:r>
      <w:r>
        <w:rPr>
          <w:spacing w:val="-3"/>
          <w:sz w:val="24"/>
        </w:rPr>
        <w:t> </w:t>
      </w:r>
      <w:r>
        <w:rPr>
          <w:sz w:val="24"/>
        </w:rPr>
        <w:t>o</w:t>
      </w:r>
      <w:r>
        <w:rPr>
          <w:spacing w:val="-3"/>
          <w:sz w:val="24"/>
        </w:rPr>
        <w:t> </w:t>
      </w:r>
      <w:r>
        <w:rPr>
          <w:sz w:val="24"/>
        </w:rPr>
        <w:t>adjudicatário</w:t>
      </w:r>
      <w:r>
        <w:rPr>
          <w:spacing w:val="-3"/>
          <w:sz w:val="24"/>
        </w:rPr>
        <w:t> </w:t>
      </w:r>
      <w:r>
        <w:rPr>
          <w:sz w:val="24"/>
        </w:rPr>
        <w:t>apresentará</w:t>
      </w:r>
      <w:r>
        <w:rPr>
          <w:spacing w:val="-3"/>
          <w:sz w:val="24"/>
        </w:rPr>
        <w:t> </w:t>
      </w:r>
      <w:r>
        <w:rPr>
          <w:sz w:val="24"/>
        </w:rPr>
        <w:t>certidão</w:t>
      </w:r>
      <w:r>
        <w:rPr>
          <w:spacing w:val="-3"/>
          <w:sz w:val="24"/>
        </w:rPr>
        <w:t> </w:t>
      </w:r>
      <w:r>
        <w:rPr>
          <w:sz w:val="24"/>
        </w:rPr>
        <w:t>de</w:t>
      </w:r>
      <w:r>
        <w:rPr>
          <w:spacing w:val="-3"/>
          <w:sz w:val="24"/>
        </w:rPr>
        <w:t> </w:t>
      </w:r>
      <w:r>
        <w:rPr>
          <w:sz w:val="24"/>
        </w:rPr>
        <w:t>cumprimento</w:t>
      </w:r>
      <w:r>
        <w:rPr>
          <w:spacing w:val="-3"/>
          <w:sz w:val="24"/>
        </w:rPr>
        <w:t> </w:t>
      </w:r>
      <w:r>
        <w:rPr>
          <w:sz w:val="24"/>
        </w:rPr>
        <w:t>de</w:t>
      </w:r>
      <w:r>
        <w:rPr>
          <w:spacing w:val="-3"/>
          <w:sz w:val="24"/>
        </w:rPr>
        <w:t> </w:t>
      </w:r>
      <w:r>
        <w:rPr>
          <w:sz w:val="24"/>
        </w:rPr>
        <w:t>cota</w:t>
      </w:r>
      <w:r>
        <w:rPr>
          <w:spacing w:val="-3"/>
          <w:sz w:val="24"/>
        </w:rPr>
        <w:t> </w:t>
      </w:r>
      <w:r>
        <w:rPr>
          <w:sz w:val="24"/>
        </w:rPr>
        <w:t>de aprendiz, expedida pelo Ministério do Trabalho e Emprego, para fins de atendimento aos arts. 429 e seguintes da Consolidação das Leis do Trabalho.</w:t>
      </w:r>
    </w:p>
    <w:p>
      <w:pPr>
        <w:pStyle w:val="BodyText"/>
        <w:spacing w:before="3"/>
      </w:pPr>
    </w:p>
    <w:p>
      <w:pPr>
        <w:pStyle w:val="ListParagraph"/>
        <w:numPr>
          <w:ilvl w:val="1"/>
          <w:numId w:val="1"/>
        </w:numPr>
        <w:tabs>
          <w:tab w:pos="671" w:val="left" w:leader="none"/>
        </w:tabs>
        <w:spacing w:line="249" w:lineRule="auto" w:before="1" w:after="0"/>
        <w:ind w:left="124" w:right="121" w:firstLine="0"/>
        <w:jc w:val="both"/>
        <w:rPr>
          <w:sz w:val="24"/>
        </w:rPr>
      </w:pPr>
      <w:r>
        <w:rPr>
          <w:sz w:val="24"/>
        </w:rPr>
        <w:t>Caso o valor da contratação se enquadre no limite previsto na legislação vigente, o fornecedor registrado deverá demonstrar que mantém Programa de Integridade, consistindo tal programa no conjunto de mecanismos</w:t>
      </w:r>
      <w:r>
        <w:rPr>
          <w:spacing w:val="-2"/>
          <w:sz w:val="24"/>
        </w:rPr>
        <w:t> </w:t>
      </w:r>
      <w:r>
        <w:rPr>
          <w:sz w:val="24"/>
        </w:rPr>
        <w:t>e</w:t>
      </w:r>
      <w:r>
        <w:rPr>
          <w:spacing w:val="-2"/>
          <w:sz w:val="24"/>
        </w:rPr>
        <w:t> </w:t>
      </w:r>
      <w:r>
        <w:rPr>
          <w:sz w:val="24"/>
        </w:rPr>
        <w:t>procedimentos</w:t>
      </w:r>
      <w:r>
        <w:rPr>
          <w:spacing w:val="-2"/>
          <w:sz w:val="24"/>
        </w:rPr>
        <w:t> </w:t>
      </w:r>
      <w:r>
        <w:rPr>
          <w:sz w:val="24"/>
        </w:rPr>
        <w:t>internos</w:t>
      </w:r>
      <w:r>
        <w:rPr>
          <w:spacing w:val="-2"/>
          <w:sz w:val="24"/>
        </w:rPr>
        <w:t> </w:t>
      </w:r>
      <w:r>
        <w:rPr>
          <w:sz w:val="24"/>
        </w:rPr>
        <w:t>de</w:t>
      </w:r>
      <w:r>
        <w:rPr>
          <w:spacing w:val="-2"/>
          <w:sz w:val="24"/>
        </w:rPr>
        <w:t> </w:t>
      </w:r>
      <w:r>
        <w:rPr>
          <w:sz w:val="24"/>
        </w:rPr>
        <w:t>integridade,</w:t>
      </w:r>
      <w:r>
        <w:rPr>
          <w:spacing w:val="-2"/>
          <w:sz w:val="24"/>
        </w:rPr>
        <w:t> </w:t>
      </w:r>
      <w:r>
        <w:rPr>
          <w:sz w:val="24"/>
        </w:rPr>
        <w:t>auditoria</w:t>
      </w:r>
      <w:r>
        <w:rPr>
          <w:spacing w:val="-2"/>
          <w:sz w:val="24"/>
        </w:rPr>
        <w:t> </w:t>
      </w:r>
      <w:r>
        <w:rPr>
          <w:sz w:val="24"/>
        </w:rPr>
        <w:t>e</w:t>
      </w:r>
      <w:r>
        <w:rPr>
          <w:spacing w:val="-2"/>
          <w:sz w:val="24"/>
        </w:rPr>
        <w:t> </w:t>
      </w:r>
      <w:r>
        <w:rPr>
          <w:sz w:val="24"/>
        </w:rPr>
        <w:t>incentivo</w:t>
      </w:r>
      <w:r>
        <w:rPr>
          <w:spacing w:val="-2"/>
          <w:sz w:val="24"/>
        </w:rPr>
        <w:t> </w:t>
      </w:r>
      <w:r>
        <w:rPr>
          <w:sz w:val="24"/>
        </w:rPr>
        <w:t>à</w:t>
      </w:r>
      <w:r>
        <w:rPr>
          <w:spacing w:val="-2"/>
          <w:sz w:val="24"/>
        </w:rPr>
        <w:t> </w:t>
      </w:r>
      <w:r>
        <w:rPr>
          <w:sz w:val="24"/>
        </w:rPr>
        <w:t>denúncia</w:t>
      </w:r>
      <w:r>
        <w:rPr>
          <w:spacing w:val="-2"/>
          <w:sz w:val="24"/>
        </w:rPr>
        <w:t> </w:t>
      </w:r>
      <w:r>
        <w:rPr>
          <w:sz w:val="24"/>
        </w:rPr>
        <w:t>de</w:t>
      </w:r>
      <w:r>
        <w:rPr>
          <w:spacing w:val="-2"/>
          <w:sz w:val="24"/>
        </w:rPr>
        <w:t> </w:t>
      </w:r>
      <w:r>
        <w:rPr>
          <w:sz w:val="24"/>
        </w:rPr>
        <w:t>irregularidades</w:t>
      </w:r>
      <w:r>
        <w:rPr>
          <w:spacing w:val="-2"/>
          <w:sz w:val="24"/>
        </w:rPr>
        <w:t> </w:t>
      </w:r>
      <w:r>
        <w:rPr>
          <w:sz w:val="24"/>
        </w:rPr>
        <w:t>e</w:t>
      </w:r>
      <w:r>
        <w:rPr>
          <w:spacing w:val="-2"/>
          <w:sz w:val="24"/>
        </w:rPr>
        <w:t> </w:t>
      </w:r>
      <w:r>
        <w:rPr>
          <w:sz w:val="24"/>
        </w:rPr>
        <w:t>na aplicação efetiva de códigos de ética e de conduta, políticas e diretrizes com o objetivo de detectar e sanar desvios, fraudes, irregularidades e atos ilícitos praticados contra a Administração Pública.</w:t>
      </w:r>
    </w:p>
    <w:p>
      <w:pPr>
        <w:pStyle w:val="ListParagraph"/>
        <w:numPr>
          <w:ilvl w:val="2"/>
          <w:numId w:val="1"/>
        </w:numPr>
        <w:tabs>
          <w:tab w:pos="799" w:val="left" w:leader="none"/>
        </w:tabs>
        <w:spacing w:line="249" w:lineRule="auto" w:before="245" w:after="0"/>
        <w:ind w:left="124" w:right="129" w:firstLine="0"/>
        <w:jc w:val="both"/>
        <w:rPr>
          <w:sz w:val="24"/>
        </w:rPr>
      </w:pPr>
      <w:r>
        <w:rPr>
          <w:sz w:val="24"/>
        </w:rPr>
        <w:t>Caso o fornecedor registrado ainda não tenha programa de integridade instituído, deverá implantar o Programa de Integridade no prazo de até 180 (cento e oitenta) dias corridos, a partir da assinatura do Contrato, na forma da legislação vigente.</w:t>
      </w:r>
    </w:p>
    <w:p>
      <w:pPr>
        <w:pStyle w:val="BodyText"/>
        <w:spacing w:before="3"/>
      </w:pPr>
    </w:p>
    <w:p>
      <w:pPr>
        <w:pStyle w:val="Heading3"/>
        <w:numPr>
          <w:ilvl w:val="0"/>
          <w:numId w:val="1"/>
        </w:numPr>
        <w:tabs>
          <w:tab w:pos="484" w:val="left" w:leader="none"/>
        </w:tabs>
        <w:spacing w:line="240" w:lineRule="auto" w:before="0" w:after="0"/>
        <w:ind w:left="484" w:right="0" w:hanging="360"/>
        <w:jc w:val="both"/>
      </w:pPr>
      <w:r>
        <w:rPr/>
        <w:t>DA</w:t>
      </w:r>
      <w:r>
        <w:rPr>
          <w:spacing w:val="-2"/>
        </w:rPr>
        <w:t> SUBCONTRATAÇÃO</w:t>
      </w:r>
    </w:p>
    <w:p>
      <w:pPr>
        <w:pStyle w:val="BodyText"/>
        <w:spacing w:before="12"/>
        <w:rPr>
          <w:b/>
        </w:rPr>
      </w:pPr>
    </w:p>
    <w:p>
      <w:pPr>
        <w:pStyle w:val="ListParagraph"/>
        <w:numPr>
          <w:ilvl w:val="1"/>
          <w:numId w:val="1"/>
        </w:numPr>
        <w:tabs>
          <w:tab w:pos="604" w:val="left" w:leader="none"/>
        </w:tabs>
        <w:spacing w:line="240" w:lineRule="auto" w:before="0" w:after="0"/>
        <w:ind w:left="604" w:right="0" w:hanging="480"/>
        <w:jc w:val="left"/>
        <w:rPr>
          <w:sz w:val="24"/>
        </w:rPr>
      </w:pPr>
      <w:r>
        <w:rPr>
          <w:sz w:val="24"/>
        </w:rPr>
        <w:t>Não</w:t>
      </w:r>
      <w:r>
        <w:rPr>
          <w:spacing w:val="-4"/>
          <w:sz w:val="24"/>
        </w:rPr>
        <w:t> </w:t>
      </w:r>
      <w:r>
        <w:rPr>
          <w:sz w:val="24"/>
        </w:rPr>
        <w:t>será</w:t>
      </w:r>
      <w:r>
        <w:rPr>
          <w:spacing w:val="-3"/>
          <w:sz w:val="24"/>
        </w:rPr>
        <w:t> </w:t>
      </w:r>
      <w:r>
        <w:rPr>
          <w:sz w:val="24"/>
        </w:rPr>
        <w:t>admitida</w:t>
      </w:r>
      <w:r>
        <w:rPr>
          <w:spacing w:val="-3"/>
          <w:sz w:val="24"/>
        </w:rPr>
        <w:t> </w:t>
      </w:r>
      <w:r>
        <w:rPr>
          <w:sz w:val="24"/>
        </w:rPr>
        <w:t>a</w:t>
      </w:r>
      <w:r>
        <w:rPr>
          <w:spacing w:val="-3"/>
          <w:sz w:val="24"/>
        </w:rPr>
        <w:t> </w:t>
      </w:r>
      <w:r>
        <w:rPr>
          <w:sz w:val="24"/>
        </w:rPr>
        <w:t>subcontratação</w:t>
      </w:r>
      <w:r>
        <w:rPr>
          <w:spacing w:val="-3"/>
          <w:sz w:val="24"/>
        </w:rPr>
        <w:t> </w:t>
      </w:r>
      <w:r>
        <w:rPr>
          <w:sz w:val="24"/>
        </w:rPr>
        <w:t>do</w:t>
      </w:r>
      <w:r>
        <w:rPr>
          <w:spacing w:val="-3"/>
          <w:sz w:val="24"/>
        </w:rPr>
        <w:t> </w:t>
      </w:r>
      <w:r>
        <w:rPr>
          <w:sz w:val="24"/>
        </w:rPr>
        <w:t>objeto</w:t>
      </w:r>
      <w:r>
        <w:rPr>
          <w:spacing w:val="-3"/>
          <w:sz w:val="24"/>
        </w:rPr>
        <w:t> </w:t>
      </w:r>
      <w:r>
        <w:rPr>
          <w:spacing w:val="-2"/>
          <w:sz w:val="24"/>
        </w:rPr>
        <w:t>contratual.</w:t>
      </w:r>
    </w:p>
    <w:p>
      <w:pPr>
        <w:pStyle w:val="BodyText"/>
        <w:spacing w:before="12"/>
      </w:pPr>
    </w:p>
    <w:p>
      <w:pPr>
        <w:pStyle w:val="Heading3"/>
        <w:numPr>
          <w:ilvl w:val="0"/>
          <w:numId w:val="1"/>
        </w:numPr>
        <w:tabs>
          <w:tab w:pos="484" w:val="left" w:leader="none"/>
        </w:tabs>
        <w:spacing w:line="240" w:lineRule="auto" w:before="1" w:after="0"/>
        <w:ind w:left="484" w:right="0" w:hanging="360"/>
        <w:jc w:val="both"/>
      </w:pPr>
      <w:r>
        <w:rPr/>
        <w:t>DA</w:t>
      </w:r>
      <w:r>
        <w:rPr>
          <w:spacing w:val="-2"/>
        </w:rPr>
        <w:t> GARANTIA</w:t>
      </w:r>
    </w:p>
    <w:p>
      <w:pPr>
        <w:pStyle w:val="BodyText"/>
        <w:spacing w:before="12"/>
        <w:rPr>
          <w:b/>
        </w:rPr>
      </w:pPr>
    </w:p>
    <w:p>
      <w:pPr>
        <w:pStyle w:val="ListParagraph"/>
        <w:numPr>
          <w:ilvl w:val="1"/>
          <w:numId w:val="1"/>
        </w:numPr>
        <w:tabs>
          <w:tab w:pos="691" w:val="left" w:leader="none"/>
        </w:tabs>
        <w:spacing w:line="240" w:lineRule="auto" w:before="0" w:after="0"/>
        <w:ind w:left="124" w:right="132" w:firstLine="0"/>
        <w:jc w:val="left"/>
        <w:rPr>
          <w:sz w:val="24"/>
        </w:rPr>
      </w:pPr>
      <w:r>
        <w:rPr>
          <w:sz w:val="24"/>
        </w:rPr>
        <w:t>O</w:t>
      </w:r>
      <w:r>
        <w:rPr>
          <w:spacing w:val="80"/>
          <w:sz w:val="24"/>
        </w:rPr>
        <w:t> </w:t>
      </w:r>
      <w:r>
        <w:rPr>
          <w:sz w:val="24"/>
        </w:rPr>
        <w:t>Contrato</w:t>
      </w:r>
      <w:r>
        <w:rPr>
          <w:spacing w:val="80"/>
          <w:sz w:val="24"/>
        </w:rPr>
        <w:t> </w:t>
      </w:r>
      <w:r>
        <w:rPr>
          <w:sz w:val="24"/>
        </w:rPr>
        <w:t>conta</w:t>
      </w:r>
      <w:r>
        <w:rPr>
          <w:spacing w:val="80"/>
          <w:sz w:val="24"/>
        </w:rPr>
        <w:t> </w:t>
      </w:r>
      <w:r>
        <w:rPr>
          <w:sz w:val="24"/>
        </w:rPr>
        <w:t>com</w:t>
      </w:r>
      <w:r>
        <w:rPr>
          <w:spacing w:val="80"/>
          <w:sz w:val="24"/>
        </w:rPr>
        <w:t> </w:t>
      </w:r>
      <w:r>
        <w:rPr>
          <w:sz w:val="24"/>
        </w:rPr>
        <w:t>garantia</w:t>
      </w:r>
      <w:r>
        <w:rPr>
          <w:spacing w:val="80"/>
          <w:sz w:val="24"/>
        </w:rPr>
        <w:t> </w:t>
      </w:r>
      <w:r>
        <w:rPr>
          <w:sz w:val="24"/>
        </w:rPr>
        <w:t>de</w:t>
      </w:r>
      <w:r>
        <w:rPr>
          <w:spacing w:val="80"/>
          <w:sz w:val="24"/>
        </w:rPr>
        <w:t> </w:t>
      </w:r>
      <w:r>
        <w:rPr>
          <w:sz w:val="24"/>
        </w:rPr>
        <w:t>execução,</w:t>
      </w:r>
      <w:r>
        <w:rPr>
          <w:spacing w:val="80"/>
          <w:sz w:val="24"/>
        </w:rPr>
        <w:t> </w:t>
      </w:r>
      <w:r>
        <w:rPr>
          <w:sz w:val="24"/>
        </w:rPr>
        <w:t>nos</w:t>
      </w:r>
      <w:r>
        <w:rPr>
          <w:spacing w:val="80"/>
          <w:sz w:val="24"/>
        </w:rPr>
        <w:t> </w:t>
      </w:r>
      <w:r>
        <w:rPr>
          <w:sz w:val="24"/>
        </w:rPr>
        <w:t>moldes</w:t>
      </w:r>
      <w:r>
        <w:rPr>
          <w:spacing w:val="80"/>
          <w:sz w:val="24"/>
        </w:rPr>
        <w:t> </w:t>
      </w:r>
      <w:r>
        <w:rPr>
          <w:sz w:val="24"/>
        </w:rPr>
        <w:t>do</w:t>
      </w:r>
      <w:r>
        <w:rPr>
          <w:spacing w:val="80"/>
          <w:sz w:val="24"/>
        </w:rPr>
        <w:t> </w:t>
      </w:r>
      <w:r>
        <w:rPr>
          <w:sz w:val="24"/>
        </w:rPr>
        <w:t>art.</w:t>
      </w:r>
      <w:r>
        <w:rPr>
          <w:spacing w:val="80"/>
          <w:sz w:val="24"/>
        </w:rPr>
        <w:t> </w:t>
      </w:r>
      <w:r>
        <w:rPr>
          <w:sz w:val="24"/>
        </w:rPr>
        <w:t>96</w:t>
      </w:r>
      <w:r>
        <w:rPr>
          <w:spacing w:val="80"/>
          <w:sz w:val="24"/>
        </w:rPr>
        <w:t> </w:t>
      </w:r>
      <w:r>
        <w:rPr>
          <w:sz w:val="24"/>
        </w:rPr>
        <w:t>da</w:t>
      </w:r>
      <w:r>
        <w:rPr>
          <w:spacing w:val="80"/>
          <w:sz w:val="24"/>
        </w:rPr>
        <w:t> </w:t>
      </w:r>
      <w:r>
        <w:rPr>
          <w:sz w:val="24"/>
        </w:rPr>
        <w:t>Lei</w:t>
      </w:r>
      <w:r>
        <w:rPr>
          <w:spacing w:val="80"/>
          <w:sz w:val="24"/>
        </w:rPr>
        <w:t> </w:t>
      </w:r>
      <w:r>
        <w:rPr>
          <w:sz w:val="24"/>
        </w:rPr>
        <w:t>nº</w:t>
      </w:r>
      <w:r>
        <w:rPr>
          <w:spacing w:val="80"/>
          <w:sz w:val="24"/>
        </w:rPr>
        <w:t> </w:t>
      </w:r>
      <w:r>
        <w:rPr>
          <w:sz w:val="24"/>
        </w:rPr>
        <w:t>14.133/2021, correspondente a 2% (dois por cento) de seu valor total.</w:t>
      </w:r>
    </w:p>
    <w:p>
      <w:pPr>
        <w:pStyle w:val="BodyText"/>
      </w:pPr>
    </w:p>
    <w:p>
      <w:pPr>
        <w:pStyle w:val="ListParagraph"/>
        <w:numPr>
          <w:ilvl w:val="1"/>
          <w:numId w:val="1"/>
        </w:numPr>
        <w:tabs>
          <w:tab w:pos="604" w:val="left" w:leader="none"/>
        </w:tabs>
        <w:spacing w:line="240" w:lineRule="auto" w:before="0" w:after="0"/>
        <w:ind w:left="604" w:right="0" w:hanging="480"/>
        <w:jc w:val="left"/>
        <w:rPr>
          <w:sz w:val="24"/>
        </w:rPr>
      </w:pPr>
      <w:r>
        <w:rPr>
          <w:sz w:val="24"/>
        </w:rPr>
        <w:t>O</w:t>
      </w:r>
      <w:r>
        <w:rPr>
          <w:spacing w:val="-6"/>
          <w:sz w:val="24"/>
        </w:rPr>
        <w:t> </w:t>
      </w:r>
      <w:r>
        <w:rPr>
          <w:sz w:val="24"/>
        </w:rPr>
        <w:t>contratado</w:t>
      </w:r>
      <w:r>
        <w:rPr>
          <w:spacing w:val="-3"/>
          <w:sz w:val="24"/>
        </w:rPr>
        <w:t> </w:t>
      </w:r>
      <w:r>
        <w:rPr>
          <w:sz w:val="24"/>
        </w:rPr>
        <w:t>poderá</w:t>
      </w:r>
      <w:r>
        <w:rPr>
          <w:spacing w:val="-3"/>
          <w:sz w:val="24"/>
        </w:rPr>
        <w:t> </w:t>
      </w:r>
      <w:r>
        <w:rPr>
          <w:sz w:val="24"/>
        </w:rPr>
        <w:t>optar</w:t>
      </w:r>
      <w:r>
        <w:rPr>
          <w:spacing w:val="-4"/>
          <w:sz w:val="24"/>
        </w:rPr>
        <w:t> </w:t>
      </w:r>
      <w:r>
        <w:rPr>
          <w:sz w:val="24"/>
        </w:rPr>
        <w:t>pelas</w:t>
      </w:r>
      <w:r>
        <w:rPr>
          <w:spacing w:val="-3"/>
          <w:sz w:val="24"/>
        </w:rPr>
        <w:t> </w:t>
      </w:r>
      <w:r>
        <w:rPr>
          <w:sz w:val="24"/>
        </w:rPr>
        <w:t>seguintes</w:t>
      </w:r>
      <w:r>
        <w:rPr>
          <w:spacing w:val="-3"/>
          <w:sz w:val="24"/>
        </w:rPr>
        <w:t> </w:t>
      </w:r>
      <w:r>
        <w:rPr>
          <w:sz w:val="24"/>
        </w:rPr>
        <w:t>modalidades</w:t>
      </w:r>
      <w:r>
        <w:rPr>
          <w:spacing w:val="-3"/>
          <w:sz w:val="24"/>
        </w:rPr>
        <w:t> </w:t>
      </w:r>
      <w:r>
        <w:rPr>
          <w:sz w:val="24"/>
        </w:rPr>
        <w:t>de</w:t>
      </w:r>
      <w:r>
        <w:rPr>
          <w:spacing w:val="-3"/>
          <w:sz w:val="24"/>
        </w:rPr>
        <w:t> </w:t>
      </w:r>
      <w:r>
        <w:rPr>
          <w:spacing w:val="-2"/>
          <w:sz w:val="24"/>
        </w:rPr>
        <w:t>garantia:</w:t>
      </w:r>
    </w:p>
    <w:p>
      <w:pPr>
        <w:pStyle w:val="BodyText"/>
      </w:pPr>
    </w:p>
    <w:p>
      <w:pPr>
        <w:pStyle w:val="ListParagraph"/>
        <w:numPr>
          <w:ilvl w:val="2"/>
          <w:numId w:val="1"/>
        </w:numPr>
        <w:tabs>
          <w:tab w:pos="784" w:val="left" w:leader="none"/>
        </w:tabs>
        <w:spacing w:line="240" w:lineRule="auto" w:before="0" w:after="0"/>
        <w:ind w:left="784" w:right="0" w:hanging="660"/>
        <w:jc w:val="left"/>
        <w:rPr>
          <w:sz w:val="24"/>
        </w:rPr>
      </w:pPr>
      <w:r>
        <w:rPr>
          <w:sz w:val="24"/>
        </w:rPr>
        <w:t>caução</w:t>
      </w:r>
      <w:r>
        <w:rPr>
          <w:spacing w:val="-4"/>
          <w:sz w:val="24"/>
        </w:rPr>
        <w:t> </w:t>
      </w:r>
      <w:r>
        <w:rPr>
          <w:sz w:val="24"/>
        </w:rPr>
        <w:t>em</w:t>
      </w:r>
      <w:r>
        <w:rPr>
          <w:spacing w:val="-3"/>
          <w:sz w:val="24"/>
        </w:rPr>
        <w:t> </w:t>
      </w:r>
      <w:r>
        <w:rPr>
          <w:sz w:val="24"/>
        </w:rPr>
        <w:t>dinheiro</w:t>
      </w:r>
      <w:r>
        <w:rPr>
          <w:spacing w:val="-2"/>
          <w:sz w:val="24"/>
        </w:rPr>
        <w:t> </w:t>
      </w:r>
      <w:r>
        <w:rPr>
          <w:sz w:val="24"/>
        </w:rPr>
        <w:t>ou</w:t>
      </w:r>
      <w:r>
        <w:rPr>
          <w:spacing w:val="-2"/>
          <w:sz w:val="24"/>
        </w:rPr>
        <w:t> </w:t>
      </w:r>
      <w:r>
        <w:rPr>
          <w:sz w:val="24"/>
        </w:rPr>
        <w:t>em</w:t>
      </w:r>
      <w:r>
        <w:rPr>
          <w:spacing w:val="-3"/>
          <w:sz w:val="24"/>
        </w:rPr>
        <w:t> </w:t>
      </w:r>
      <w:r>
        <w:rPr>
          <w:sz w:val="24"/>
        </w:rPr>
        <w:t>títulos</w:t>
      </w:r>
      <w:r>
        <w:rPr>
          <w:spacing w:val="-2"/>
          <w:sz w:val="24"/>
        </w:rPr>
        <w:t> </w:t>
      </w:r>
      <w:r>
        <w:rPr>
          <w:sz w:val="24"/>
        </w:rPr>
        <w:t>da</w:t>
      </w:r>
      <w:r>
        <w:rPr>
          <w:spacing w:val="-2"/>
          <w:sz w:val="24"/>
        </w:rPr>
        <w:t> </w:t>
      </w:r>
      <w:r>
        <w:rPr>
          <w:sz w:val="24"/>
        </w:rPr>
        <w:t>dívida</w:t>
      </w:r>
      <w:r>
        <w:rPr>
          <w:spacing w:val="-2"/>
          <w:sz w:val="24"/>
        </w:rPr>
        <w:t> pública;</w:t>
      </w:r>
    </w:p>
    <w:p>
      <w:pPr>
        <w:pStyle w:val="BodyText"/>
      </w:pPr>
    </w:p>
    <w:p>
      <w:pPr>
        <w:pStyle w:val="ListParagraph"/>
        <w:numPr>
          <w:ilvl w:val="2"/>
          <w:numId w:val="1"/>
        </w:numPr>
        <w:tabs>
          <w:tab w:pos="784" w:val="left" w:leader="none"/>
        </w:tabs>
        <w:spacing w:line="240" w:lineRule="auto" w:before="1" w:after="0"/>
        <w:ind w:left="784" w:right="0" w:hanging="660"/>
        <w:jc w:val="left"/>
        <w:rPr>
          <w:sz w:val="24"/>
        </w:rPr>
      </w:pPr>
      <w:r>
        <w:rPr>
          <w:spacing w:val="-2"/>
          <w:sz w:val="24"/>
        </w:rPr>
        <w:t>seguro-garantia;</w:t>
      </w:r>
    </w:p>
    <w:p>
      <w:pPr>
        <w:pStyle w:val="BodyText"/>
      </w:pPr>
    </w:p>
    <w:p>
      <w:pPr>
        <w:pStyle w:val="ListParagraph"/>
        <w:numPr>
          <w:ilvl w:val="2"/>
          <w:numId w:val="1"/>
        </w:numPr>
        <w:tabs>
          <w:tab w:pos="784" w:val="left" w:leader="none"/>
        </w:tabs>
        <w:spacing w:line="240" w:lineRule="auto" w:before="0" w:after="0"/>
        <w:ind w:left="784" w:right="0" w:hanging="660"/>
        <w:jc w:val="left"/>
        <w:rPr>
          <w:sz w:val="24"/>
        </w:rPr>
      </w:pPr>
      <w:r>
        <w:rPr>
          <w:sz w:val="24"/>
        </w:rPr>
        <w:t>fiança</w:t>
      </w:r>
      <w:r>
        <w:rPr>
          <w:spacing w:val="-6"/>
          <w:sz w:val="24"/>
        </w:rPr>
        <w:t> </w:t>
      </w:r>
      <w:r>
        <w:rPr>
          <w:sz w:val="24"/>
        </w:rPr>
        <w:t>bancária;</w:t>
      </w:r>
      <w:r>
        <w:rPr>
          <w:spacing w:val="-5"/>
          <w:sz w:val="24"/>
        </w:rPr>
        <w:t> </w:t>
      </w:r>
      <w:r>
        <w:rPr>
          <w:spacing w:val="-10"/>
          <w:sz w:val="24"/>
        </w:rPr>
        <w:t>e</w:t>
      </w:r>
    </w:p>
    <w:p>
      <w:pPr>
        <w:pStyle w:val="BodyText"/>
      </w:pPr>
    </w:p>
    <w:p>
      <w:pPr>
        <w:pStyle w:val="ListParagraph"/>
        <w:numPr>
          <w:ilvl w:val="2"/>
          <w:numId w:val="1"/>
        </w:numPr>
        <w:tabs>
          <w:tab w:pos="784" w:val="left" w:leader="none"/>
        </w:tabs>
        <w:spacing w:line="240" w:lineRule="auto" w:before="0" w:after="0"/>
        <w:ind w:left="784" w:right="0" w:hanging="660"/>
        <w:jc w:val="left"/>
        <w:rPr>
          <w:sz w:val="24"/>
        </w:rPr>
      </w:pPr>
      <w:r>
        <w:rPr>
          <w:sz w:val="24"/>
        </w:rPr>
        <w:t>título</w:t>
      </w:r>
      <w:r>
        <w:rPr>
          <w:spacing w:val="-6"/>
          <w:sz w:val="24"/>
        </w:rPr>
        <w:t> </w:t>
      </w:r>
      <w:r>
        <w:rPr>
          <w:sz w:val="24"/>
        </w:rPr>
        <w:t>de</w:t>
      </w:r>
      <w:r>
        <w:rPr>
          <w:spacing w:val="-3"/>
          <w:sz w:val="24"/>
        </w:rPr>
        <w:t> </w:t>
      </w:r>
      <w:r>
        <w:rPr>
          <w:sz w:val="24"/>
        </w:rPr>
        <w:t>capitalização</w:t>
      </w:r>
      <w:r>
        <w:rPr>
          <w:spacing w:val="-4"/>
          <w:sz w:val="24"/>
        </w:rPr>
        <w:t> </w:t>
      </w:r>
      <w:r>
        <w:rPr>
          <w:sz w:val="24"/>
        </w:rPr>
        <w:t>custeado</w:t>
      </w:r>
      <w:r>
        <w:rPr>
          <w:spacing w:val="-3"/>
          <w:sz w:val="24"/>
        </w:rPr>
        <w:t> </w:t>
      </w:r>
      <w:r>
        <w:rPr>
          <w:sz w:val="24"/>
        </w:rPr>
        <w:t>por</w:t>
      </w:r>
      <w:r>
        <w:rPr>
          <w:spacing w:val="-4"/>
          <w:sz w:val="24"/>
        </w:rPr>
        <w:t> </w:t>
      </w:r>
      <w:r>
        <w:rPr>
          <w:sz w:val="24"/>
        </w:rPr>
        <w:t>pagamento</w:t>
      </w:r>
      <w:r>
        <w:rPr>
          <w:spacing w:val="-4"/>
          <w:sz w:val="24"/>
        </w:rPr>
        <w:t> </w:t>
      </w:r>
      <w:r>
        <w:rPr>
          <w:sz w:val="24"/>
        </w:rPr>
        <w:t>único,</w:t>
      </w:r>
      <w:r>
        <w:rPr>
          <w:spacing w:val="-3"/>
          <w:sz w:val="24"/>
        </w:rPr>
        <w:t> </w:t>
      </w:r>
      <w:r>
        <w:rPr>
          <w:sz w:val="24"/>
        </w:rPr>
        <w:t>com</w:t>
      </w:r>
      <w:r>
        <w:rPr>
          <w:spacing w:val="-4"/>
          <w:sz w:val="24"/>
        </w:rPr>
        <w:t> </w:t>
      </w:r>
      <w:r>
        <w:rPr>
          <w:sz w:val="24"/>
        </w:rPr>
        <w:t>resgate</w:t>
      </w:r>
      <w:r>
        <w:rPr>
          <w:spacing w:val="-4"/>
          <w:sz w:val="24"/>
        </w:rPr>
        <w:t> </w:t>
      </w:r>
      <w:r>
        <w:rPr>
          <w:sz w:val="24"/>
        </w:rPr>
        <w:t>pelo</w:t>
      </w:r>
      <w:r>
        <w:rPr>
          <w:spacing w:val="-3"/>
          <w:sz w:val="24"/>
        </w:rPr>
        <w:t> </w:t>
      </w:r>
      <w:r>
        <w:rPr>
          <w:sz w:val="24"/>
        </w:rPr>
        <w:t>valor</w:t>
      </w:r>
      <w:r>
        <w:rPr>
          <w:spacing w:val="-4"/>
          <w:sz w:val="24"/>
        </w:rPr>
        <w:t> </w:t>
      </w:r>
      <w:r>
        <w:rPr>
          <w:spacing w:val="-2"/>
          <w:sz w:val="24"/>
        </w:rPr>
        <w:t>total.</w:t>
      </w:r>
    </w:p>
    <w:p>
      <w:pPr>
        <w:pStyle w:val="BodyText"/>
      </w:pPr>
    </w:p>
    <w:p>
      <w:pPr>
        <w:pStyle w:val="ListParagraph"/>
        <w:numPr>
          <w:ilvl w:val="1"/>
          <w:numId w:val="1"/>
        </w:numPr>
        <w:tabs>
          <w:tab w:pos="604" w:val="left" w:leader="none"/>
        </w:tabs>
        <w:spacing w:line="240" w:lineRule="auto" w:before="0" w:after="0"/>
        <w:ind w:left="604" w:right="0" w:hanging="480"/>
        <w:jc w:val="left"/>
        <w:rPr>
          <w:sz w:val="24"/>
        </w:rPr>
      </w:pPr>
      <w:r>
        <w:rPr>
          <w:sz w:val="24"/>
        </w:rPr>
        <w:t>Qualquer</w:t>
      </w:r>
      <w:r>
        <w:rPr>
          <w:spacing w:val="-7"/>
          <w:sz w:val="24"/>
        </w:rPr>
        <w:t> </w:t>
      </w:r>
      <w:r>
        <w:rPr>
          <w:sz w:val="24"/>
        </w:rPr>
        <w:t>que</w:t>
      </w:r>
      <w:r>
        <w:rPr>
          <w:spacing w:val="-3"/>
          <w:sz w:val="24"/>
        </w:rPr>
        <w:t> </w:t>
      </w:r>
      <w:r>
        <w:rPr>
          <w:sz w:val="24"/>
        </w:rPr>
        <w:t>seja</w:t>
      </w:r>
      <w:r>
        <w:rPr>
          <w:spacing w:val="-3"/>
          <w:sz w:val="24"/>
        </w:rPr>
        <w:t> </w:t>
      </w:r>
      <w:r>
        <w:rPr>
          <w:sz w:val="24"/>
        </w:rPr>
        <w:t>a</w:t>
      </w:r>
      <w:r>
        <w:rPr>
          <w:spacing w:val="-3"/>
          <w:sz w:val="24"/>
        </w:rPr>
        <w:t> </w:t>
      </w:r>
      <w:r>
        <w:rPr>
          <w:sz w:val="24"/>
        </w:rPr>
        <w:t>modalidade</w:t>
      </w:r>
      <w:r>
        <w:rPr>
          <w:spacing w:val="-4"/>
          <w:sz w:val="24"/>
        </w:rPr>
        <w:t> </w:t>
      </w:r>
      <w:r>
        <w:rPr>
          <w:sz w:val="24"/>
        </w:rPr>
        <w:t>escolhida</w:t>
      </w:r>
      <w:r>
        <w:rPr>
          <w:spacing w:val="-3"/>
          <w:sz w:val="24"/>
        </w:rPr>
        <w:t> </w:t>
      </w:r>
      <w:r>
        <w:rPr>
          <w:sz w:val="24"/>
        </w:rPr>
        <w:t>pelo</w:t>
      </w:r>
      <w:r>
        <w:rPr>
          <w:spacing w:val="-3"/>
          <w:sz w:val="24"/>
        </w:rPr>
        <w:t> </w:t>
      </w:r>
      <w:r>
        <w:rPr>
          <w:sz w:val="24"/>
        </w:rPr>
        <w:t>contratado,</w:t>
      </w:r>
      <w:r>
        <w:rPr>
          <w:spacing w:val="-3"/>
          <w:sz w:val="24"/>
        </w:rPr>
        <w:t> </w:t>
      </w:r>
      <w:r>
        <w:rPr>
          <w:sz w:val="24"/>
        </w:rPr>
        <w:t>a</w:t>
      </w:r>
      <w:r>
        <w:rPr>
          <w:spacing w:val="-4"/>
          <w:sz w:val="24"/>
        </w:rPr>
        <w:t> </w:t>
      </w:r>
      <w:r>
        <w:rPr>
          <w:sz w:val="24"/>
        </w:rPr>
        <w:t>garantia</w:t>
      </w:r>
      <w:r>
        <w:rPr>
          <w:spacing w:val="-3"/>
          <w:sz w:val="24"/>
        </w:rPr>
        <w:t> </w:t>
      </w:r>
      <w:r>
        <w:rPr>
          <w:sz w:val="24"/>
        </w:rPr>
        <w:t>assegurará</w:t>
      </w:r>
      <w:r>
        <w:rPr>
          <w:spacing w:val="-3"/>
          <w:sz w:val="24"/>
        </w:rPr>
        <w:t> </w:t>
      </w:r>
      <w:r>
        <w:rPr>
          <w:sz w:val="24"/>
        </w:rPr>
        <w:t>o</w:t>
      </w:r>
      <w:r>
        <w:rPr>
          <w:spacing w:val="-3"/>
          <w:sz w:val="24"/>
        </w:rPr>
        <w:t> </w:t>
      </w:r>
      <w:r>
        <w:rPr>
          <w:sz w:val="24"/>
        </w:rPr>
        <w:t>pagamento</w:t>
      </w:r>
      <w:r>
        <w:rPr>
          <w:spacing w:val="-3"/>
          <w:sz w:val="24"/>
        </w:rPr>
        <w:t> </w:t>
      </w:r>
      <w:r>
        <w:rPr>
          <w:spacing w:val="-5"/>
          <w:sz w:val="24"/>
        </w:rPr>
        <w:t>de:</w:t>
      </w:r>
    </w:p>
    <w:p>
      <w:pPr>
        <w:pStyle w:val="BodyText"/>
      </w:pPr>
    </w:p>
    <w:p>
      <w:pPr>
        <w:pStyle w:val="ListParagraph"/>
        <w:numPr>
          <w:ilvl w:val="2"/>
          <w:numId w:val="1"/>
        </w:numPr>
        <w:tabs>
          <w:tab w:pos="811" w:val="left" w:leader="none"/>
        </w:tabs>
        <w:spacing w:line="240" w:lineRule="auto" w:before="0" w:after="0"/>
        <w:ind w:left="124" w:right="123" w:firstLine="0"/>
        <w:jc w:val="left"/>
        <w:rPr>
          <w:sz w:val="24"/>
        </w:rPr>
      </w:pPr>
      <w:r>
        <w:rPr>
          <w:sz w:val="24"/>
        </w:rPr>
        <w:t>prejuízos</w:t>
      </w:r>
      <w:r>
        <w:rPr>
          <w:spacing w:val="25"/>
          <w:sz w:val="24"/>
        </w:rPr>
        <w:t> </w:t>
      </w:r>
      <w:r>
        <w:rPr>
          <w:sz w:val="24"/>
        </w:rPr>
        <w:t>advindos</w:t>
      </w:r>
      <w:r>
        <w:rPr>
          <w:spacing w:val="25"/>
          <w:sz w:val="24"/>
        </w:rPr>
        <w:t> </w:t>
      </w:r>
      <w:r>
        <w:rPr>
          <w:sz w:val="24"/>
        </w:rPr>
        <w:t>do</w:t>
      </w:r>
      <w:r>
        <w:rPr>
          <w:spacing w:val="25"/>
          <w:sz w:val="24"/>
        </w:rPr>
        <w:t> </w:t>
      </w:r>
      <w:r>
        <w:rPr>
          <w:sz w:val="24"/>
        </w:rPr>
        <w:t>não</w:t>
      </w:r>
      <w:r>
        <w:rPr>
          <w:spacing w:val="25"/>
          <w:sz w:val="24"/>
        </w:rPr>
        <w:t> </w:t>
      </w:r>
      <w:r>
        <w:rPr>
          <w:sz w:val="24"/>
        </w:rPr>
        <w:t>cumprimento</w:t>
      </w:r>
      <w:r>
        <w:rPr>
          <w:spacing w:val="25"/>
          <w:sz w:val="24"/>
        </w:rPr>
        <w:t> </w:t>
      </w:r>
      <w:r>
        <w:rPr>
          <w:sz w:val="24"/>
        </w:rPr>
        <w:t>do</w:t>
      </w:r>
      <w:r>
        <w:rPr>
          <w:spacing w:val="25"/>
          <w:sz w:val="24"/>
        </w:rPr>
        <w:t> </w:t>
      </w:r>
      <w:r>
        <w:rPr>
          <w:sz w:val="24"/>
        </w:rPr>
        <w:t>objeto</w:t>
      </w:r>
      <w:r>
        <w:rPr>
          <w:spacing w:val="25"/>
          <w:sz w:val="24"/>
        </w:rPr>
        <w:t> </w:t>
      </w:r>
      <w:r>
        <w:rPr>
          <w:sz w:val="24"/>
        </w:rPr>
        <w:t>do</w:t>
      </w:r>
      <w:r>
        <w:rPr>
          <w:spacing w:val="25"/>
          <w:sz w:val="24"/>
        </w:rPr>
        <w:t> </w:t>
      </w:r>
      <w:r>
        <w:rPr>
          <w:sz w:val="24"/>
        </w:rPr>
        <w:t>Contrato</w:t>
      </w:r>
      <w:r>
        <w:rPr>
          <w:spacing w:val="25"/>
          <w:sz w:val="24"/>
        </w:rPr>
        <w:t> </w:t>
      </w:r>
      <w:r>
        <w:rPr>
          <w:sz w:val="24"/>
        </w:rPr>
        <w:t>e</w:t>
      </w:r>
      <w:r>
        <w:rPr>
          <w:spacing w:val="26"/>
          <w:sz w:val="24"/>
        </w:rPr>
        <w:t> </w:t>
      </w:r>
      <w:r>
        <w:rPr>
          <w:sz w:val="24"/>
        </w:rPr>
        <w:t>do</w:t>
      </w:r>
      <w:r>
        <w:rPr>
          <w:spacing w:val="26"/>
          <w:sz w:val="24"/>
        </w:rPr>
        <w:t> </w:t>
      </w:r>
      <w:r>
        <w:rPr>
          <w:sz w:val="24"/>
        </w:rPr>
        <w:t>não</w:t>
      </w:r>
      <w:r>
        <w:rPr>
          <w:spacing w:val="26"/>
          <w:sz w:val="24"/>
        </w:rPr>
        <w:t> </w:t>
      </w:r>
      <w:r>
        <w:rPr>
          <w:sz w:val="24"/>
        </w:rPr>
        <w:t>adimplemento</w:t>
      </w:r>
      <w:r>
        <w:rPr>
          <w:spacing w:val="26"/>
          <w:sz w:val="24"/>
        </w:rPr>
        <w:t> </w:t>
      </w:r>
      <w:r>
        <w:rPr>
          <w:sz w:val="24"/>
        </w:rPr>
        <w:t>das</w:t>
      </w:r>
      <w:r>
        <w:rPr>
          <w:spacing w:val="26"/>
          <w:sz w:val="24"/>
        </w:rPr>
        <w:t> </w:t>
      </w:r>
      <w:r>
        <w:rPr>
          <w:sz w:val="24"/>
        </w:rPr>
        <w:t>demais obrigações neste previstas;</w:t>
      </w:r>
    </w:p>
    <w:p>
      <w:pPr>
        <w:pStyle w:val="BodyText"/>
      </w:pPr>
    </w:p>
    <w:p>
      <w:pPr>
        <w:pStyle w:val="ListParagraph"/>
        <w:numPr>
          <w:ilvl w:val="2"/>
          <w:numId w:val="1"/>
        </w:numPr>
        <w:tabs>
          <w:tab w:pos="784" w:val="left" w:leader="none"/>
        </w:tabs>
        <w:spacing w:line="240" w:lineRule="auto" w:before="1" w:after="0"/>
        <w:ind w:left="784" w:right="0" w:hanging="660"/>
        <w:jc w:val="left"/>
        <w:rPr>
          <w:sz w:val="24"/>
        </w:rPr>
      </w:pPr>
      <w:r>
        <w:rPr>
          <w:sz w:val="24"/>
        </w:rPr>
        <w:t>multas</w:t>
      </w:r>
      <w:r>
        <w:rPr>
          <w:spacing w:val="-8"/>
          <w:sz w:val="24"/>
        </w:rPr>
        <w:t> </w:t>
      </w:r>
      <w:r>
        <w:rPr>
          <w:sz w:val="24"/>
        </w:rPr>
        <w:t>moratórias,</w:t>
      </w:r>
      <w:r>
        <w:rPr>
          <w:spacing w:val="-6"/>
          <w:sz w:val="24"/>
        </w:rPr>
        <w:t> </w:t>
      </w:r>
      <w:r>
        <w:rPr>
          <w:sz w:val="24"/>
        </w:rPr>
        <w:t>compensatórias</w:t>
      </w:r>
      <w:r>
        <w:rPr>
          <w:spacing w:val="-6"/>
          <w:sz w:val="24"/>
        </w:rPr>
        <w:t> </w:t>
      </w:r>
      <w:r>
        <w:rPr>
          <w:sz w:val="24"/>
        </w:rPr>
        <w:t>e</w:t>
      </w:r>
      <w:r>
        <w:rPr>
          <w:spacing w:val="-5"/>
          <w:sz w:val="24"/>
        </w:rPr>
        <w:t> </w:t>
      </w:r>
      <w:r>
        <w:rPr>
          <w:sz w:val="24"/>
        </w:rPr>
        <w:t>administrativas</w:t>
      </w:r>
      <w:r>
        <w:rPr>
          <w:spacing w:val="-6"/>
          <w:sz w:val="24"/>
        </w:rPr>
        <w:t> </w:t>
      </w:r>
      <w:r>
        <w:rPr>
          <w:sz w:val="24"/>
        </w:rPr>
        <w:t>aplicadas</w:t>
      </w:r>
      <w:r>
        <w:rPr>
          <w:spacing w:val="-6"/>
          <w:sz w:val="24"/>
        </w:rPr>
        <w:t> </w:t>
      </w:r>
      <w:r>
        <w:rPr>
          <w:sz w:val="24"/>
        </w:rPr>
        <w:t>pela</w:t>
      </w:r>
      <w:r>
        <w:rPr>
          <w:spacing w:val="-5"/>
          <w:sz w:val="24"/>
        </w:rPr>
        <w:t> </w:t>
      </w:r>
      <w:r>
        <w:rPr>
          <w:sz w:val="24"/>
        </w:rPr>
        <w:t>Administração</w:t>
      </w:r>
      <w:r>
        <w:rPr>
          <w:spacing w:val="-6"/>
          <w:sz w:val="24"/>
        </w:rPr>
        <w:t> </w:t>
      </w:r>
      <w:r>
        <w:rPr>
          <w:sz w:val="24"/>
        </w:rPr>
        <w:t>ao</w:t>
      </w:r>
      <w:r>
        <w:rPr>
          <w:spacing w:val="-6"/>
          <w:sz w:val="24"/>
        </w:rPr>
        <w:t> </w:t>
      </w:r>
      <w:r>
        <w:rPr>
          <w:sz w:val="24"/>
        </w:rPr>
        <w:t>contratado;</w:t>
      </w:r>
      <w:r>
        <w:rPr>
          <w:spacing w:val="-6"/>
          <w:sz w:val="24"/>
        </w:rPr>
        <w:t> </w:t>
      </w:r>
      <w:r>
        <w:rPr>
          <w:spacing w:val="-10"/>
          <w:sz w:val="24"/>
        </w:rPr>
        <w:t>e</w:t>
      </w:r>
    </w:p>
    <w:p>
      <w:pPr>
        <w:pStyle w:val="BodyText"/>
      </w:pPr>
    </w:p>
    <w:p>
      <w:pPr>
        <w:pStyle w:val="ListParagraph"/>
        <w:numPr>
          <w:ilvl w:val="2"/>
          <w:numId w:val="1"/>
        </w:numPr>
        <w:tabs>
          <w:tab w:pos="868" w:val="left" w:leader="none"/>
        </w:tabs>
        <w:spacing w:line="240" w:lineRule="auto" w:before="0" w:after="0"/>
        <w:ind w:left="124" w:right="124" w:firstLine="0"/>
        <w:jc w:val="left"/>
        <w:rPr>
          <w:sz w:val="24"/>
        </w:rPr>
      </w:pPr>
      <w:r>
        <w:rPr>
          <w:sz w:val="24"/>
        </w:rPr>
        <w:t>obrigações</w:t>
      </w:r>
      <w:r>
        <w:rPr>
          <w:spacing w:val="80"/>
          <w:sz w:val="24"/>
        </w:rPr>
        <w:t> </w:t>
      </w:r>
      <w:r>
        <w:rPr>
          <w:sz w:val="24"/>
        </w:rPr>
        <w:t>trabalhistas</w:t>
      </w:r>
      <w:r>
        <w:rPr>
          <w:spacing w:val="80"/>
          <w:sz w:val="24"/>
        </w:rPr>
        <w:t> </w:t>
      </w:r>
      <w:r>
        <w:rPr>
          <w:sz w:val="24"/>
        </w:rPr>
        <w:t>e</w:t>
      </w:r>
      <w:r>
        <w:rPr>
          <w:spacing w:val="80"/>
          <w:sz w:val="24"/>
        </w:rPr>
        <w:t> </w:t>
      </w:r>
      <w:r>
        <w:rPr>
          <w:sz w:val="24"/>
        </w:rPr>
        <w:t>previdenciárias</w:t>
      </w:r>
      <w:r>
        <w:rPr>
          <w:spacing w:val="80"/>
          <w:sz w:val="24"/>
        </w:rPr>
        <w:t> </w:t>
      </w:r>
      <w:r>
        <w:rPr>
          <w:sz w:val="24"/>
        </w:rPr>
        <w:t>de</w:t>
      </w:r>
      <w:r>
        <w:rPr>
          <w:spacing w:val="80"/>
          <w:sz w:val="24"/>
        </w:rPr>
        <w:t> </w:t>
      </w:r>
      <w:r>
        <w:rPr>
          <w:sz w:val="24"/>
        </w:rPr>
        <w:t>qualquer</w:t>
      </w:r>
      <w:r>
        <w:rPr>
          <w:spacing w:val="80"/>
          <w:sz w:val="24"/>
        </w:rPr>
        <w:t> </w:t>
      </w:r>
      <w:r>
        <w:rPr>
          <w:sz w:val="24"/>
        </w:rPr>
        <w:t>natureza,</w:t>
      </w:r>
      <w:r>
        <w:rPr>
          <w:spacing w:val="80"/>
          <w:sz w:val="24"/>
        </w:rPr>
        <w:t> </w:t>
      </w:r>
      <w:r>
        <w:rPr>
          <w:sz w:val="24"/>
        </w:rPr>
        <w:t>assim</w:t>
      </w:r>
      <w:r>
        <w:rPr>
          <w:spacing w:val="79"/>
          <w:sz w:val="24"/>
        </w:rPr>
        <w:t> </w:t>
      </w:r>
      <w:r>
        <w:rPr>
          <w:sz w:val="24"/>
        </w:rPr>
        <w:t>como</w:t>
      </w:r>
      <w:r>
        <w:rPr>
          <w:spacing w:val="80"/>
          <w:sz w:val="24"/>
        </w:rPr>
        <w:t> </w:t>
      </w:r>
      <w:r>
        <w:rPr>
          <w:sz w:val="24"/>
        </w:rPr>
        <w:t>as</w:t>
      </w:r>
      <w:r>
        <w:rPr>
          <w:spacing w:val="80"/>
          <w:sz w:val="24"/>
        </w:rPr>
        <w:t> </w:t>
      </w:r>
      <w:r>
        <w:rPr>
          <w:sz w:val="24"/>
        </w:rPr>
        <w:t>obrigações</w:t>
      </w:r>
      <w:r>
        <w:rPr>
          <w:spacing w:val="80"/>
          <w:sz w:val="24"/>
        </w:rPr>
        <w:t> </w:t>
      </w:r>
      <w:r>
        <w:rPr>
          <w:sz w:val="24"/>
        </w:rPr>
        <w:t>de regularidade perante o FGTS, não adimplidas pelo contratado, quando couber.</w:t>
      </w:r>
    </w:p>
    <w:p>
      <w:pPr>
        <w:pStyle w:val="BodyText"/>
      </w:pPr>
    </w:p>
    <w:p>
      <w:pPr>
        <w:pStyle w:val="ListParagraph"/>
        <w:numPr>
          <w:ilvl w:val="1"/>
          <w:numId w:val="1"/>
        </w:numPr>
        <w:tabs>
          <w:tab w:pos="616" w:val="left" w:leader="none"/>
        </w:tabs>
        <w:spacing w:line="240" w:lineRule="auto" w:before="0" w:after="0"/>
        <w:ind w:left="124" w:right="146" w:firstLine="0"/>
        <w:jc w:val="left"/>
        <w:rPr>
          <w:sz w:val="24"/>
        </w:rPr>
      </w:pPr>
      <w:r>
        <w:rPr>
          <w:sz w:val="24"/>
        </w:rPr>
        <w:t>A garantia, qualquer que seja a modalidade escolhida, terá validade durante a vigência do Contrato e</w:t>
      </w:r>
      <w:r>
        <w:rPr>
          <w:spacing w:val="80"/>
          <w:w w:val="150"/>
          <w:sz w:val="24"/>
        </w:rPr>
        <w:t> </w:t>
      </w:r>
      <w:r>
        <w:rPr>
          <w:sz w:val="24"/>
        </w:rPr>
        <w:t>por mais 90 (noventa) dias após o término deste prazo de vigência.</w:t>
      </w:r>
    </w:p>
    <w:p>
      <w:pPr>
        <w:pStyle w:val="BodyText"/>
      </w:pPr>
    </w:p>
    <w:p>
      <w:pPr>
        <w:pStyle w:val="ListParagraph"/>
        <w:numPr>
          <w:ilvl w:val="1"/>
          <w:numId w:val="1"/>
        </w:numPr>
        <w:tabs>
          <w:tab w:pos="628" w:val="left" w:leader="none"/>
        </w:tabs>
        <w:spacing w:line="240" w:lineRule="auto" w:before="0" w:after="0"/>
        <w:ind w:left="124" w:right="126" w:firstLine="0"/>
        <w:jc w:val="left"/>
        <w:rPr>
          <w:sz w:val="24"/>
        </w:rPr>
      </w:pPr>
      <w:r>
        <w:rPr>
          <w:sz w:val="24"/>
        </w:rPr>
        <w:t>Na hipótese de suspensão do Contrato por ordem ou inadimplemento da Administração, o contratado</w:t>
      </w:r>
      <w:r>
        <w:rPr>
          <w:spacing w:val="40"/>
          <w:sz w:val="24"/>
        </w:rPr>
        <w:t> </w:t>
      </w:r>
      <w:r>
        <w:rPr>
          <w:sz w:val="24"/>
        </w:rPr>
        <w:t>ficará</w:t>
      </w:r>
      <w:r>
        <w:rPr>
          <w:spacing w:val="37"/>
          <w:sz w:val="24"/>
        </w:rPr>
        <w:t> </w:t>
      </w:r>
      <w:r>
        <w:rPr>
          <w:sz w:val="24"/>
        </w:rPr>
        <w:t>desobrigado</w:t>
      </w:r>
      <w:r>
        <w:rPr>
          <w:spacing w:val="37"/>
          <w:sz w:val="24"/>
        </w:rPr>
        <w:t> </w:t>
      </w:r>
      <w:r>
        <w:rPr>
          <w:sz w:val="24"/>
        </w:rPr>
        <w:t>de</w:t>
      </w:r>
      <w:r>
        <w:rPr>
          <w:spacing w:val="37"/>
          <w:sz w:val="24"/>
        </w:rPr>
        <w:t> </w:t>
      </w:r>
      <w:r>
        <w:rPr>
          <w:sz w:val="24"/>
        </w:rPr>
        <w:t>renovar</w:t>
      </w:r>
      <w:r>
        <w:rPr>
          <w:spacing w:val="37"/>
          <w:sz w:val="24"/>
        </w:rPr>
        <w:t> </w:t>
      </w:r>
      <w:r>
        <w:rPr>
          <w:sz w:val="24"/>
        </w:rPr>
        <w:t>a</w:t>
      </w:r>
      <w:r>
        <w:rPr>
          <w:spacing w:val="37"/>
          <w:sz w:val="24"/>
        </w:rPr>
        <w:t> </w:t>
      </w:r>
      <w:r>
        <w:rPr>
          <w:sz w:val="24"/>
        </w:rPr>
        <w:t>garantia</w:t>
      </w:r>
      <w:r>
        <w:rPr>
          <w:spacing w:val="37"/>
          <w:sz w:val="24"/>
        </w:rPr>
        <w:t> </w:t>
      </w:r>
      <w:r>
        <w:rPr>
          <w:sz w:val="24"/>
        </w:rPr>
        <w:t>ou</w:t>
      </w:r>
      <w:r>
        <w:rPr>
          <w:spacing w:val="37"/>
          <w:sz w:val="24"/>
        </w:rPr>
        <w:t> </w:t>
      </w:r>
      <w:r>
        <w:rPr>
          <w:sz w:val="24"/>
        </w:rPr>
        <w:t>de</w:t>
      </w:r>
      <w:r>
        <w:rPr>
          <w:spacing w:val="37"/>
          <w:sz w:val="24"/>
        </w:rPr>
        <w:t> </w:t>
      </w:r>
      <w:r>
        <w:rPr>
          <w:sz w:val="24"/>
        </w:rPr>
        <w:t>endossar</w:t>
      </w:r>
      <w:r>
        <w:rPr>
          <w:spacing w:val="37"/>
          <w:sz w:val="24"/>
        </w:rPr>
        <w:t> </w:t>
      </w:r>
      <w:r>
        <w:rPr>
          <w:sz w:val="24"/>
        </w:rPr>
        <w:t>a</w:t>
      </w:r>
      <w:r>
        <w:rPr>
          <w:spacing w:val="37"/>
          <w:sz w:val="24"/>
        </w:rPr>
        <w:t> </w:t>
      </w:r>
      <w:r>
        <w:rPr>
          <w:sz w:val="24"/>
        </w:rPr>
        <w:t>apólice</w:t>
      </w:r>
      <w:r>
        <w:rPr>
          <w:spacing w:val="37"/>
          <w:sz w:val="24"/>
        </w:rPr>
        <w:t> </w:t>
      </w:r>
      <w:r>
        <w:rPr>
          <w:sz w:val="24"/>
        </w:rPr>
        <w:t>de</w:t>
      </w:r>
      <w:r>
        <w:rPr>
          <w:spacing w:val="37"/>
          <w:sz w:val="24"/>
        </w:rPr>
        <w:t> </w:t>
      </w:r>
      <w:r>
        <w:rPr>
          <w:sz w:val="24"/>
        </w:rPr>
        <w:t>seguro</w:t>
      </w:r>
      <w:r>
        <w:rPr>
          <w:spacing w:val="38"/>
          <w:sz w:val="24"/>
        </w:rPr>
        <w:t> </w:t>
      </w:r>
      <w:r>
        <w:rPr>
          <w:sz w:val="24"/>
        </w:rPr>
        <w:t>até</w:t>
      </w:r>
      <w:r>
        <w:rPr>
          <w:spacing w:val="38"/>
          <w:sz w:val="24"/>
        </w:rPr>
        <w:t> </w:t>
      </w:r>
      <w:r>
        <w:rPr>
          <w:sz w:val="24"/>
        </w:rPr>
        <w:t>a</w:t>
      </w:r>
      <w:r>
        <w:rPr>
          <w:spacing w:val="38"/>
          <w:sz w:val="24"/>
        </w:rPr>
        <w:t> </w:t>
      </w:r>
      <w:r>
        <w:rPr>
          <w:sz w:val="24"/>
        </w:rPr>
        <w:t>ordem</w:t>
      </w:r>
      <w:r>
        <w:rPr>
          <w:spacing w:val="38"/>
          <w:sz w:val="24"/>
        </w:rPr>
        <w:t> </w:t>
      </w:r>
      <w:r>
        <w:rPr>
          <w:sz w:val="24"/>
        </w:rPr>
        <w:t>de</w:t>
      </w:r>
      <w:r>
        <w:rPr>
          <w:spacing w:val="38"/>
          <w:sz w:val="24"/>
        </w:rPr>
        <w:t> </w:t>
      </w:r>
      <w:r>
        <w:rPr>
          <w:sz w:val="24"/>
        </w:rPr>
        <w:t>reinício</w:t>
      </w:r>
      <w:r>
        <w:rPr>
          <w:spacing w:val="38"/>
          <w:sz w:val="24"/>
        </w:rPr>
        <w:t> </w:t>
      </w:r>
      <w:r>
        <w:rPr>
          <w:sz w:val="24"/>
        </w:rPr>
        <w:t>da</w:t>
      </w:r>
    </w:p>
    <w:p>
      <w:pPr>
        <w:pStyle w:val="ListParagraph"/>
        <w:spacing w:after="0" w:line="240" w:lineRule="auto"/>
        <w:jc w:val="left"/>
        <w:rPr>
          <w:sz w:val="24"/>
        </w:rPr>
        <w:sectPr>
          <w:pgSz w:w="11900" w:h="16840"/>
          <w:pgMar w:header="0" w:footer="181" w:top="500" w:bottom="380" w:left="566" w:right="566"/>
        </w:sectPr>
      </w:pPr>
    </w:p>
    <w:p>
      <w:pPr>
        <w:pStyle w:val="BodyText"/>
        <w:spacing w:before="62"/>
        <w:ind w:left="124"/>
      </w:pPr>
      <w:r>
        <w:rPr/>
        <w:t>execução</w:t>
      </w:r>
      <w:r>
        <w:rPr>
          <w:spacing w:val="-3"/>
        </w:rPr>
        <w:t> </w:t>
      </w:r>
      <w:r>
        <w:rPr/>
        <w:t>ou</w:t>
      </w:r>
      <w:r>
        <w:rPr>
          <w:spacing w:val="-3"/>
        </w:rPr>
        <w:t> </w:t>
      </w:r>
      <w:r>
        <w:rPr/>
        <w:t>o</w:t>
      </w:r>
      <w:r>
        <w:rPr>
          <w:spacing w:val="-3"/>
        </w:rPr>
        <w:t> </w:t>
      </w:r>
      <w:r>
        <w:rPr/>
        <w:t>adimplemento</w:t>
      </w:r>
      <w:r>
        <w:rPr>
          <w:spacing w:val="-3"/>
        </w:rPr>
        <w:t> </w:t>
      </w:r>
      <w:r>
        <w:rPr/>
        <w:t>pela</w:t>
      </w:r>
      <w:r>
        <w:rPr>
          <w:spacing w:val="-3"/>
        </w:rPr>
        <w:t> </w:t>
      </w:r>
      <w:r>
        <w:rPr>
          <w:spacing w:val="-2"/>
        </w:rPr>
        <w:t>Administração.</w:t>
      </w:r>
    </w:p>
    <w:p>
      <w:pPr>
        <w:pStyle w:val="BodyText"/>
      </w:pPr>
    </w:p>
    <w:p>
      <w:pPr>
        <w:pStyle w:val="ListParagraph"/>
        <w:numPr>
          <w:ilvl w:val="1"/>
          <w:numId w:val="1"/>
        </w:numPr>
        <w:tabs>
          <w:tab w:pos="627" w:val="left" w:leader="none"/>
        </w:tabs>
        <w:spacing w:line="240" w:lineRule="auto" w:before="0" w:after="0"/>
        <w:ind w:left="124" w:right="123" w:firstLine="0"/>
        <w:jc w:val="both"/>
        <w:rPr>
          <w:sz w:val="24"/>
        </w:rPr>
      </w:pPr>
      <w:r>
        <w:rPr>
          <w:sz w:val="24"/>
        </w:rPr>
        <w:t>O contratado apresentará, no prazo máximo de 10 (dez) dias úteis, prorrogáveis por igual período, a critério do contratante, contado da assinatura do Contrato, o comprovante de prestação de garantia, na forma do item 15.2.</w:t>
      </w:r>
    </w:p>
    <w:p>
      <w:pPr>
        <w:pStyle w:val="BodyText"/>
      </w:pPr>
    </w:p>
    <w:p>
      <w:pPr>
        <w:pStyle w:val="ListParagraph"/>
        <w:numPr>
          <w:ilvl w:val="1"/>
          <w:numId w:val="1"/>
        </w:numPr>
        <w:tabs>
          <w:tab w:pos="604" w:val="left" w:leader="none"/>
        </w:tabs>
        <w:spacing w:line="240" w:lineRule="auto" w:before="0" w:after="0"/>
        <w:ind w:left="604" w:right="0" w:hanging="480"/>
        <w:jc w:val="both"/>
        <w:rPr>
          <w:sz w:val="24"/>
        </w:rPr>
      </w:pPr>
      <w:r>
        <w:rPr>
          <w:sz w:val="24"/>
        </w:rPr>
        <w:t>Caso</w:t>
      </w:r>
      <w:r>
        <w:rPr>
          <w:spacing w:val="-7"/>
          <w:sz w:val="24"/>
        </w:rPr>
        <w:t> </w:t>
      </w:r>
      <w:r>
        <w:rPr>
          <w:sz w:val="24"/>
        </w:rPr>
        <w:t>oferecida</w:t>
      </w:r>
      <w:r>
        <w:rPr>
          <w:spacing w:val="-5"/>
          <w:sz w:val="24"/>
        </w:rPr>
        <w:t> </w:t>
      </w:r>
      <w:r>
        <w:rPr>
          <w:sz w:val="24"/>
        </w:rPr>
        <w:t>a</w:t>
      </w:r>
      <w:r>
        <w:rPr>
          <w:spacing w:val="-4"/>
          <w:sz w:val="24"/>
        </w:rPr>
        <w:t> </w:t>
      </w:r>
      <w:r>
        <w:rPr>
          <w:sz w:val="24"/>
        </w:rPr>
        <w:t>modalidade</w:t>
      </w:r>
      <w:r>
        <w:rPr>
          <w:spacing w:val="-5"/>
          <w:sz w:val="24"/>
        </w:rPr>
        <w:t> </w:t>
      </w:r>
      <w:r>
        <w:rPr>
          <w:sz w:val="24"/>
        </w:rPr>
        <w:t>de</w:t>
      </w:r>
      <w:r>
        <w:rPr>
          <w:spacing w:val="-4"/>
          <w:sz w:val="24"/>
        </w:rPr>
        <w:t> </w:t>
      </w:r>
      <w:r>
        <w:rPr>
          <w:sz w:val="24"/>
        </w:rPr>
        <w:t>seguro-garantia,</w:t>
      </w:r>
      <w:r>
        <w:rPr>
          <w:spacing w:val="-13"/>
          <w:sz w:val="24"/>
        </w:rPr>
        <w:t> </w:t>
      </w:r>
      <w:r>
        <w:rPr>
          <w:sz w:val="24"/>
        </w:rPr>
        <w:t>observar-se-ão</w:t>
      </w:r>
      <w:r>
        <w:rPr>
          <w:spacing w:val="-4"/>
          <w:sz w:val="24"/>
        </w:rPr>
        <w:t> </w:t>
      </w:r>
      <w:r>
        <w:rPr>
          <w:sz w:val="24"/>
        </w:rPr>
        <w:t>as</w:t>
      </w:r>
      <w:r>
        <w:rPr>
          <w:spacing w:val="-5"/>
          <w:sz w:val="24"/>
        </w:rPr>
        <w:t> </w:t>
      </w:r>
      <w:r>
        <w:rPr>
          <w:sz w:val="24"/>
        </w:rPr>
        <w:t>seguintes</w:t>
      </w:r>
      <w:r>
        <w:rPr>
          <w:spacing w:val="-4"/>
          <w:sz w:val="24"/>
        </w:rPr>
        <w:t> </w:t>
      </w:r>
      <w:r>
        <w:rPr>
          <w:spacing w:val="-2"/>
          <w:sz w:val="24"/>
        </w:rPr>
        <w:t>condições:</w:t>
      </w:r>
    </w:p>
    <w:p>
      <w:pPr>
        <w:pStyle w:val="BodyText"/>
      </w:pPr>
    </w:p>
    <w:p>
      <w:pPr>
        <w:pStyle w:val="ListParagraph"/>
        <w:numPr>
          <w:ilvl w:val="2"/>
          <w:numId w:val="1"/>
        </w:numPr>
        <w:tabs>
          <w:tab w:pos="883" w:val="left" w:leader="none"/>
        </w:tabs>
        <w:spacing w:line="240" w:lineRule="auto" w:before="1" w:after="0"/>
        <w:ind w:left="124" w:right="123" w:firstLine="0"/>
        <w:jc w:val="both"/>
        <w:rPr>
          <w:sz w:val="24"/>
        </w:rPr>
      </w:pPr>
      <w:r>
        <w:rPr>
          <w:sz w:val="24"/>
        </w:rPr>
        <w:t>a apólice permanecerá em vigor mesmo que o contratado não pague o prêmio nas datas </w:t>
      </w:r>
      <w:r>
        <w:rPr>
          <w:spacing w:val="-2"/>
          <w:sz w:val="24"/>
        </w:rPr>
        <w:t>convencionadas;</w:t>
      </w:r>
    </w:p>
    <w:p>
      <w:pPr>
        <w:pStyle w:val="BodyText"/>
      </w:pPr>
    </w:p>
    <w:p>
      <w:pPr>
        <w:pStyle w:val="ListParagraph"/>
        <w:numPr>
          <w:ilvl w:val="2"/>
          <w:numId w:val="1"/>
        </w:numPr>
        <w:tabs>
          <w:tab w:pos="794" w:val="left" w:leader="none"/>
        </w:tabs>
        <w:spacing w:line="240" w:lineRule="auto" w:before="0" w:after="0"/>
        <w:ind w:left="124" w:right="122" w:firstLine="0"/>
        <w:jc w:val="both"/>
        <w:rPr>
          <w:sz w:val="24"/>
        </w:rPr>
      </w:pPr>
      <w:r>
        <w:rPr>
          <w:sz w:val="24"/>
        </w:rPr>
        <w:t>a apólice deverá acompanhar as modificações referentes à vigência do Contrato principal, mediante a emissão do respectivo endosso pela seguradora;</w:t>
      </w:r>
    </w:p>
    <w:p>
      <w:pPr>
        <w:pStyle w:val="BodyText"/>
      </w:pPr>
    </w:p>
    <w:p>
      <w:pPr>
        <w:pStyle w:val="ListParagraph"/>
        <w:numPr>
          <w:ilvl w:val="2"/>
          <w:numId w:val="1"/>
        </w:numPr>
        <w:tabs>
          <w:tab w:pos="785" w:val="left" w:leader="none"/>
        </w:tabs>
        <w:spacing w:line="240" w:lineRule="auto" w:before="0" w:after="0"/>
        <w:ind w:left="124" w:right="125" w:firstLine="0"/>
        <w:jc w:val="both"/>
        <w:rPr>
          <w:sz w:val="24"/>
        </w:rPr>
      </w:pPr>
      <w:r>
        <w:rPr>
          <w:sz w:val="24"/>
        </w:rPr>
        <w:t>será</w:t>
      </w:r>
      <w:r>
        <w:rPr>
          <w:spacing w:val="-1"/>
          <w:sz w:val="24"/>
        </w:rPr>
        <w:t> </w:t>
      </w:r>
      <w:r>
        <w:rPr>
          <w:sz w:val="24"/>
        </w:rPr>
        <w:t>permitida</w:t>
      </w:r>
      <w:r>
        <w:rPr>
          <w:spacing w:val="-1"/>
          <w:sz w:val="24"/>
        </w:rPr>
        <w:t> </w:t>
      </w:r>
      <w:r>
        <w:rPr>
          <w:sz w:val="24"/>
        </w:rPr>
        <w:t>a</w:t>
      </w:r>
      <w:r>
        <w:rPr>
          <w:spacing w:val="-1"/>
          <w:sz w:val="24"/>
        </w:rPr>
        <w:t> </w:t>
      </w:r>
      <w:r>
        <w:rPr>
          <w:sz w:val="24"/>
        </w:rPr>
        <w:t>substituição</w:t>
      </w:r>
      <w:r>
        <w:rPr>
          <w:spacing w:val="-1"/>
          <w:sz w:val="24"/>
        </w:rPr>
        <w:t> </w:t>
      </w:r>
      <w:r>
        <w:rPr>
          <w:sz w:val="24"/>
        </w:rPr>
        <w:t>da</w:t>
      </w:r>
      <w:r>
        <w:rPr>
          <w:spacing w:val="-1"/>
          <w:sz w:val="24"/>
        </w:rPr>
        <w:t> </w:t>
      </w:r>
      <w:r>
        <w:rPr>
          <w:sz w:val="24"/>
        </w:rPr>
        <w:t>apólice</w:t>
      </w:r>
      <w:r>
        <w:rPr>
          <w:spacing w:val="-1"/>
          <w:sz w:val="24"/>
        </w:rPr>
        <w:t> </w:t>
      </w:r>
      <w:r>
        <w:rPr>
          <w:sz w:val="24"/>
        </w:rPr>
        <w:t>na</w:t>
      </w:r>
      <w:r>
        <w:rPr>
          <w:spacing w:val="-1"/>
          <w:sz w:val="24"/>
        </w:rPr>
        <w:t> </w:t>
      </w:r>
      <w:r>
        <w:rPr>
          <w:sz w:val="24"/>
        </w:rPr>
        <w:t>data</w:t>
      </w:r>
      <w:r>
        <w:rPr>
          <w:spacing w:val="-1"/>
          <w:sz w:val="24"/>
        </w:rPr>
        <w:t> </w:t>
      </w:r>
      <w:r>
        <w:rPr>
          <w:sz w:val="24"/>
        </w:rPr>
        <w:t>de</w:t>
      </w:r>
      <w:r>
        <w:rPr>
          <w:spacing w:val="-1"/>
          <w:sz w:val="24"/>
        </w:rPr>
        <w:t> </w:t>
      </w:r>
      <w:r>
        <w:rPr>
          <w:sz w:val="24"/>
        </w:rPr>
        <w:t>renovação</w:t>
      </w:r>
      <w:r>
        <w:rPr>
          <w:spacing w:val="-1"/>
          <w:sz w:val="24"/>
        </w:rPr>
        <w:t> </w:t>
      </w:r>
      <w:r>
        <w:rPr>
          <w:sz w:val="24"/>
        </w:rPr>
        <w:t>ou</w:t>
      </w:r>
      <w:r>
        <w:rPr>
          <w:spacing w:val="-1"/>
          <w:sz w:val="24"/>
        </w:rPr>
        <w:t> </w:t>
      </w:r>
      <w:r>
        <w:rPr>
          <w:sz w:val="24"/>
        </w:rPr>
        <w:t>de</w:t>
      </w:r>
      <w:r>
        <w:rPr>
          <w:spacing w:val="-1"/>
          <w:sz w:val="24"/>
        </w:rPr>
        <w:t> </w:t>
      </w:r>
      <w:r>
        <w:rPr>
          <w:sz w:val="24"/>
        </w:rPr>
        <w:t>aniversário,</w:t>
      </w:r>
      <w:r>
        <w:rPr>
          <w:spacing w:val="-1"/>
          <w:sz w:val="24"/>
        </w:rPr>
        <w:t> </w:t>
      </w:r>
      <w:r>
        <w:rPr>
          <w:sz w:val="24"/>
        </w:rPr>
        <w:t>desde</w:t>
      </w:r>
      <w:r>
        <w:rPr>
          <w:spacing w:val="-1"/>
          <w:sz w:val="24"/>
        </w:rPr>
        <w:t> </w:t>
      </w:r>
      <w:r>
        <w:rPr>
          <w:sz w:val="24"/>
        </w:rPr>
        <w:t>que</w:t>
      </w:r>
      <w:r>
        <w:rPr>
          <w:spacing w:val="-1"/>
          <w:sz w:val="24"/>
        </w:rPr>
        <w:t> </w:t>
      </w:r>
      <w:r>
        <w:rPr>
          <w:sz w:val="24"/>
        </w:rPr>
        <w:t>mantidas</w:t>
      </w:r>
      <w:r>
        <w:rPr>
          <w:spacing w:val="-1"/>
          <w:sz w:val="24"/>
        </w:rPr>
        <w:t> </w:t>
      </w:r>
      <w:r>
        <w:rPr>
          <w:sz w:val="24"/>
        </w:rPr>
        <w:t>as condições e coberturas da apólice vigente e nenhum período fique descoberto, ressalvado o disposto no item</w:t>
      </w:r>
    </w:p>
    <w:p>
      <w:pPr>
        <w:pStyle w:val="BodyText"/>
        <w:ind w:left="124"/>
        <w:jc w:val="both"/>
      </w:pPr>
      <w:r>
        <w:rPr/>
        <w:t>15.5</w:t>
      </w:r>
      <w:r>
        <w:rPr>
          <w:spacing w:val="-3"/>
        </w:rPr>
        <w:t> </w:t>
      </w:r>
      <w:r>
        <w:rPr/>
        <w:t>deste</w:t>
      </w:r>
      <w:r>
        <w:rPr>
          <w:spacing w:val="-3"/>
        </w:rPr>
        <w:t> </w:t>
      </w:r>
      <w:r>
        <w:rPr/>
        <w:t>Edital;</w:t>
      </w:r>
      <w:r>
        <w:rPr>
          <w:spacing w:val="-3"/>
        </w:rPr>
        <w:t> </w:t>
      </w:r>
      <w:r>
        <w:rPr>
          <w:spacing w:val="-10"/>
        </w:rPr>
        <w:t>e</w:t>
      </w:r>
    </w:p>
    <w:p>
      <w:pPr>
        <w:pStyle w:val="BodyText"/>
      </w:pPr>
    </w:p>
    <w:p>
      <w:pPr>
        <w:pStyle w:val="ListParagraph"/>
        <w:numPr>
          <w:ilvl w:val="2"/>
          <w:numId w:val="1"/>
        </w:numPr>
        <w:tabs>
          <w:tab w:pos="816" w:val="left" w:leader="none"/>
        </w:tabs>
        <w:spacing w:line="240" w:lineRule="auto" w:before="1" w:after="0"/>
        <w:ind w:left="124" w:right="128" w:firstLine="0"/>
        <w:jc w:val="both"/>
        <w:rPr>
          <w:sz w:val="24"/>
        </w:rPr>
      </w:pPr>
      <w:r>
        <w:rPr>
          <w:sz w:val="24"/>
        </w:rPr>
        <w:t>a apólice somente será aceita se contemplar todos os eventos indicados no item 15.3, observada a legislação que rege a matéria.</w:t>
      </w:r>
    </w:p>
    <w:p>
      <w:pPr>
        <w:pStyle w:val="BodyText"/>
      </w:pPr>
    </w:p>
    <w:p>
      <w:pPr>
        <w:pStyle w:val="ListParagraph"/>
        <w:numPr>
          <w:ilvl w:val="1"/>
          <w:numId w:val="1"/>
        </w:numPr>
        <w:tabs>
          <w:tab w:pos="617" w:val="left" w:leader="none"/>
        </w:tabs>
        <w:spacing w:line="240" w:lineRule="auto" w:before="0" w:after="0"/>
        <w:ind w:left="124" w:right="124" w:firstLine="0"/>
        <w:jc w:val="both"/>
        <w:rPr>
          <w:sz w:val="24"/>
        </w:rPr>
      </w:pPr>
      <w:r>
        <w:rPr>
          <w:sz w:val="24"/>
        </w:rPr>
        <w:t>Em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pPr>
        <w:pStyle w:val="BodyText"/>
      </w:pPr>
    </w:p>
    <w:p>
      <w:pPr>
        <w:pStyle w:val="ListParagraph"/>
        <w:numPr>
          <w:ilvl w:val="1"/>
          <w:numId w:val="1"/>
        </w:numPr>
        <w:tabs>
          <w:tab w:pos="649" w:val="left" w:leader="none"/>
        </w:tabs>
        <w:spacing w:line="240" w:lineRule="auto" w:before="0" w:after="0"/>
        <w:ind w:left="124" w:right="123" w:firstLine="0"/>
        <w:jc w:val="both"/>
        <w:rPr>
          <w:sz w:val="24"/>
        </w:rPr>
      </w:pPr>
      <w:r>
        <w:rPr>
          <w:sz w:val="24"/>
        </w:rPr>
        <w:t>Caso a opção seja por fiança bancária, esta deverá ser emitida por banco ou instituição financeira devidamente</w:t>
      </w:r>
      <w:r>
        <w:rPr>
          <w:spacing w:val="-1"/>
          <w:sz w:val="24"/>
        </w:rPr>
        <w:t> </w:t>
      </w:r>
      <w:r>
        <w:rPr>
          <w:sz w:val="24"/>
        </w:rPr>
        <w:t>autorizada</w:t>
      </w:r>
      <w:r>
        <w:rPr>
          <w:spacing w:val="-1"/>
          <w:sz w:val="24"/>
        </w:rPr>
        <w:t> </w:t>
      </w:r>
      <w:r>
        <w:rPr>
          <w:sz w:val="24"/>
        </w:rPr>
        <w:t>a</w:t>
      </w:r>
      <w:r>
        <w:rPr>
          <w:spacing w:val="-1"/>
          <w:sz w:val="24"/>
        </w:rPr>
        <w:t> </w:t>
      </w:r>
      <w:r>
        <w:rPr>
          <w:sz w:val="24"/>
        </w:rPr>
        <w:t>operar</w:t>
      </w:r>
      <w:r>
        <w:rPr>
          <w:spacing w:val="-1"/>
          <w:sz w:val="24"/>
        </w:rPr>
        <w:t> </w:t>
      </w:r>
      <w:r>
        <w:rPr>
          <w:sz w:val="24"/>
        </w:rPr>
        <w:t>no</w:t>
      </w:r>
      <w:r>
        <w:rPr>
          <w:spacing w:val="-1"/>
          <w:sz w:val="24"/>
        </w:rPr>
        <w:t> </w:t>
      </w:r>
      <w:r>
        <w:rPr>
          <w:sz w:val="24"/>
        </w:rPr>
        <w:t>País</w:t>
      </w:r>
      <w:r>
        <w:rPr>
          <w:spacing w:val="-1"/>
          <w:sz w:val="24"/>
        </w:rPr>
        <w:t> </w:t>
      </w:r>
      <w:r>
        <w:rPr>
          <w:sz w:val="24"/>
        </w:rPr>
        <w:t>pelo</w:t>
      </w:r>
      <w:r>
        <w:rPr>
          <w:spacing w:val="-1"/>
          <w:sz w:val="24"/>
        </w:rPr>
        <w:t> </w:t>
      </w:r>
      <w:r>
        <w:rPr>
          <w:sz w:val="24"/>
        </w:rPr>
        <w:t>Banco</w:t>
      </w:r>
      <w:r>
        <w:rPr>
          <w:spacing w:val="-1"/>
          <w:sz w:val="24"/>
        </w:rPr>
        <w:t> </w:t>
      </w:r>
      <w:r>
        <w:rPr>
          <w:sz w:val="24"/>
        </w:rPr>
        <w:t>Central</w:t>
      </w:r>
      <w:r>
        <w:rPr>
          <w:spacing w:val="-1"/>
          <w:sz w:val="24"/>
        </w:rPr>
        <w:t> </w:t>
      </w:r>
      <w:r>
        <w:rPr>
          <w:sz w:val="24"/>
        </w:rPr>
        <w:t>do</w:t>
      </w:r>
      <w:r>
        <w:rPr>
          <w:spacing w:val="-1"/>
          <w:sz w:val="24"/>
        </w:rPr>
        <w:t> </w:t>
      </w:r>
      <w:r>
        <w:rPr>
          <w:sz w:val="24"/>
        </w:rPr>
        <w:t>Brasil,</w:t>
      </w:r>
      <w:r>
        <w:rPr>
          <w:spacing w:val="-1"/>
          <w:sz w:val="24"/>
        </w:rPr>
        <w:t> </w:t>
      </w:r>
      <w:r>
        <w:rPr>
          <w:sz w:val="24"/>
        </w:rPr>
        <w:t>e</w:t>
      </w:r>
      <w:r>
        <w:rPr>
          <w:spacing w:val="-1"/>
          <w:sz w:val="24"/>
        </w:rPr>
        <w:t> </w:t>
      </w:r>
      <w:r>
        <w:rPr>
          <w:sz w:val="24"/>
        </w:rPr>
        <w:t>deverá</w:t>
      </w:r>
      <w:r>
        <w:rPr>
          <w:spacing w:val="-1"/>
          <w:sz w:val="24"/>
        </w:rPr>
        <w:t> </w:t>
      </w:r>
      <w:r>
        <w:rPr>
          <w:sz w:val="24"/>
        </w:rPr>
        <w:t>constar</w:t>
      </w:r>
      <w:r>
        <w:rPr>
          <w:spacing w:val="-1"/>
          <w:sz w:val="24"/>
        </w:rPr>
        <w:t> </w:t>
      </w:r>
      <w:r>
        <w:rPr>
          <w:sz w:val="24"/>
        </w:rPr>
        <w:t>expressa</w:t>
      </w:r>
      <w:r>
        <w:rPr>
          <w:spacing w:val="-1"/>
          <w:sz w:val="24"/>
        </w:rPr>
        <w:t> </w:t>
      </w:r>
      <w:r>
        <w:rPr>
          <w:sz w:val="24"/>
        </w:rPr>
        <w:t>renúncia</w:t>
      </w:r>
      <w:r>
        <w:rPr>
          <w:spacing w:val="-1"/>
          <w:sz w:val="24"/>
        </w:rPr>
        <w:t> </w:t>
      </w:r>
      <w:r>
        <w:rPr>
          <w:sz w:val="24"/>
        </w:rPr>
        <w:t>do fiador aos benefícios do art. 827 do Código Civil.</w:t>
      </w:r>
    </w:p>
    <w:p>
      <w:pPr>
        <w:pStyle w:val="BodyText"/>
      </w:pPr>
    </w:p>
    <w:p>
      <w:pPr>
        <w:pStyle w:val="ListParagraph"/>
        <w:numPr>
          <w:ilvl w:val="1"/>
          <w:numId w:val="1"/>
        </w:numPr>
        <w:tabs>
          <w:tab w:pos="754" w:val="left" w:leader="none"/>
        </w:tabs>
        <w:spacing w:line="240" w:lineRule="auto" w:before="1" w:after="0"/>
        <w:ind w:left="124" w:right="101" w:firstLine="0"/>
        <w:jc w:val="both"/>
        <w:rPr>
          <w:sz w:val="24"/>
        </w:rPr>
      </w:pPr>
      <w:r>
        <w:rPr>
          <w:sz w:val="24"/>
        </w:rPr>
        <w:t>Caso a opção seja por garantia em dinheiro, deverá ser efetuada em favor do contratante, na conta corrente</w:t>
      </w:r>
      <w:r>
        <w:rPr>
          <w:spacing w:val="-8"/>
          <w:sz w:val="24"/>
        </w:rPr>
        <w:t> </w:t>
      </w:r>
      <w:r>
        <w:rPr>
          <w:sz w:val="24"/>
        </w:rPr>
        <w:t>nº</w:t>
      </w:r>
      <w:r>
        <w:rPr>
          <w:spacing w:val="-5"/>
          <w:sz w:val="24"/>
        </w:rPr>
        <w:t> </w:t>
      </w:r>
      <w:r>
        <w:rPr>
          <w:sz w:val="24"/>
        </w:rPr>
        <w:t>3912-8,</w:t>
      </w:r>
      <w:r>
        <w:rPr>
          <w:spacing w:val="-3"/>
          <w:sz w:val="24"/>
        </w:rPr>
        <w:t> </w:t>
      </w:r>
      <w:r>
        <w:rPr>
          <w:sz w:val="24"/>
        </w:rPr>
        <w:t>da</w:t>
      </w:r>
      <w:r>
        <w:rPr>
          <w:spacing w:val="-3"/>
          <w:sz w:val="24"/>
        </w:rPr>
        <w:t> </w:t>
      </w:r>
      <w:r>
        <w:rPr>
          <w:sz w:val="24"/>
        </w:rPr>
        <w:t>agência</w:t>
      </w:r>
      <w:r>
        <w:rPr>
          <w:spacing w:val="-3"/>
          <w:sz w:val="24"/>
        </w:rPr>
        <w:t> </w:t>
      </w:r>
      <w:r>
        <w:rPr>
          <w:sz w:val="24"/>
        </w:rPr>
        <w:t>6898</w:t>
      </w:r>
      <w:r>
        <w:rPr>
          <w:spacing w:val="-3"/>
          <w:sz w:val="24"/>
        </w:rPr>
        <w:t> </w:t>
      </w:r>
      <w:r>
        <w:rPr>
          <w:sz w:val="24"/>
        </w:rPr>
        <w:t>da</w:t>
      </w:r>
      <w:r>
        <w:rPr>
          <w:spacing w:val="-3"/>
          <w:sz w:val="24"/>
        </w:rPr>
        <w:t> </w:t>
      </w:r>
      <w:r>
        <w:rPr>
          <w:sz w:val="24"/>
        </w:rPr>
        <w:t>instituição</w:t>
      </w:r>
      <w:r>
        <w:rPr>
          <w:spacing w:val="-3"/>
          <w:sz w:val="24"/>
        </w:rPr>
        <w:t> </w:t>
      </w:r>
      <w:r>
        <w:rPr>
          <w:sz w:val="24"/>
        </w:rPr>
        <w:t>financeira</w:t>
      </w:r>
      <w:r>
        <w:rPr>
          <w:spacing w:val="-3"/>
          <w:sz w:val="24"/>
        </w:rPr>
        <w:t> </w:t>
      </w:r>
      <w:r>
        <w:rPr>
          <w:sz w:val="24"/>
        </w:rPr>
        <w:t>contratada</w:t>
      </w:r>
      <w:r>
        <w:rPr>
          <w:spacing w:val="-3"/>
          <w:sz w:val="24"/>
        </w:rPr>
        <w:t> </w:t>
      </w:r>
      <w:r>
        <w:rPr>
          <w:sz w:val="24"/>
        </w:rPr>
        <w:t>pelo</w:t>
      </w:r>
      <w:r>
        <w:rPr>
          <w:spacing w:val="-3"/>
          <w:sz w:val="24"/>
        </w:rPr>
        <w:t> </w:t>
      </w:r>
      <w:r>
        <w:rPr>
          <w:sz w:val="24"/>
        </w:rPr>
        <w:t>Estado,</w:t>
      </w:r>
      <w:r>
        <w:rPr>
          <w:spacing w:val="-3"/>
          <w:sz w:val="24"/>
        </w:rPr>
        <w:t> </w:t>
      </w:r>
      <w:r>
        <w:rPr>
          <w:sz w:val="24"/>
        </w:rPr>
        <w:t>cujo</w:t>
      </w:r>
      <w:r>
        <w:rPr>
          <w:spacing w:val="-3"/>
          <w:sz w:val="24"/>
        </w:rPr>
        <w:t> </w:t>
      </w:r>
      <w:r>
        <w:rPr>
          <w:sz w:val="24"/>
        </w:rPr>
        <w:t>valor</w:t>
      </w:r>
      <w:r>
        <w:rPr>
          <w:spacing w:val="-4"/>
          <w:sz w:val="24"/>
        </w:rPr>
        <w:t> </w:t>
      </w:r>
      <w:r>
        <w:rPr>
          <w:sz w:val="24"/>
        </w:rPr>
        <w:t>será</w:t>
      </w:r>
      <w:r>
        <w:rPr>
          <w:spacing w:val="-3"/>
          <w:sz w:val="24"/>
        </w:rPr>
        <w:t> </w:t>
      </w:r>
      <w:r>
        <w:rPr>
          <w:sz w:val="24"/>
        </w:rPr>
        <w:t>corrigido monetariamente e restituído ao contratado, na forma do item 15.16.</w:t>
      </w:r>
    </w:p>
    <w:p>
      <w:pPr>
        <w:pStyle w:val="BodyText"/>
      </w:pPr>
    </w:p>
    <w:p>
      <w:pPr>
        <w:pStyle w:val="ListParagraph"/>
        <w:numPr>
          <w:ilvl w:val="1"/>
          <w:numId w:val="1"/>
        </w:numPr>
        <w:tabs>
          <w:tab w:pos="747" w:val="left" w:leader="none"/>
        </w:tabs>
        <w:spacing w:line="240" w:lineRule="auto" w:before="0" w:after="0"/>
        <w:ind w:left="124" w:right="121" w:firstLine="0"/>
        <w:jc w:val="both"/>
        <w:rPr>
          <w:sz w:val="24"/>
        </w:rPr>
      </w:pPr>
      <w:r>
        <w:rPr>
          <w:sz w:val="24"/>
        </w:rPr>
        <w:t>O contratado obriga-se a fazer a reposição, a suplementação ou a renovação da garantia, no prazo máximo de 10 (dez) dias úteis, contados da data em que for notificado, no caso desta ser executada, total ou parcialmente, ou o Contrato for prorrogado ou tiver o seu valor alterado, assim como em qualquer outra situação que exija a manutenção da condição disposta no item 15.1 neste item.</w:t>
      </w:r>
    </w:p>
    <w:p>
      <w:pPr>
        <w:pStyle w:val="BodyText"/>
      </w:pPr>
    </w:p>
    <w:p>
      <w:pPr>
        <w:pStyle w:val="ListParagraph"/>
        <w:numPr>
          <w:ilvl w:val="1"/>
          <w:numId w:val="1"/>
        </w:numPr>
        <w:tabs>
          <w:tab w:pos="778" w:val="left" w:leader="none"/>
        </w:tabs>
        <w:spacing w:line="240" w:lineRule="auto" w:before="1" w:after="0"/>
        <w:ind w:left="124" w:right="150" w:firstLine="0"/>
        <w:jc w:val="both"/>
        <w:rPr>
          <w:sz w:val="24"/>
        </w:rPr>
      </w:pPr>
      <w:r>
        <w:rPr>
          <w:sz w:val="24"/>
        </w:rPr>
        <w:t>A inobservância do prazo fixado para apresentação, reposição, suplementação ou renovação da garantia acarretará a aplicação de multa e/ou outras penalidades, na forma disposta no Contrato.</w:t>
      </w:r>
    </w:p>
    <w:p>
      <w:pPr>
        <w:pStyle w:val="BodyText"/>
      </w:pPr>
    </w:p>
    <w:p>
      <w:pPr>
        <w:pStyle w:val="ListParagraph"/>
        <w:numPr>
          <w:ilvl w:val="2"/>
          <w:numId w:val="1"/>
        </w:numPr>
        <w:tabs>
          <w:tab w:pos="919" w:val="left" w:leader="none"/>
        </w:tabs>
        <w:spacing w:line="240" w:lineRule="auto" w:before="0" w:after="0"/>
        <w:ind w:left="124" w:right="129" w:firstLine="0"/>
        <w:jc w:val="both"/>
        <w:rPr>
          <w:sz w:val="24"/>
        </w:rPr>
      </w:pPr>
      <w:r>
        <w:rPr>
          <w:sz w:val="24"/>
        </w:rPr>
        <w:t>O atraso superior a 25 (vinte e cinco) dias autoriza o contratante a promover a rescisão do contrato por descumprimento ou cumprimento irregular de suas cláusulas, com a aplicação das sanções cabíveis.</w:t>
      </w:r>
    </w:p>
    <w:p>
      <w:pPr>
        <w:pStyle w:val="BodyText"/>
      </w:pPr>
    </w:p>
    <w:p>
      <w:pPr>
        <w:pStyle w:val="ListParagraph"/>
        <w:numPr>
          <w:ilvl w:val="1"/>
          <w:numId w:val="1"/>
        </w:numPr>
        <w:tabs>
          <w:tab w:pos="724" w:val="left" w:leader="none"/>
        </w:tabs>
        <w:spacing w:line="240" w:lineRule="auto" w:before="0" w:after="0"/>
        <w:ind w:left="724" w:right="0" w:hanging="600"/>
        <w:jc w:val="both"/>
        <w:rPr>
          <w:sz w:val="24"/>
        </w:rPr>
      </w:pPr>
      <w:r>
        <w:rPr>
          <w:sz w:val="24"/>
        </w:rPr>
        <w:t>O</w:t>
      </w:r>
      <w:r>
        <w:rPr>
          <w:spacing w:val="-6"/>
          <w:sz w:val="24"/>
        </w:rPr>
        <w:t> </w:t>
      </w:r>
      <w:r>
        <w:rPr>
          <w:sz w:val="24"/>
        </w:rPr>
        <w:t>contratante</w:t>
      </w:r>
      <w:r>
        <w:rPr>
          <w:spacing w:val="-3"/>
          <w:sz w:val="24"/>
        </w:rPr>
        <w:t> </w:t>
      </w:r>
      <w:r>
        <w:rPr>
          <w:sz w:val="24"/>
        </w:rPr>
        <w:t>executará</w:t>
      </w:r>
      <w:r>
        <w:rPr>
          <w:spacing w:val="-3"/>
          <w:sz w:val="24"/>
        </w:rPr>
        <w:t> </w:t>
      </w:r>
      <w:r>
        <w:rPr>
          <w:sz w:val="24"/>
        </w:rPr>
        <w:t>a</w:t>
      </w:r>
      <w:r>
        <w:rPr>
          <w:spacing w:val="-3"/>
          <w:sz w:val="24"/>
        </w:rPr>
        <w:t> </w:t>
      </w:r>
      <w:r>
        <w:rPr>
          <w:sz w:val="24"/>
        </w:rPr>
        <w:t>garantia</w:t>
      </w:r>
      <w:r>
        <w:rPr>
          <w:spacing w:val="-2"/>
          <w:sz w:val="24"/>
        </w:rPr>
        <w:t> </w:t>
      </w:r>
      <w:r>
        <w:rPr>
          <w:sz w:val="24"/>
        </w:rPr>
        <w:t>na</w:t>
      </w:r>
      <w:r>
        <w:rPr>
          <w:spacing w:val="-3"/>
          <w:sz w:val="24"/>
        </w:rPr>
        <w:t> </w:t>
      </w:r>
      <w:r>
        <w:rPr>
          <w:sz w:val="24"/>
        </w:rPr>
        <w:t>forma</w:t>
      </w:r>
      <w:r>
        <w:rPr>
          <w:spacing w:val="-3"/>
          <w:sz w:val="24"/>
        </w:rPr>
        <w:t> </w:t>
      </w:r>
      <w:r>
        <w:rPr>
          <w:sz w:val="24"/>
        </w:rPr>
        <w:t>prevista</w:t>
      </w:r>
      <w:r>
        <w:rPr>
          <w:spacing w:val="-3"/>
          <w:sz w:val="24"/>
        </w:rPr>
        <w:t> </w:t>
      </w:r>
      <w:r>
        <w:rPr>
          <w:sz w:val="24"/>
        </w:rPr>
        <w:t>na</w:t>
      </w:r>
      <w:r>
        <w:rPr>
          <w:spacing w:val="-2"/>
          <w:sz w:val="24"/>
        </w:rPr>
        <w:t> </w:t>
      </w:r>
      <w:r>
        <w:rPr>
          <w:sz w:val="24"/>
        </w:rPr>
        <w:t>legislação</w:t>
      </w:r>
      <w:r>
        <w:rPr>
          <w:spacing w:val="-3"/>
          <w:sz w:val="24"/>
        </w:rPr>
        <w:t> </w:t>
      </w:r>
      <w:r>
        <w:rPr>
          <w:sz w:val="24"/>
        </w:rPr>
        <w:t>que</w:t>
      </w:r>
      <w:r>
        <w:rPr>
          <w:spacing w:val="-3"/>
          <w:sz w:val="24"/>
        </w:rPr>
        <w:t> </w:t>
      </w:r>
      <w:r>
        <w:rPr>
          <w:sz w:val="24"/>
        </w:rPr>
        <w:t>rege</w:t>
      </w:r>
      <w:r>
        <w:rPr>
          <w:spacing w:val="-3"/>
          <w:sz w:val="24"/>
        </w:rPr>
        <w:t> </w:t>
      </w:r>
      <w:r>
        <w:rPr>
          <w:sz w:val="24"/>
        </w:rPr>
        <w:t>a</w:t>
      </w:r>
      <w:r>
        <w:rPr>
          <w:spacing w:val="-2"/>
          <w:sz w:val="24"/>
        </w:rPr>
        <w:t> matéria.</w:t>
      </w:r>
    </w:p>
    <w:p>
      <w:pPr>
        <w:pStyle w:val="BodyText"/>
      </w:pPr>
    </w:p>
    <w:p>
      <w:pPr>
        <w:pStyle w:val="ListParagraph"/>
        <w:numPr>
          <w:ilvl w:val="1"/>
          <w:numId w:val="1"/>
        </w:numPr>
        <w:tabs>
          <w:tab w:pos="728" w:val="left" w:leader="none"/>
        </w:tabs>
        <w:spacing w:line="240" w:lineRule="auto" w:before="0" w:after="0"/>
        <w:ind w:left="124" w:right="121" w:firstLine="0"/>
        <w:jc w:val="both"/>
        <w:rPr>
          <w:sz w:val="24"/>
        </w:rPr>
      </w:pPr>
      <w:r>
        <w:rPr>
          <w:sz w:val="24"/>
        </w:rPr>
        <w:t>O emitente da garantia ofertada pelo contratado deverá ser notificado pelo contratante quanto ao início de processo administrativo para apuração de descumprimento de cláusulas contratuais.</w:t>
      </w:r>
    </w:p>
    <w:p>
      <w:pPr>
        <w:pStyle w:val="BodyText"/>
      </w:pPr>
    </w:p>
    <w:p>
      <w:pPr>
        <w:pStyle w:val="ListParagraph"/>
        <w:numPr>
          <w:ilvl w:val="2"/>
          <w:numId w:val="1"/>
        </w:numPr>
        <w:tabs>
          <w:tab w:pos="917" w:val="left" w:leader="none"/>
        </w:tabs>
        <w:spacing w:line="240" w:lineRule="auto" w:before="1" w:after="0"/>
        <w:ind w:left="124" w:right="128" w:firstLine="0"/>
        <w:jc w:val="both"/>
        <w:rPr>
          <w:sz w:val="24"/>
        </w:rPr>
      </w:pPr>
      <w:r>
        <w:rPr>
          <w:sz w:val="24"/>
        </w:rPr>
        <w:t>O garantidor não é parte para figurar em processo administrativo instaurado pelo contratante com o objetivo de apurar prejuízos e/ou aplicar sanções ao contratado.</w:t>
      </w:r>
    </w:p>
    <w:p>
      <w:pPr>
        <w:pStyle w:val="BodyText"/>
      </w:pPr>
    </w:p>
    <w:p>
      <w:pPr>
        <w:pStyle w:val="ListParagraph"/>
        <w:numPr>
          <w:ilvl w:val="1"/>
          <w:numId w:val="1"/>
        </w:numPr>
        <w:tabs>
          <w:tab w:pos="756" w:val="left" w:leader="none"/>
        </w:tabs>
        <w:spacing w:line="240" w:lineRule="auto" w:before="0" w:after="0"/>
        <w:ind w:left="124" w:right="121" w:firstLine="0"/>
        <w:jc w:val="both"/>
        <w:rPr>
          <w:sz w:val="24"/>
        </w:rPr>
      </w:pPr>
      <w:r>
        <w:rPr>
          <w:sz w:val="24"/>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pPr>
        <w:pStyle w:val="ListParagraph"/>
        <w:spacing w:after="0" w:line="240" w:lineRule="auto"/>
        <w:jc w:val="both"/>
        <w:rPr>
          <w:sz w:val="24"/>
        </w:rPr>
        <w:sectPr>
          <w:pgSz w:w="11900" w:h="16840"/>
          <w:pgMar w:header="0" w:footer="181" w:top="500" w:bottom="380" w:left="566" w:right="566"/>
        </w:sectPr>
      </w:pPr>
    </w:p>
    <w:p>
      <w:pPr>
        <w:pStyle w:val="ListParagraph"/>
        <w:numPr>
          <w:ilvl w:val="1"/>
          <w:numId w:val="1"/>
        </w:numPr>
        <w:tabs>
          <w:tab w:pos="786" w:val="left" w:leader="none"/>
        </w:tabs>
        <w:spacing w:line="240" w:lineRule="auto" w:before="78" w:after="0"/>
        <w:ind w:left="124" w:right="123" w:firstLine="0"/>
        <w:jc w:val="both"/>
        <w:rPr>
          <w:sz w:val="24"/>
        </w:rPr>
      </w:pPr>
      <w:r>
        <w:rPr>
          <w:sz w:val="24"/>
        </w:rPr>
        <w:t>Extinguir-se-á a garantia com a restituição da apólice, carta fiança, título da dívida pública ou autorização para a liberação da caução em dinheiro, atualizada monetariamente, acompanhada de declaração do contratante, mediante termo circunstanciado, de que o contratado cumpriu todas as cláusulas do Contrato.</w:t>
      </w:r>
    </w:p>
    <w:p>
      <w:pPr>
        <w:pStyle w:val="BodyText"/>
      </w:pPr>
    </w:p>
    <w:p>
      <w:pPr>
        <w:pStyle w:val="ListParagraph"/>
        <w:numPr>
          <w:ilvl w:val="2"/>
          <w:numId w:val="1"/>
        </w:numPr>
        <w:tabs>
          <w:tab w:pos="904" w:val="left" w:leader="none"/>
        </w:tabs>
        <w:spacing w:line="240" w:lineRule="auto" w:before="0" w:after="0"/>
        <w:ind w:left="124" w:right="132" w:firstLine="0"/>
        <w:jc w:val="both"/>
        <w:rPr>
          <w:sz w:val="24"/>
        </w:rPr>
      </w:pPr>
      <w:r>
        <w:rPr>
          <w:sz w:val="24"/>
        </w:rPr>
        <w:t>A</w:t>
      </w:r>
      <w:r>
        <w:rPr>
          <w:spacing w:val="-4"/>
          <w:sz w:val="24"/>
        </w:rPr>
        <w:t> </w:t>
      </w:r>
      <w:r>
        <w:rPr>
          <w:sz w:val="24"/>
        </w:rPr>
        <w:t>garantia</w:t>
      </w:r>
      <w:r>
        <w:rPr>
          <w:spacing w:val="-3"/>
          <w:sz w:val="24"/>
        </w:rPr>
        <w:t> </w:t>
      </w:r>
      <w:r>
        <w:rPr>
          <w:sz w:val="24"/>
        </w:rPr>
        <w:t>somente</w:t>
      </w:r>
      <w:r>
        <w:rPr>
          <w:spacing w:val="-3"/>
          <w:sz w:val="24"/>
        </w:rPr>
        <w:t> </w:t>
      </w:r>
      <w:r>
        <w:rPr>
          <w:sz w:val="24"/>
        </w:rPr>
        <w:t>será</w:t>
      </w:r>
      <w:r>
        <w:rPr>
          <w:spacing w:val="-3"/>
          <w:sz w:val="24"/>
        </w:rPr>
        <w:t> </w:t>
      </w:r>
      <w:r>
        <w:rPr>
          <w:sz w:val="24"/>
        </w:rPr>
        <w:t>liberada</w:t>
      </w:r>
      <w:r>
        <w:rPr>
          <w:spacing w:val="-3"/>
          <w:sz w:val="24"/>
        </w:rPr>
        <w:t> </w:t>
      </w:r>
      <w:r>
        <w:rPr>
          <w:sz w:val="24"/>
        </w:rPr>
        <w:t>ou</w:t>
      </w:r>
      <w:r>
        <w:rPr>
          <w:spacing w:val="-3"/>
          <w:sz w:val="24"/>
        </w:rPr>
        <w:t> </w:t>
      </w:r>
      <w:r>
        <w:rPr>
          <w:sz w:val="24"/>
        </w:rPr>
        <w:t>restituída,</w:t>
      </w:r>
      <w:r>
        <w:rPr>
          <w:spacing w:val="-3"/>
          <w:sz w:val="24"/>
        </w:rPr>
        <w:t> </w:t>
      </w:r>
      <w:r>
        <w:rPr>
          <w:sz w:val="24"/>
        </w:rPr>
        <w:t>após</w:t>
      </w:r>
      <w:r>
        <w:rPr>
          <w:spacing w:val="-3"/>
          <w:sz w:val="24"/>
        </w:rPr>
        <w:t> </w:t>
      </w:r>
      <w:r>
        <w:rPr>
          <w:sz w:val="24"/>
        </w:rPr>
        <w:t>a</w:t>
      </w:r>
      <w:r>
        <w:rPr>
          <w:spacing w:val="-3"/>
          <w:sz w:val="24"/>
        </w:rPr>
        <w:t> </w:t>
      </w:r>
      <w:r>
        <w:rPr>
          <w:sz w:val="24"/>
        </w:rPr>
        <w:t>fiel</w:t>
      </w:r>
      <w:r>
        <w:rPr>
          <w:spacing w:val="-4"/>
          <w:sz w:val="24"/>
        </w:rPr>
        <w:t> </w:t>
      </w:r>
      <w:r>
        <w:rPr>
          <w:sz w:val="24"/>
        </w:rPr>
        <w:t>execução</w:t>
      </w:r>
      <w:r>
        <w:rPr>
          <w:spacing w:val="-3"/>
          <w:sz w:val="24"/>
        </w:rPr>
        <w:t> </w:t>
      </w:r>
      <w:r>
        <w:rPr>
          <w:sz w:val="24"/>
        </w:rPr>
        <w:t>do</w:t>
      </w:r>
      <w:r>
        <w:rPr>
          <w:spacing w:val="-3"/>
          <w:sz w:val="24"/>
        </w:rPr>
        <w:t> </w:t>
      </w:r>
      <w:r>
        <w:rPr>
          <w:sz w:val="24"/>
        </w:rPr>
        <w:t>Contrato</w:t>
      </w:r>
      <w:r>
        <w:rPr>
          <w:spacing w:val="-3"/>
          <w:sz w:val="24"/>
        </w:rPr>
        <w:t> </w:t>
      </w:r>
      <w:r>
        <w:rPr>
          <w:sz w:val="24"/>
        </w:rPr>
        <w:t>ou</w:t>
      </w:r>
      <w:r>
        <w:rPr>
          <w:spacing w:val="-3"/>
          <w:sz w:val="24"/>
        </w:rPr>
        <w:t> </w:t>
      </w:r>
      <w:r>
        <w:rPr>
          <w:sz w:val="24"/>
        </w:rPr>
        <w:t>pela</w:t>
      </w:r>
      <w:r>
        <w:rPr>
          <w:spacing w:val="-3"/>
          <w:sz w:val="24"/>
        </w:rPr>
        <w:t> </w:t>
      </w:r>
      <w:r>
        <w:rPr>
          <w:sz w:val="24"/>
        </w:rPr>
        <w:t>sua</w:t>
      </w:r>
      <w:r>
        <w:rPr>
          <w:spacing w:val="-3"/>
          <w:sz w:val="24"/>
        </w:rPr>
        <w:t> </w:t>
      </w:r>
      <w:r>
        <w:rPr>
          <w:sz w:val="24"/>
        </w:rPr>
        <w:t>extinção, por culpa exclusiva da Administração, ou quando assim convencionado, em se tratando de extinção consensual da contratação.</w:t>
      </w:r>
    </w:p>
    <w:p>
      <w:pPr>
        <w:pStyle w:val="BodyText"/>
      </w:pPr>
    </w:p>
    <w:p>
      <w:pPr>
        <w:pStyle w:val="ListParagraph"/>
        <w:numPr>
          <w:ilvl w:val="1"/>
          <w:numId w:val="1"/>
        </w:numPr>
        <w:tabs>
          <w:tab w:pos="730" w:val="left" w:leader="none"/>
        </w:tabs>
        <w:spacing w:line="240" w:lineRule="auto" w:before="1" w:after="0"/>
        <w:ind w:left="124" w:right="139" w:firstLine="0"/>
        <w:jc w:val="both"/>
        <w:rPr>
          <w:sz w:val="24"/>
        </w:rPr>
      </w:pPr>
      <w:r>
        <w:rPr>
          <w:sz w:val="24"/>
        </w:rPr>
        <w:t>O contratado autoriza o contratante a reter, a qualquer tempo, a garantia, na forma prevista no Edital e no Contrato.</w:t>
      </w:r>
    </w:p>
    <w:p>
      <w:pPr>
        <w:pStyle w:val="BodyText"/>
      </w:pPr>
    </w:p>
    <w:p>
      <w:pPr>
        <w:pStyle w:val="Heading3"/>
        <w:numPr>
          <w:ilvl w:val="0"/>
          <w:numId w:val="1"/>
        </w:numPr>
        <w:tabs>
          <w:tab w:pos="484" w:val="left" w:leader="none"/>
        </w:tabs>
        <w:spacing w:line="240" w:lineRule="auto" w:before="0" w:after="0"/>
        <w:ind w:left="484" w:right="0" w:hanging="360"/>
        <w:jc w:val="both"/>
      </w:pPr>
      <w:r>
        <w:rPr>
          <w:spacing w:val="-2"/>
        </w:rPr>
        <w:t>PAGAMENTO</w:t>
      </w:r>
    </w:p>
    <w:p>
      <w:pPr>
        <w:pStyle w:val="BodyText"/>
        <w:spacing w:before="12"/>
        <w:rPr>
          <w:b/>
        </w:rPr>
      </w:pPr>
    </w:p>
    <w:p>
      <w:pPr>
        <w:pStyle w:val="ListParagraph"/>
        <w:numPr>
          <w:ilvl w:val="1"/>
          <w:numId w:val="1"/>
        </w:numPr>
        <w:tabs>
          <w:tab w:pos="604" w:val="left" w:leader="none"/>
        </w:tabs>
        <w:spacing w:line="249" w:lineRule="auto" w:before="0" w:after="0"/>
        <w:ind w:left="124" w:right="500" w:firstLine="0"/>
        <w:jc w:val="left"/>
        <w:rPr>
          <w:sz w:val="24"/>
        </w:rPr>
      </w:pPr>
      <w:r>
        <w:rPr>
          <w:sz w:val="24"/>
        </w:rPr>
        <w:t>O</w:t>
      </w:r>
      <w:r>
        <w:rPr>
          <w:spacing w:val="-4"/>
          <w:sz w:val="24"/>
        </w:rPr>
        <w:t> </w:t>
      </w:r>
      <w:r>
        <w:rPr>
          <w:sz w:val="24"/>
        </w:rPr>
        <w:t>contratante</w:t>
      </w:r>
      <w:r>
        <w:rPr>
          <w:spacing w:val="-3"/>
          <w:sz w:val="24"/>
        </w:rPr>
        <w:t> </w:t>
      </w:r>
      <w:r>
        <w:rPr>
          <w:sz w:val="24"/>
        </w:rPr>
        <w:t>deverá</w:t>
      </w:r>
      <w:r>
        <w:rPr>
          <w:spacing w:val="-3"/>
          <w:sz w:val="24"/>
        </w:rPr>
        <w:t> </w:t>
      </w:r>
      <w:r>
        <w:rPr>
          <w:sz w:val="24"/>
        </w:rPr>
        <w:t>pagar</w:t>
      </w:r>
      <w:r>
        <w:rPr>
          <w:spacing w:val="-4"/>
          <w:sz w:val="24"/>
        </w:rPr>
        <w:t> </w:t>
      </w:r>
      <w:r>
        <w:rPr>
          <w:sz w:val="24"/>
        </w:rPr>
        <w:t>o</w:t>
      </w:r>
      <w:r>
        <w:rPr>
          <w:spacing w:val="-14"/>
          <w:sz w:val="24"/>
        </w:rPr>
        <w:t> </w:t>
      </w:r>
      <w:r>
        <w:rPr>
          <w:sz w:val="24"/>
        </w:rPr>
        <w:t>preço</w:t>
      </w:r>
      <w:r>
        <w:rPr>
          <w:spacing w:val="-3"/>
          <w:sz w:val="24"/>
        </w:rPr>
        <w:t> </w:t>
      </w:r>
      <w:r>
        <w:rPr>
          <w:sz w:val="24"/>
        </w:rPr>
        <w:t>ao</w:t>
      </w:r>
      <w:r>
        <w:rPr>
          <w:spacing w:val="-3"/>
          <w:sz w:val="24"/>
        </w:rPr>
        <w:t> </w:t>
      </w:r>
      <w:r>
        <w:rPr>
          <w:sz w:val="24"/>
        </w:rPr>
        <w:t>contratado</w:t>
      </w:r>
      <w:r>
        <w:rPr>
          <w:spacing w:val="-3"/>
          <w:sz w:val="24"/>
        </w:rPr>
        <w:t> </w:t>
      </w:r>
      <w:r>
        <w:rPr>
          <w:sz w:val="24"/>
        </w:rPr>
        <w:t>à</w:t>
      </w:r>
      <w:r>
        <w:rPr>
          <w:spacing w:val="-3"/>
          <w:sz w:val="24"/>
        </w:rPr>
        <w:t> </w:t>
      </w:r>
      <w:r>
        <w:rPr>
          <w:sz w:val="24"/>
        </w:rPr>
        <w:t>vista,</w:t>
      </w:r>
      <w:r>
        <w:rPr>
          <w:spacing w:val="-7"/>
          <w:sz w:val="24"/>
        </w:rPr>
        <w:t> </w:t>
      </w:r>
      <w:r>
        <w:rPr>
          <w:sz w:val="24"/>
        </w:rPr>
        <w:t>conforme</w:t>
      </w:r>
      <w:r>
        <w:rPr>
          <w:spacing w:val="-3"/>
          <w:sz w:val="24"/>
        </w:rPr>
        <w:t> </w:t>
      </w:r>
      <w:r>
        <w:rPr>
          <w:sz w:val="24"/>
        </w:rPr>
        <w:t>quantidade</w:t>
      </w:r>
      <w:r>
        <w:rPr>
          <w:spacing w:val="-3"/>
          <w:sz w:val="24"/>
        </w:rPr>
        <w:t> </w:t>
      </w:r>
      <w:r>
        <w:rPr>
          <w:sz w:val="24"/>
        </w:rPr>
        <w:t>fornecida</w:t>
      </w:r>
      <w:r>
        <w:rPr>
          <w:spacing w:val="-3"/>
          <w:sz w:val="24"/>
        </w:rPr>
        <w:t> </w:t>
      </w:r>
      <w:r>
        <w:rPr>
          <w:sz w:val="24"/>
        </w:rPr>
        <w:t>e</w:t>
      </w:r>
      <w:r>
        <w:rPr>
          <w:spacing w:val="-3"/>
          <w:sz w:val="24"/>
        </w:rPr>
        <w:t> </w:t>
      </w:r>
      <w:r>
        <w:rPr>
          <w:sz w:val="24"/>
        </w:rPr>
        <w:t>depois</w:t>
      </w:r>
      <w:r>
        <w:rPr>
          <w:spacing w:val="-3"/>
          <w:sz w:val="24"/>
        </w:rPr>
        <w:t> </w:t>
      </w:r>
      <w:r>
        <w:rPr>
          <w:sz w:val="24"/>
        </w:rPr>
        <w:t>do recebimento definitivo do objeto, na conta corrente de titularidade do contratado, a ser indicada junto à instituição financeira contratada pelo Estado do Rio de Janeiro.</w:t>
      </w:r>
    </w:p>
    <w:p>
      <w:pPr>
        <w:pStyle w:val="BodyText"/>
        <w:spacing w:before="3"/>
      </w:pPr>
    </w:p>
    <w:p>
      <w:pPr>
        <w:pStyle w:val="ListParagraph"/>
        <w:numPr>
          <w:ilvl w:val="1"/>
          <w:numId w:val="1"/>
        </w:numPr>
        <w:tabs>
          <w:tab w:pos="604" w:val="left" w:leader="none"/>
        </w:tabs>
        <w:spacing w:line="249" w:lineRule="auto" w:before="0" w:after="0"/>
        <w:ind w:left="124" w:right="193" w:firstLine="0"/>
        <w:jc w:val="left"/>
        <w:rPr>
          <w:sz w:val="24"/>
        </w:rPr>
      </w:pPr>
      <w:r>
        <w:rPr>
          <w:sz w:val="24"/>
        </w:rPr>
        <w:t>No caso de o contratado estar estabelecido em localidade que não possua agência da instituição financeira</w:t>
      </w:r>
      <w:r>
        <w:rPr>
          <w:spacing w:val="-3"/>
          <w:sz w:val="24"/>
        </w:rPr>
        <w:t> </w:t>
      </w:r>
      <w:r>
        <w:rPr>
          <w:sz w:val="24"/>
        </w:rPr>
        <w:t>contratada</w:t>
      </w:r>
      <w:r>
        <w:rPr>
          <w:spacing w:val="-3"/>
          <w:sz w:val="24"/>
        </w:rPr>
        <w:t> </w:t>
      </w:r>
      <w:r>
        <w:rPr>
          <w:sz w:val="24"/>
        </w:rPr>
        <w:t>pelo</w:t>
      </w:r>
      <w:r>
        <w:rPr>
          <w:spacing w:val="-3"/>
          <w:sz w:val="24"/>
        </w:rPr>
        <w:t> </w:t>
      </w:r>
      <w:r>
        <w:rPr>
          <w:sz w:val="24"/>
        </w:rPr>
        <w:t>Estado</w:t>
      </w:r>
      <w:r>
        <w:rPr>
          <w:spacing w:val="-3"/>
          <w:sz w:val="24"/>
        </w:rPr>
        <w:t> </w:t>
      </w:r>
      <w:r>
        <w:rPr>
          <w:sz w:val="24"/>
        </w:rPr>
        <w:t>do</w:t>
      </w:r>
      <w:r>
        <w:rPr>
          <w:spacing w:val="-3"/>
          <w:sz w:val="24"/>
        </w:rPr>
        <w:t> </w:t>
      </w:r>
      <w:r>
        <w:rPr>
          <w:sz w:val="24"/>
        </w:rPr>
        <w:t>Rio</w:t>
      </w:r>
      <w:r>
        <w:rPr>
          <w:spacing w:val="-3"/>
          <w:sz w:val="24"/>
        </w:rPr>
        <w:t> </w:t>
      </w:r>
      <w:r>
        <w:rPr>
          <w:sz w:val="24"/>
        </w:rPr>
        <w:t>de</w:t>
      </w:r>
      <w:r>
        <w:rPr>
          <w:spacing w:val="-3"/>
          <w:sz w:val="24"/>
        </w:rPr>
        <w:t> </w:t>
      </w:r>
      <w:r>
        <w:rPr>
          <w:sz w:val="24"/>
        </w:rPr>
        <w:t>Janeiro</w:t>
      </w:r>
      <w:r>
        <w:rPr>
          <w:spacing w:val="-3"/>
          <w:sz w:val="24"/>
        </w:rPr>
        <w:t> </w:t>
      </w:r>
      <w:r>
        <w:rPr>
          <w:sz w:val="24"/>
        </w:rPr>
        <w:t>ou,</w:t>
      </w:r>
      <w:r>
        <w:rPr>
          <w:spacing w:val="-3"/>
          <w:sz w:val="24"/>
        </w:rPr>
        <w:t> </w:t>
      </w:r>
      <w:r>
        <w:rPr>
          <w:sz w:val="24"/>
        </w:rPr>
        <w:t>caso</w:t>
      </w:r>
      <w:r>
        <w:rPr>
          <w:spacing w:val="-3"/>
          <w:sz w:val="24"/>
        </w:rPr>
        <w:t> </w:t>
      </w:r>
      <w:r>
        <w:rPr>
          <w:sz w:val="24"/>
        </w:rPr>
        <w:t>verificada</w:t>
      </w:r>
      <w:r>
        <w:rPr>
          <w:spacing w:val="-3"/>
          <w:sz w:val="24"/>
        </w:rPr>
        <w:t> </w:t>
      </w:r>
      <w:r>
        <w:rPr>
          <w:sz w:val="24"/>
        </w:rPr>
        <w:t>pelo</w:t>
      </w:r>
      <w:r>
        <w:rPr>
          <w:spacing w:val="-3"/>
          <w:sz w:val="24"/>
        </w:rPr>
        <w:t> </w:t>
      </w:r>
      <w:r>
        <w:rPr>
          <w:sz w:val="24"/>
        </w:rPr>
        <w:t>contratante</w:t>
      </w:r>
      <w:r>
        <w:rPr>
          <w:spacing w:val="-3"/>
          <w:sz w:val="24"/>
        </w:rPr>
        <w:t> </w:t>
      </w:r>
      <w:r>
        <w:rPr>
          <w:sz w:val="24"/>
        </w:rPr>
        <w:t>a</w:t>
      </w:r>
      <w:r>
        <w:rPr>
          <w:spacing w:val="-3"/>
          <w:sz w:val="24"/>
        </w:rPr>
        <w:t> </w:t>
      </w:r>
      <w:r>
        <w:rPr>
          <w:sz w:val="24"/>
        </w:rPr>
        <w:t>impossibilidade</w:t>
      </w:r>
      <w:r>
        <w:rPr>
          <w:spacing w:val="-3"/>
          <w:sz w:val="24"/>
        </w:rPr>
        <w:t> </w:t>
      </w:r>
      <w:r>
        <w:rPr>
          <w:sz w:val="24"/>
        </w:rPr>
        <w:t>de o contratado, em razão de negativa expressa da instituição financeira contratada pelo Estado do Rio de Janeiro,</w:t>
      </w:r>
      <w:r>
        <w:rPr>
          <w:spacing w:val="-3"/>
          <w:sz w:val="24"/>
        </w:rPr>
        <w:t> </w:t>
      </w:r>
      <w:r>
        <w:rPr>
          <w:sz w:val="24"/>
        </w:rPr>
        <w:t>abrir</w:t>
      </w:r>
      <w:r>
        <w:rPr>
          <w:spacing w:val="-4"/>
          <w:sz w:val="24"/>
        </w:rPr>
        <w:t> </w:t>
      </w:r>
      <w:r>
        <w:rPr>
          <w:sz w:val="24"/>
        </w:rPr>
        <w:t>ou</w:t>
      </w:r>
      <w:r>
        <w:rPr>
          <w:spacing w:val="-3"/>
          <w:sz w:val="24"/>
        </w:rPr>
        <w:t> </w:t>
      </w:r>
      <w:r>
        <w:rPr>
          <w:sz w:val="24"/>
        </w:rPr>
        <w:t>manter</w:t>
      </w:r>
      <w:r>
        <w:rPr>
          <w:spacing w:val="-4"/>
          <w:sz w:val="24"/>
        </w:rPr>
        <w:t> </w:t>
      </w:r>
      <w:r>
        <w:rPr>
          <w:sz w:val="24"/>
        </w:rPr>
        <w:t>conta</w:t>
      </w:r>
      <w:r>
        <w:rPr>
          <w:spacing w:val="-3"/>
          <w:sz w:val="24"/>
        </w:rPr>
        <w:t> </w:t>
      </w:r>
      <w:r>
        <w:rPr>
          <w:sz w:val="24"/>
        </w:rPr>
        <w:t>corrente</w:t>
      </w:r>
      <w:r>
        <w:rPr>
          <w:spacing w:val="-3"/>
          <w:sz w:val="24"/>
        </w:rPr>
        <w:t> </w:t>
      </w:r>
      <w:r>
        <w:rPr>
          <w:sz w:val="24"/>
        </w:rPr>
        <w:t>naquela</w:t>
      </w:r>
      <w:r>
        <w:rPr>
          <w:spacing w:val="-3"/>
          <w:sz w:val="24"/>
        </w:rPr>
        <w:t> </w:t>
      </w:r>
      <w:r>
        <w:rPr>
          <w:sz w:val="24"/>
        </w:rPr>
        <w:t>instituição</w:t>
      </w:r>
      <w:r>
        <w:rPr>
          <w:spacing w:val="-3"/>
          <w:sz w:val="24"/>
        </w:rPr>
        <w:t> </w:t>
      </w:r>
      <w:r>
        <w:rPr>
          <w:sz w:val="24"/>
        </w:rPr>
        <w:t>financeira,</w:t>
      </w:r>
      <w:r>
        <w:rPr>
          <w:spacing w:val="-3"/>
          <w:sz w:val="24"/>
        </w:rPr>
        <w:t> </w:t>
      </w:r>
      <w:r>
        <w:rPr>
          <w:sz w:val="24"/>
        </w:rPr>
        <w:t>o</w:t>
      </w:r>
      <w:r>
        <w:rPr>
          <w:spacing w:val="-3"/>
          <w:sz w:val="24"/>
        </w:rPr>
        <w:t> </w:t>
      </w:r>
      <w:r>
        <w:rPr>
          <w:sz w:val="24"/>
        </w:rPr>
        <w:t>pagamento</w:t>
      </w:r>
      <w:r>
        <w:rPr>
          <w:spacing w:val="-3"/>
          <w:sz w:val="24"/>
        </w:rPr>
        <w:t> </w:t>
      </w:r>
      <w:r>
        <w:rPr>
          <w:sz w:val="24"/>
        </w:rPr>
        <w:t>poderá</w:t>
      </w:r>
      <w:r>
        <w:rPr>
          <w:spacing w:val="-3"/>
          <w:sz w:val="24"/>
        </w:rPr>
        <w:t> </w:t>
      </w:r>
      <w:r>
        <w:rPr>
          <w:sz w:val="24"/>
        </w:rPr>
        <w:t>ser</w:t>
      </w:r>
      <w:r>
        <w:rPr>
          <w:spacing w:val="-4"/>
          <w:sz w:val="24"/>
        </w:rPr>
        <w:t> </w:t>
      </w:r>
      <w:r>
        <w:rPr>
          <w:sz w:val="24"/>
        </w:rPr>
        <w:t>feito</w:t>
      </w:r>
      <w:r>
        <w:rPr>
          <w:spacing w:val="-3"/>
          <w:sz w:val="24"/>
        </w:rPr>
        <w:t> </w:t>
      </w:r>
      <w:r>
        <w:rPr>
          <w:sz w:val="24"/>
        </w:rPr>
        <w:t>mediante crédito em conta corrente de outra instituição financeira. Nesse caso, eventuais ônus financeiros e/ou contratuais adicionais serão suportados exclusivamente pelo contratado.</w:t>
      </w:r>
    </w:p>
    <w:p>
      <w:pPr>
        <w:pStyle w:val="BodyText"/>
        <w:spacing w:before="19"/>
      </w:pPr>
    </w:p>
    <w:p>
      <w:pPr>
        <w:pStyle w:val="ListParagraph"/>
        <w:numPr>
          <w:ilvl w:val="1"/>
          <w:numId w:val="1"/>
        </w:numPr>
        <w:tabs>
          <w:tab w:pos="604" w:val="left" w:leader="none"/>
        </w:tabs>
        <w:spacing w:line="261" w:lineRule="auto" w:before="0" w:after="0"/>
        <w:ind w:left="124" w:right="465" w:firstLine="0"/>
        <w:jc w:val="left"/>
        <w:rPr>
          <w:sz w:val="24"/>
        </w:rPr>
      </w:pPr>
      <w:r>
        <w:rPr>
          <w:sz w:val="24"/>
        </w:rPr>
        <w:t>Quando</w:t>
      </w:r>
      <w:r>
        <w:rPr>
          <w:spacing w:val="-3"/>
          <w:sz w:val="24"/>
        </w:rPr>
        <w:t> </w:t>
      </w:r>
      <w:r>
        <w:rPr>
          <w:sz w:val="24"/>
        </w:rPr>
        <w:t>houver</w:t>
      </w:r>
      <w:r>
        <w:rPr>
          <w:spacing w:val="-4"/>
          <w:sz w:val="24"/>
        </w:rPr>
        <w:t> </w:t>
      </w:r>
      <w:r>
        <w:rPr>
          <w:sz w:val="24"/>
        </w:rPr>
        <w:t>glosa</w:t>
      </w:r>
      <w:r>
        <w:rPr>
          <w:spacing w:val="-3"/>
          <w:sz w:val="24"/>
        </w:rPr>
        <w:t> </w:t>
      </w:r>
      <w:r>
        <w:rPr>
          <w:sz w:val="24"/>
        </w:rPr>
        <w:t>parcial</w:t>
      </w:r>
      <w:r>
        <w:rPr>
          <w:spacing w:val="-4"/>
          <w:sz w:val="24"/>
        </w:rPr>
        <w:t> </w:t>
      </w:r>
      <w:r>
        <w:rPr>
          <w:sz w:val="24"/>
        </w:rPr>
        <w:t>do</w:t>
      </w:r>
      <w:r>
        <w:rPr>
          <w:spacing w:val="-3"/>
          <w:sz w:val="24"/>
        </w:rPr>
        <w:t> </w:t>
      </w:r>
      <w:r>
        <w:rPr>
          <w:sz w:val="24"/>
        </w:rPr>
        <w:t>objeto,</w:t>
      </w:r>
      <w:r>
        <w:rPr>
          <w:spacing w:val="-3"/>
          <w:sz w:val="24"/>
        </w:rPr>
        <w:t> </w:t>
      </w:r>
      <w:r>
        <w:rPr>
          <w:sz w:val="24"/>
        </w:rPr>
        <w:t>o</w:t>
      </w:r>
      <w:r>
        <w:rPr>
          <w:spacing w:val="-3"/>
          <w:sz w:val="24"/>
        </w:rPr>
        <w:t> </w:t>
      </w:r>
      <w:r>
        <w:rPr>
          <w:sz w:val="24"/>
        </w:rPr>
        <w:t>contratante</w:t>
      </w:r>
      <w:r>
        <w:rPr>
          <w:spacing w:val="-3"/>
          <w:sz w:val="24"/>
        </w:rPr>
        <w:t> </w:t>
      </w:r>
      <w:r>
        <w:rPr>
          <w:sz w:val="24"/>
        </w:rPr>
        <w:t>deverá</w:t>
      </w:r>
      <w:r>
        <w:rPr>
          <w:spacing w:val="-3"/>
          <w:sz w:val="24"/>
        </w:rPr>
        <w:t> </w:t>
      </w:r>
      <w:r>
        <w:rPr>
          <w:sz w:val="24"/>
        </w:rPr>
        <w:t>comunicar</w:t>
      </w:r>
      <w:r>
        <w:rPr>
          <w:spacing w:val="-4"/>
          <w:sz w:val="24"/>
        </w:rPr>
        <w:t> </w:t>
      </w:r>
      <w:r>
        <w:rPr>
          <w:sz w:val="24"/>
        </w:rPr>
        <w:t>ao</w:t>
      </w:r>
      <w:r>
        <w:rPr>
          <w:spacing w:val="-3"/>
          <w:sz w:val="24"/>
        </w:rPr>
        <w:t> </w:t>
      </w:r>
      <w:r>
        <w:rPr>
          <w:sz w:val="24"/>
        </w:rPr>
        <w:t>contratado</w:t>
      </w:r>
      <w:r>
        <w:rPr>
          <w:spacing w:val="-3"/>
          <w:sz w:val="24"/>
        </w:rPr>
        <w:t> </w:t>
      </w:r>
      <w:r>
        <w:rPr>
          <w:sz w:val="24"/>
        </w:rPr>
        <w:t>para</w:t>
      </w:r>
      <w:r>
        <w:rPr>
          <w:spacing w:val="-3"/>
          <w:sz w:val="24"/>
        </w:rPr>
        <w:t> </w:t>
      </w:r>
      <w:r>
        <w:rPr>
          <w:sz w:val="24"/>
        </w:rPr>
        <w:t>que</w:t>
      </w:r>
      <w:r>
        <w:rPr>
          <w:spacing w:val="-3"/>
          <w:sz w:val="24"/>
        </w:rPr>
        <w:t> </w:t>
      </w:r>
      <w:r>
        <w:rPr>
          <w:sz w:val="24"/>
        </w:rPr>
        <w:t>emita Nota Fiscal ou Fatura com o valor exato dimensionado.</w:t>
      </w:r>
    </w:p>
    <w:p>
      <w:pPr>
        <w:pStyle w:val="ListParagraph"/>
        <w:numPr>
          <w:ilvl w:val="1"/>
          <w:numId w:val="1"/>
        </w:numPr>
        <w:tabs>
          <w:tab w:pos="604" w:val="left" w:leader="none"/>
        </w:tabs>
        <w:spacing w:line="249" w:lineRule="auto" w:before="262" w:after="0"/>
        <w:ind w:left="124" w:right="144" w:firstLine="0"/>
        <w:jc w:val="left"/>
        <w:rPr>
          <w:sz w:val="24"/>
        </w:rPr>
      </w:pPr>
      <w:r>
        <w:rPr>
          <w:sz w:val="24"/>
        </w:rPr>
        <w:t>O</w:t>
      </w:r>
      <w:r>
        <w:rPr>
          <w:spacing w:val="-4"/>
          <w:sz w:val="24"/>
        </w:rPr>
        <w:t> </w:t>
      </w:r>
      <w:r>
        <w:rPr>
          <w:sz w:val="24"/>
        </w:rPr>
        <w:t>contratado</w:t>
      </w:r>
      <w:r>
        <w:rPr>
          <w:spacing w:val="-3"/>
          <w:sz w:val="24"/>
        </w:rPr>
        <w:t> </w:t>
      </w:r>
      <w:r>
        <w:rPr>
          <w:sz w:val="24"/>
        </w:rPr>
        <w:t>deverá</w:t>
      </w:r>
      <w:r>
        <w:rPr>
          <w:spacing w:val="-3"/>
          <w:sz w:val="24"/>
        </w:rPr>
        <w:t> </w:t>
      </w:r>
      <w:r>
        <w:rPr>
          <w:sz w:val="24"/>
        </w:rPr>
        <w:t>encaminhar</w:t>
      </w:r>
      <w:r>
        <w:rPr>
          <w:spacing w:val="-4"/>
          <w:sz w:val="24"/>
        </w:rPr>
        <w:t> </w:t>
      </w:r>
      <w:r>
        <w:rPr>
          <w:sz w:val="24"/>
        </w:rPr>
        <w:t>a</w:t>
      </w:r>
      <w:r>
        <w:rPr>
          <w:spacing w:val="-3"/>
          <w:sz w:val="24"/>
        </w:rPr>
        <w:t> </w:t>
      </w:r>
      <w:r>
        <w:rPr>
          <w:sz w:val="24"/>
        </w:rPr>
        <w:t>Nota</w:t>
      </w:r>
      <w:r>
        <w:rPr>
          <w:spacing w:val="-3"/>
          <w:sz w:val="24"/>
        </w:rPr>
        <w:t> </w:t>
      </w:r>
      <w:r>
        <w:rPr>
          <w:sz w:val="24"/>
        </w:rPr>
        <w:t>Fiscal</w:t>
      </w:r>
      <w:r>
        <w:rPr>
          <w:spacing w:val="-4"/>
          <w:sz w:val="24"/>
        </w:rPr>
        <w:t> </w:t>
      </w:r>
      <w:r>
        <w:rPr>
          <w:sz w:val="24"/>
        </w:rPr>
        <w:t>ou</w:t>
      </w:r>
      <w:r>
        <w:rPr>
          <w:spacing w:val="-3"/>
          <w:sz w:val="24"/>
        </w:rPr>
        <w:t> </w:t>
      </w:r>
      <w:r>
        <w:rPr>
          <w:sz w:val="24"/>
        </w:rPr>
        <w:t>Fatura</w:t>
      </w:r>
      <w:r>
        <w:rPr>
          <w:spacing w:val="-3"/>
          <w:sz w:val="24"/>
        </w:rPr>
        <w:t> </w:t>
      </w:r>
      <w:r>
        <w:rPr>
          <w:sz w:val="24"/>
        </w:rPr>
        <w:t>para</w:t>
      </w:r>
      <w:r>
        <w:rPr>
          <w:spacing w:val="-3"/>
          <w:sz w:val="24"/>
        </w:rPr>
        <w:t> </w:t>
      </w:r>
      <w:r>
        <w:rPr>
          <w:sz w:val="24"/>
        </w:rPr>
        <w:t>pagamento</w:t>
      </w:r>
      <w:r>
        <w:rPr>
          <w:spacing w:val="-14"/>
          <w:sz w:val="24"/>
        </w:rPr>
        <w:t> </w:t>
      </w:r>
      <w:r>
        <w:rPr>
          <w:sz w:val="24"/>
        </w:rPr>
        <w:t>à</w:t>
      </w:r>
      <w:r>
        <w:rPr>
          <w:spacing w:val="-2"/>
          <w:sz w:val="24"/>
        </w:rPr>
        <w:t> </w:t>
      </w:r>
      <w:r>
        <w:rPr>
          <w:sz w:val="24"/>
        </w:rPr>
        <w:t>Diretoria</w:t>
      </w:r>
      <w:r>
        <w:rPr>
          <w:spacing w:val="-3"/>
          <w:sz w:val="24"/>
        </w:rPr>
        <w:t> </w:t>
      </w:r>
      <w:r>
        <w:rPr>
          <w:sz w:val="24"/>
        </w:rPr>
        <w:t>de</w:t>
      </w:r>
      <w:r>
        <w:rPr>
          <w:spacing w:val="-3"/>
          <w:sz w:val="24"/>
        </w:rPr>
        <w:t> </w:t>
      </w:r>
      <w:r>
        <w:rPr>
          <w:sz w:val="24"/>
        </w:rPr>
        <w:t>Abastecimento</w:t>
      </w:r>
      <w:r>
        <w:rPr>
          <w:spacing w:val="-3"/>
          <w:sz w:val="24"/>
        </w:rPr>
        <w:t> </w:t>
      </w:r>
      <w:r>
        <w:rPr>
          <w:sz w:val="24"/>
        </w:rPr>
        <w:t>- DAbst - Av. Felíciano Sodré, 190 - Centro, Niterói - RJ, CEP 24030-011.</w:t>
      </w:r>
    </w:p>
    <w:p>
      <w:pPr>
        <w:pStyle w:val="ListParagraph"/>
        <w:numPr>
          <w:ilvl w:val="1"/>
          <w:numId w:val="1"/>
        </w:numPr>
        <w:tabs>
          <w:tab w:pos="604" w:val="left" w:leader="none"/>
        </w:tabs>
        <w:spacing w:line="240" w:lineRule="auto" w:before="267" w:after="0"/>
        <w:ind w:left="604" w:right="0" w:hanging="480"/>
        <w:jc w:val="both"/>
        <w:rPr>
          <w:sz w:val="24"/>
        </w:rPr>
      </w:pPr>
      <w:r>
        <w:rPr>
          <w:sz w:val="24"/>
        </w:rPr>
        <w:t>Uma</w:t>
      </w:r>
      <w:r>
        <w:rPr>
          <w:spacing w:val="-5"/>
          <w:sz w:val="24"/>
        </w:rPr>
        <w:t> </w:t>
      </w:r>
      <w:r>
        <w:rPr>
          <w:sz w:val="24"/>
        </w:rPr>
        <w:t>vez</w:t>
      </w:r>
      <w:r>
        <w:rPr>
          <w:spacing w:val="-2"/>
          <w:sz w:val="24"/>
        </w:rPr>
        <w:t> </w:t>
      </w:r>
      <w:r>
        <w:rPr>
          <w:sz w:val="24"/>
        </w:rPr>
        <w:t>recebidos</w:t>
      </w:r>
      <w:r>
        <w:rPr>
          <w:spacing w:val="-3"/>
          <w:sz w:val="24"/>
        </w:rPr>
        <w:t> </w:t>
      </w:r>
      <w:r>
        <w:rPr>
          <w:sz w:val="24"/>
        </w:rPr>
        <w:t>os</w:t>
      </w:r>
      <w:r>
        <w:rPr>
          <w:spacing w:val="-2"/>
          <w:sz w:val="24"/>
        </w:rPr>
        <w:t> </w:t>
      </w:r>
      <w:r>
        <w:rPr>
          <w:sz w:val="24"/>
        </w:rPr>
        <w:t>documentos</w:t>
      </w:r>
      <w:r>
        <w:rPr>
          <w:spacing w:val="-2"/>
          <w:sz w:val="24"/>
        </w:rPr>
        <w:t> </w:t>
      </w:r>
      <w:r>
        <w:rPr>
          <w:sz w:val="24"/>
        </w:rPr>
        <w:t>mencionados</w:t>
      </w:r>
      <w:r>
        <w:rPr>
          <w:spacing w:val="-3"/>
          <w:sz w:val="24"/>
        </w:rPr>
        <w:t> </w:t>
      </w:r>
      <w:r>
        <w:rPr>
          <w:sz w:val="24"/>
        </w:rPr>
        <w:t>no</w:t>
      </w:r>
      <w:r>
        <w:rPr>
          <w:spacing w:val="-2"/>
          <w:sz w:val="24"/>
        </w:rPr>
        <w:t> </w:t>
      </w:r>
      <w:r>
        <w:rPr>
          <w:sz w:val="24"/>
        </w:rPr>
        <w:t>item</w:t>
      </w:r>
      <w:r>
        <w:rPr>
          <w:spacing w:val="-4"/>
          <w:sz w:val="24"/>
        </w:rPr>
        <w:t> </w:t>
      </w:r>
      <w:r>
        <w:rPr>
          <w:sz w:val="24"/>
        </w:rPr>
        <w:t>16.4,</w:t>
      </w:r>
      <w:r>
        <w:rPr>
          <w:spacing w:val="-2"/>
          <w:sz w:val="24"/>
        </w:rPr>
        <w:t> </w:t>
      </w:r>
      <w:r>
        <w:rPr>
          <w:sz w:val="24"/>
        </w:rPr>
        <w:t>o</w:t>
      </w:r>
      <w:r>
        <w:rPr>
          <w:spacing w:val="-2"/>
          <w:sz w:val="24"/>
        </w:rPr>
        <w:t> </w:t>
      </w:r>
      <w:r>
        <w:rPr>
          <w:sz w:val="24"/>
        </w:rPr>
        <w:t>órgão</w:t>
      </w:r>
      <w:r>
        <w:rPr>
          <w:spacing w:val="-3"/>
          <w:sz w:val="24"/>
        </w:rPr>
        <w:t> </w:t>
      </w:r>
      <w:r>
        <w:rPr>
          <w:sz w:val="24"/>
        </w:rPr>
        <w:t>competente</w:t>
      </w:r>
      <w:r>
        <w:rPr>
          <w:spacing w:val="-2"/>
          <w:sz w:val="24"/>
        </w:rPr>
        <w:t> </w:t>
      </w:r>
      <w:r>
        <w:rPr>
          <w:sz w:val="24"/>
        </w:rPr>
        <w:t>deverá</w:t>
      </w:r>
      <w:r>
        <w:rPr>
          <w:spacing w:val="-2"/>
          <w:sz w:val="24"/>
        </w:rPr>
        <w:t> verificar:</w:t>
      </w:r>
    </w:p>
    <w:p>
      <w:pPr>
        <w:pStyle w:val="ListParagraph"/>
        <w:numPr>
          <w:ilvl w:val="0"/>
          <w:numId w:val="8"/>
        </w:numPr>
        <w:tabs>
          <w:tab w:pos="368" w:val="left" w:leader="none"/>
        </w:tabs>
        <w:spacing w:line="240" w:lineRule="auto" w:before="252" w:after="0"/>
        <w:ind w:left="368" w:right="0" w:hanging="244"/>
        <w:jc w:val="both"/>
        <w:rPr>
          <w:sz w:val="24"/>
        </w:rPr>
      </w:pPr>
      <w:r>
        <w:rPr>
          <w:sz w:val="24"/>
        </w:rPr>
        <w:t>a</w:t>
      </w:r>
      <w:r>
        <w:rPr>
          <w:spacing w:val="-6"/>
          <w:sz w:val="24"/>
        </w:rPr>
        <w:t> </w:t>
      </w:r>
      <w:r>
        <w:rPr>
          <w:sz w:val="24"/>
        </w:rPr>
        <w:t>manutenção</w:t>
      </w:r>
      <w:r>
        <w:rPr>
          <w:spacing w:val="-4"/>
          <w:sz w:val="24"/>
        </w:rPr>
        <w:t> </w:t>
      </w:r>
      <w:r>
        <w:rPr>
          <w:sz w:val="24"/>
        </w:rPr>
        <w:t>das</w:t>
      </w:r>
      <w:r>
        <w:rPr>
          <w:spacing w:val="-3"/>
          <w:sz w:val="24"/>
        </w:rPr>
        <w:t> </w:t>
      </w:r>
      <w:r>
        <w:rPr>
          <w:sz w:val="24"/>
        </w:rPr>
        <w:t>condições</w:t>
      </w:r>
      <w:r>
        <w:rPr>
          <w:spacing w:val="-4"/>
          <w:sz w:val="24"/>
        </w:rPr>
        <w:t> </w:t>
      </w:r>
      <w:r>
        <w:rPr>
          <w:sz w:val="24"/>
        </w:rPr>
        <w:t>de</w:t>
      </w:r>
      <w:r>
        <w:rPr>
          <w:spacing w:val="-3"/>
          <w:sz w:val="24"/>
        </w:rPr>
        <w:t> </w:t>
      </w:r>
      <w:r>
        <w:rPr>
          <w:sz w:val="24"/>
        </w:rPr>
        <w:t>habilitação</w:t>
      </w:r>
      <w:r>
        <w:rPr>
          <w:spacing w:val="-4"/>
          <w:sz w:val="24"/>
        </w:rPr>
        <w:t> </w:t>
      </w:r>
      <w:r>
        <w:rPr>
          <w:sz w:val="24"/>
        </w:rPr>
        <w:t>exigidas</w:t>
      </w:r>
      <w:r>
        <w:rPr>
          <w:spacing w:val="-3"/>
          <w:sz w:val="24"/>
        </w:rPr>
        <w:t> </w:t>
      </w:r>
      <w:r>
        <w:rPr>
          <w:sz w:val="24"/>
        </w:rPr>
        <w:t>pelo</w:t>
      </w:r>
      <w:r>
        <w:rPr>
          <w:spacing w:val="-4"/>
          <w:sz w:val="24"/>
        </w:rPr>
        <w:t> </w:t>
      </w:r>
      <w:r>
        <w:rPr>
          <w:sz w:val="24"/>
        </w:rPr>
        <w:t>instrumento</w:t>
      </w:r>
      <w:r>
        <w:rPr>
          <w:spacing w:val="-3"/>
          <w:sz w:val="24"/>
        </w:rPr>
        <w:t> </w:t>
      </w:r>
      <w:r>
        <w:rPr>
          <w:spacing w:val="-2"/>
          <w:sz w:val="24"/>
        </w:rPr>
        <w:t>convocatório;</w:t>
      </w:r>
    </w:p>
    <w:p>
      <w:pPr>
        <w:pStyle w:val="ListParagraph"/>
        <w:numPr>
          <w:ilvl w:val="0"/>
          <w:numId w:val="8"/>
        </w:numPr>
        <w:tabs>
          <w:tab w:pos="382" w:val="left" w:leader="none"/>
        </w:tabs>
        <w:spacing w:line="249" w:lineRule="auto" w:before="252" w:after="0"/>
        <w:ind w:left="124" w:right="571" w:firstLine="0"/>
        <w:jc w:val="left"/>
        <w:rPr>
          <w:sz w:val="24"/>
        </w:rPr>
      </w:pPr>
      <w:r>
        <w:rPr>
          <w:sz w:val="24"/>
        </w:rPr>
        <w:t>por</w:t>
      </w:r>
      <w:r>
        <w:rPr>
          <w:spacing w:val="-3"/>
          <w:sz w:val="24"/>
        </w:rPr>
        <w:t> </w:t>
      </w:r>
      <w:r>
        <w:rPr>
          <w:sz w:val="24"/>
        </w:rPr>
        <w:t>consulta</w:t>
      </w:r>
      <w:r>
        <w:rPr>
          <w:spacing w:val="-2"/>
          <w:sz w:val="24"/>
        </w:rPr>
        <w:t> </w:t>
      </w:r>
      <w:r>
        <w:rPr>
          <w:sz w:val="24"/>
        </w:rPr>
        <w:t>aos</w:t>
      </w:r>
      <w:r>
        <w:rPr>
          <w:spacing w:val="-2"/>
          <w:sz w:val="24"/>
        </w:rPr>
        <w:t> </w:t>
      </w:r>
      <w:r>
        <w:rPr>
          <w:sz w:val="24"/>
        </w:rPr>
        <w:t>cadastros</w:t>
      </w:r>
      <w:r>
        <w:rPr>
          <w:spacing w:val="-2"/>
          <w:sz w:val="24"/>
        </w:rPr>
        <w:t> </w:t>
      </w:r>
      <w:r>
        <w:rPr>
          <w:sz w:val="24"/>
        </w:rPr>
        <w:t>mencionados</w:t>
      </w:r>
      <w:r>
        <w:rPr>
          <w:spacing w:val="-2"/>
          <w:sz w:val="24"/>
        </w:rPr>
        <w:t> </w:t>
      </w:r>
      <w:r>
        <w:rPr>
          <w:sz w:val="24"/>
        </w:rPr>
        <w:t>no</w:t>
      </w:r>
      <w:r>
        <w:rPr>
          <w:spacing w:val="-2"/>
          <w:sz w:val="24"/>
        </w:rPr>
        <w:t> </w:t>
      </w:r>
      <w:r>
        <w:rPr>
          <w:sz w:val="24"/>
        </w:rPr>
        <w:t>item</w:t>
      </w:r>
      <w:r>
        <w:rPr>
          <w:spacing w:val="-3"/>
          <w:sz w:val="24"/>
        </w:rPr>
        <w:t> </w:t>
      </w:r>
      <w:r>
        <w:rPr>
          <w:sz w:val="24"/>
        </w:rPr>
        <w:t>8.1,</w:t>
      </w:r>
      <w:r>
        <w:rPr>
          <w:spacing w:val="-2"/>
          <w:sz w:val="24"/>
        </w:rPr>
        <w:t> </w:t>
      </w:r>
      <w:r>
        <w:rPr>
          <w:sz w:val="24"/>
        </w:rPr>
        <w:t>se</w:t>
      </w:r>
      <w:r>
        <w:rPr>
          <w:spacing w:val="-2"/>
          <w:sz w:val="24"/>
        </w:rPr>
        <w:t> </w:t>
      </w:r>
      <w:r>
        <w:rPr>
          <w:sz w:val="24"/>
        </w:rPr>
        <w:t>o</w:t>
      </w:r>
      <w:r>
        <w:rPr>
          <w:spacing w:val="-2"/>
          <w:sz w:val="24"/>
        </w:rPr>
        <w:t> </w:t>
      </w:r>
      <w:r>
        <w:rPr>
          <w:sz w:val="24"/>
        </w:rPr>
        <w:t>contratado</w:t>
      </w:r>
      <w:r>
        <w:rPr>
          <w:spacing w:val="-2"/>
          <w:sz w:val="24"/>
        </w:rPr>
        <w:t> </w:t>
      </w:r>
      <w:r>
        <w:rPr>
          <w:sz w:val="24"/>
        </w:rPr>
        <w:t>foi</w:t>
      </w:r>
      <w:r>
        <w:rPr>
          <w:spacing w:val="-3"/>
          <w:sz w:val="24"/>
        </w:rPr>
        <w:t> </w:t>
      </w:r>
      <w:r>
        <w:rPr>
          <w:sz w:val="24"/>
        </w:rPr>
        <w:t>penalizado</w:t>
      </w:r>
      <w:r>
        <w:rPr>
          <w:spacing w:val="-2"/>
          <w:sz w:val="24"/>
        </w:rPr>
        <w:t> </w:t>
      </w:r>
      <w:r>
        <w:rPr>
          <w:sz w:val="24"/>
        </w:rPr>
        <w:t>com</w:t>
      </w:r>
      <w:r>
        <w:rPr>
          <w:spacing w:val="-3"/>
          <w:sz w:val="24"/>
        </w:rPr>
        <w:t> </w:t>
      </w:r>
      <w:r>
        <w:rPr>
          <w:sz w:val="24"/>
        </w:rPr>
        <w:t>as</w:t>
      </w:r>
      <w:r>
        <w:rPr>
          <w:spacing w:val="-2"/>
          <w:sz w:val="24"/>
        </w:rPr>
        <w:t> </w:t>
      </w:r>
      <w:r>
        <w:rPr>
          <w:sz w:val="24"/>
        </w:rPr>
        <w:t>sanções</w:t>
      </w:r>
      <w:r>
        <w:rPr>
          <w:spacing w:val="-2"/>
          <w:sz w:val="24"/>
        </w:rPr>
        <w:t> </w:t>
      </w:r>
      <w:r>
        <w:rPr>
          <w:sz w:val="24"/>
        </w:rPr>
        <w:t>de declaração de inidoneidade ou impedimento de licitar e contratar com o poder público, observadas as abrangências de aplicação; e</w:t>
      </w:r>
    </w:p>
    <w:p>
      <w:pPr>
        <w:pStyle w:val="ListParagraph"/>
        <w:numPr>
          <w:ilvl w:val="0"/>
          <w:numId w:val="8"/>
        </w:numPr>
        <w:tabs>
          <w:tab w:pos="368" w:val="left" w:leader="none"/>
        </w:tabs>
        <w:spacing w:line="249" w:lineRule="auto" w:before="243" w:after="0"/>
        <w:ind w:left="124" w:right="725" w:firstLine="0"/>
        <w:jc w:val="left"/>
        <w:rPr>
          <w:sz w:val="24"/>
        </w:rPr>
      </w:pPr>
      <w:r>
        <w:rPr>
          <w:sz w:val="24"/>
        </w:rPr>
        <w:t>por</w:t>
      </w:r>
      <w:r>
        <w:rPr>
          <w:spacing w:val="-4"/>
          <w:sz w:val="24"/>
        </w:rPr>
        <w:t> </w:t>
      </w:r>
      <w:r>
        <w:rPr>
          <w:sz w:val="24"/>
        </w:rPr>
        <w:t>consulta</w:t>
      </w:r>
      <w:r>
        <w:rPr>
          <w:spacing w:val="-3"/>
          <w:sz w:val="24"/>
        </w:rPr>
        <w:t> </w:t>
      </w:r>
      <w:r>
        <w:rPr>
          <w:sz w:val="24"/>
        </w:rPr>
        <w:t>ao</w:t>
      </w:r>
      <w:r>
        <w:rPr>
          <w:spacing w:val="-3"/>
          <w:sz w:val="24"/>
        </w:rPr>
        <w:t> </w:t>
      </w:r>
      <w:r>
        <w:rPr>
          <w:sz w:val="24"/>
        </w:rPr>
        <w:t>SICAF,</w:t>
      </w:r>
      <w:r>
        <w:rPr>
          <w:spacing w:val="-3"/>
          <w:sz w:val="24"/>
        </w:rPr>
        <w:t> </w:t>
      </w:r>
      <w:r>
        <w:rPr>
          <w:sz w:val="24"/>
        </w:rPr>
        <w:t>eventuais</w:t>
      </w:r>
      <w:r>
        <w:rPr>
          <w:spacing w:val="-3"/>
          <w:sz w:val="24"/>
        </w:rPr>
        <w:t> </w:t>
      </w:r>
      <w:r>
        <w:rPr>
          <w:sz w:val="24"/>
        </w:rPr>
        <w:t>ocorrências</w:t>
      </w:r>
      <w:r>
        <w:rPr>
          <w:spacing w:val="-3"/>
          <w:sz w:val="24"/>
        </w:rPr>
        <w:t> </w:t>
      </w:r>
      <w:r>
        <w:rPr>
          <w:sz w:val="24"/>
        </w:rPr>
        <w:t>impeditivas</w:t>
      </w:r>
      <w:r>
        <w:rPr>
          <w:spacing w:val="-3"/>
          <w:sz w:val="24"/>
        </w:rPr>
        <w:t> </w:t>
      </w:r>
      <w:r>
        <w:rPr>
          <w:sz w:val="24"/>
        </w:rPr>
        <w:t>indiretas,</w:t>
      </w:r>
      <w:r>
        <w:rPr>
          <w:spacing w:val="-3"/>
          <w:sz w:val="24"/>
        </w:rPr>
        <w:t> </w:t>
      </w:r>
      <w:r>
        <w:rPr>
          <w:sz w:val="24"/>
        </w:rPr>
        <w:t>hipótese</w:t>
      </w:r>
      <w:r>
        <w:rPr>
          <w:spacing w:val="-3"/>
          <w:sz w:val="24"/>
        </w:rPr>
        <w:t> </w:t>
      </w:r>
      <w:r>
        <w:rPr>
          <w:sz w:val="24"/>
        </w:rPr>
        <w:t>na</w:t>
      </w:r>
      <w:r>
        <w:rPr>
          <w:spacing w:val="-3"/>
          <w:sz w:val="24"/>
        </w:rPr>
        <w:t> </w:t>
      </w:r>
      <w:r>
        <w:rPr>
          <w:sz w:val="24"/>
        </w:rPr>
        <w:t>qual</w:t>
      </w:r>
      <w:r>
        <w:rPr>
          <w:spacing w:val="-4"/>
          <w:sz w:val="24"/>
        </w:rPr>
        <w:t> </w:t>
      </w:r>
      <w:r>
        <w:rPr>
          <w:sz w:val="24"/>
        </w:rPr>
        <w:t>o</w:t>
      </w:r>
      <w:r>
        <w:rPr>
          <w:spacing w:val="-3"/>
          <w:sz w:val="24"/>
        </w:rPr>
        <w:t> </w:t>
      </w:r>
      <w:r>
        <w:rPr>
          <w:sz w:val="24"/>
        </w:rPr>
        <w:t>gestor</w:t>
      </w:r>
      <w:r>
        <w:rPr>
          <w:spacing w:val="-4"/>
          <w:sz w:val="24"/>
        </w:rPr>
        <w:t> </w:t>
      </w:r>
      <w:r>
        <w:rPr>
          <w:sz w:val="24"/>
        </w:rPr>
        <w:t>deverá verificar se houve fraude por parte das empresas apontadas no Relatório de Ocorrências Impeditivas </w:t>
      </w:r>
      <w:r>
        <w:rPr>
          <w:spacing w:val="-2"/>
          <w:sz w:val="24"/>
        </w:rPr>
        <w:t>Indiretas.</w:t>
      </w:r>
    </w:p>
    <w:p>
      <w:pPr>
        <w:pStyle w:val="ListParagraph"/>
        <w:numPr>
          <w:ilvl w:val="2"/>
          <w:numId w:val="1"/>
        </w:numPr>
        <w:tabs>
          <w:tab w:pos="784" w:val="left" w:leader="none"/>
        </w:tabs>
        <w:spacing w:line="249" w:lineRule="auto" w:before="244" w:after="0"/>
        <w:ind w:left="124" w:right="365" w:firstLine="0"/>
        <w:jc w:val="left"/>
        <w:rPr>
          <w:sz w:val="24"/>
        </w:rPr>
      </w:pPr>
      <w:r>
        <w:rPr>
          <w:sz w:val="24"/>
        </w:rPr>
        <w:t>Constatando-se a situação de irregularidade do contratado, será providenciada sua notificação, por escrito,</w:t>
      </w:r>
      <w:r>
        <w:rPr>
          <w:spacing w:val="-3"/>
          <w:sz w:val="24"/>
        </w:rPr>
        <w:t> </w:t>
      </w:r>
      <w:r>
        <w:rPr>
          <w:sz w:val="24"/>
        </w:rPr>
        <w:t>para</w:t>
      </w:r>
      <w:r>
        <w:rPr>
          <w:spacing w:val="-3"/>
          <w:sz w:val="24"/>
        </w:rPr>
        <w:t> </w:t>
      </w:r>
      <w:r>
        <w:rPr>
          <w:sz w:val="24"/>
        </w:rPr>
        <w:t>que,</w:t>
      </w:r>
      <w:r>
        <w:rPr>
          <w:spacing w:val="-3"/>
          <w:sz w:val="24"/>
        </w:rPr>
        <w:t> </w:t>
      </w:r>
      <w:r>
        <w:rPr>
          <w:sz w:val="24"/>
        </w:rPr>
        <w:t>no</w:t>
      </w:r>
      <w:r>
        <w:rPr>
          <w:spacing w:val="-3"/>
          <w:sz w:val="24"/>
        </w:rPr>
        <w:t> </w:t>
      </w:r>
      <w:r>
        <w:rPr>
          <w:sz w:val="24"/>
        </w:rPr>
        <w:t>prazo</w:t>
      </w:r>
      <w:r>
        <w:rPr>
          <w:spacing w:val="-3"/>
          <w:sz w:val="24"/>
        </w:rPr>
        <w:t> </w:t>
      </w:r>
      <w:r>
        <w:rPr>
          <w:sz w:val="24"/>
        </w:rPr>
        <w:t>de</w:t>
      </w:r>
      <w:r>
        <w:rPr>
          <w:spacing w:val="-3"/>
          <w:sz w:val="24"/>
        </w:rPr>
        <w:t> </w:t>
      </w:r>
      <w:r>
        <w:rPr>
          <w:sz w:val="24"/>
        </w:rPr>
        <w:t>15</w:t>
      </w:r>
      <w:r>
        <w:rPr>
          <w:spacing w:val="-3"/>
          <w:sz w:val="24"/>
        </w:rPr>
        <w:t> </w:t>
      </w:r>
      <w:r>
        <w:rPr>
          <w:sz w:val="24"/>
        </w:rPr>
        <w:t>(quinze)</w:t>
      </w:r>
      <w:r>
        <w:rPr>
          <w:spacing w:val="-4"/>
          <w:sz w:val="24"/>
        </w:rPr>
        <w:t> </w:t>
      </w:r>
      <w:r>
        <w:rPr>
          <w:sz w:val="24"/>
        </w:rPr>
        <w:t>dias</w:t>
      </w:r>
      <w:r>
        <w:rPr>
          <w:spacing w:val="-3"/>
          <w:sz w:val="24"/>
        </w:rPr>
        <w:t> </w:t>
      </w:r>
      <w:r>
        <w:rPr>
          <w:sz w:val="24"/>
        </w:rPr>
        <w:t>úteis,</w:t>
      </w:r>
      <w:r>
        <w:rPr>
          <w:spacing w:val="-3"/>
          <w:sz w:val="24"/>
        </w:rPr>
        <w:t> </w:t>
      </w:r>
      <w:r>
        <w:rPr>
          <w:sz w:val="24"/>
        </w:rPr>
        <w:t>regularize</w:t>
      </w:r>
      <w:r>
        <w:rPr>
          <w:spacing w:val="-3"/>
          <w:sz w:val="24"/>
        </w:rPr>
        <w:t> </w:t>
      </w:r>
      <w:r>
        <w:rPr>
          <w:sz w:val="24"/>
        </w:rPr>
        <w:t>sua</w:t>
      </w:r>
      <w:r>
        <w:rPr>
          <w:spacing w:val="-3"/>
          <w:sz w:val="24"/>
        </w:rPr>
        <w:t> </w:t>
      </w:r>
      <w:r>
        <w:rPr>
          <w:sz w:val="24"/>
        </w:rPr>
        <w:t>situação</w:t>
      </w:r>
      <w:r>
        <w:rPr>
          <w:spacing w:val="-3"/>
          <w:sz w:val="24"/>
        </w:rPr>
        <w:t> </w:t>
      </w:r>
      <w:r>
        <w:rPr>
          <w:sz w:val="24"/>
        </w:rPr>
        <w:t>ou,</w:t>
      </w:r>
      <w:r>
        <w:rPr>
          <w:spacing w:val="-3"/>
          <w:sz w:val="24"/>
        </w:rPr>
        <w:t> </w:t>
      </w:r>
      <w:r>
        <w:rPr>
          <w:sz w:val="24"/>
        </w:rPr>
        <w:t>no</w:t>
      </w:r>
      <w:r>
        <w:rPr>
          <w:spacing w:val="-3"/>
          <w:sz w:val="24"/>
        </w:rPr>
        <w:t> </w:t>
      </w:r>
      <w:r>
        <w:rPr>
          <w:sz w:val="24"/>
        </w:rPr>
        <w:t>mesmo</w:t>
      </w:r>
      <w:r>
        <w:rPr>
          <w:spacing w:val="-3"/>
          <w:sz w:val="24"/>
        </w:rPr>
        <w:t> </w:t>
      </w:r>
      <w:r>
        <w:rPr>
          <w:sz w:val="24"/>
        </w:rPr>
        <w:t>prazo,</w:t>
      </w:r>
      <w:r>
        <w:rPr>
          <w:spacing w:val="-3"/>
          <w:sz w:val="24"/>
        </w:rPr>
        <w:t> </w:t>
      </w:r>
      <w:r>
        <w:rPr>
          <w:sz w:val="24"/>
        </w:rPr>
        <w:t>apresente sua defesa e especifique provas que pretende produzir. O prazo poderá ser prorrogado uma vez, por igual período, a critério do contratante.</w:t>
      </w:r>
    </w:p>
    <w:p>
      <w:pPr>
        <w:pStyle w:val="ListParagraph"/>
        <w:numPr>
          <w:ilvl w:val="2"/>
          <w:numId w:val="1"/>
        </w:numPr>
        <w:tabs>
          <w:tab w:pos="784" w:val="left" w:leader="none"/>
        </w:tabs>
        <w:spacing w:line="249" w:lineRule="auto" w:before="244" w:after="0"/>
        <w:ind w:left="124" w:right="325" w:firstLine="0"/>
        <w:jc w:val="left"/>
        <w:rPr>
          <w:sz w:val="24"/>
        </w:rPr>
      </w:pPr>
      <w:r>
        <w:rPr>
          <w:sz w:val="24"/>
        </w:rPr>
        <w:t>Não havendo regularização ou sendo a defesa considerada improcedente, o contratante deverá comunicar aos órgãos responsáveis pela fiscalização da regularidade fiscal quanto à inadimplência do contratado,</w:t>
      </w:r>
      <w:r>
        <w:rPr>
          <w:spacing w:val="-3"/>
          <w:sz w:val="24"/>
        </w:rPr>
        <w:t> </w:t>
      </w:r>
      <w:r>
        <w:rPr>
          <w:sz w:val="24"/>
        </w:rPr>
        <w:t>bem</w:t>
      </w:r>
      <w:r>
        <w:rPr>
          <w:spacing w:val="-4"/>
          <w:sz w:val="24"/>
        </w:rPr>
        <w:t> </w:t>
      </w:r>
      <w:r>
        <w:rPr>
          <w:sz w:val="24"/>
        </w:rPr>
        <w:t>como</w:t>
      </w:r>
      <w:r>
        <w:rPr>
          <w:spacing w:val="-3"/>
          <w:sz w:val="24"/>
        </w:rPr>
        <w:t> </w:t>
      </w:r>
      <w:r>
        <w:rPr>
          <w:sz w:val="24"/>
        </w:rPr>
        <w:t>quanto</w:t>
      </w:r>
      <w:r>
        <w:rPr>
          <w:spacing w:val="-3"/>
          <w:sz w:val="24"/>
        </w:rPr>
        <w:t> </w:t>
      </w:r>
      <w:r>
        <w:rPr>
          <w:sz w:val="24"/>
        </w:rPr>
        <w:t>à</w:t>
      </w:r>
      <w:r>
        <w:rPr>
          <w:spacing w:val="-3"/>
          <w:sz w:val="24"/>
        </w:rPr>
        <w:t> </w:t>
      </w:r>
      <w:r>
        <w:rPr>
          <w:sz w:val="24"/>
        </w:rPr>
        <w:t>existência</w:t>
      </w:r>
      <w:r>
        <w:rPr>
          <w:spacing w:val="-3"/>
          <w:sz w:val="24"/>
        </w:rPr>
        <w:t> </w:t>
      </w:r>
      <w:r>
        <w:rPr>
          <w:sz w:val="24"/>
        </w:rPr>
        <w:t>de</w:t>
      </w:r>
      <w:r>
        <w:rPr>
          <w:spacing w:val="-3"/>
          <w:sz w:val="24"/>
        </w:rPr>
        <w:t> </w:t>
      </w:r>
      <w:r>
        <w:rPr>
          <w:sz w:val="24"/>
        </w:rPr>
        <w:t>pagamento</w:t>
      </w:r>
      <w:r>
        <w:rPr>
          <w:spacing w:val="-3"/>
          <w:sz w:val="24"/>
        </w:rPr>
        <w:t> </w:t>
      </w:r>
      <w:r>
        <w:rPr>
          <w:sz w:val="24"/>
        </w:rPr>
        <w:t>a</w:t>
      </w:r>
      <w:r>
        <w:rPr>
          <w:spacing w:val="-3"/>
          <w:sz w:val="24"/>
        </w:rPr>
        <w:t> </w:t>
      </w:r>
      <w:r>
        <w:rPr>
          <w:sz w:val="24"/>
        </w:rPr>
        <w:t>ser</w:t>
      </w:r>
      <w:r>
        <w:rPr>
          <w:spacing w:val="-4"/>
          <w:sz w:val="24"/>
        </w:rPr>
        <w:t> </w:t>
      </w:r>
      <w:r>
        <w:rPr>
          <w:sz w:val="24"/>
        </w:rPr>
        <w:t>efetuado,</w:t>
      </w:r>
      <w:r>
        <w:rPr>
          <w:spacing w:val="-3"/>
          <w:sz w:val="24"/>
        </w:rPr>
        <w:t> </w:t>
      </w:r>
      <w:r>
        <w:rPr>
          <w:sz w:val="24"/>
        </w:rPr>
        <w:t>para</w:t>
      </w:r>
      <w:r>
        <w:rPr>
          <w:spacing w:val="-3"/>
          <w:sz w:val="24"/>
        </w:rPr>
        <w:t> </w:t>
      </w:r>
      <w:r>
        <w:rPr>
          <w:sz w:val="24"/>
        </w:rPr>
        <w:t>que</w:t>
      </w:r>
      <w:r>
        <w:rPr>
          <w:spacing w:val="-3"/>
          <w:sz w:val="24"/>
        </w:rPr>
        <w:t> </w:t>
      </w:r>
      <w:r>
        <w:rPr>
          <w:sz w:val="24"/>
        </w:rPr>
        <w:t>sejam</w:t>
      </w:r>
      <w:r>
        <w:rPr>
          <w:spacing w:val="-4"/>
          <w:sz w:val="24"/>
        </w:rPr>
        <w:t> </w:t>
      </w:r>
      <w:r>
        <w:rPr>
          <w:sz w:val="24"/>
        </w:rPr>
        <w:t>acionados</w:t>
      </w:r>
      <w:r>
        <w:rPr>
          <w:spacing w:val="-3"/>
          <w:sz w:val="24"/>
        </w:rPr>
        <w:t> </w:t>
      </w:r>
      <w:r>
        <w:rPr>
          <w:sz w:val="24"/>
        </w:rPr>
        <w:t>os</w:t>
      </w:r>
      <w:r>
        <w:rPr>
          <w:spacing w:val="-3"/>
          <w:sz w:val="24"/>
        </w:rPr>
        <w:t> </w:t>
      </w:r>
      <w:r>
        <w:rPr>
          <w:sz w:val="24"/>
        </w:rPr>
        <w:t>meios pertinentes e necessários para garantir o recebimento de seus créditos.</w:t>
      </w:r>
    </w:p>
    <w:p>
      <w:pPr>
        <w:pStyle w:val="ListParagraph"/>
        <w:numPr>
          <w:ilvl w:val="2"/>
          <w:numId w:val="1"/>
        </w:numPr>
        <w:tabs>
          <w:tab w:pos="784" w:val="left" w:leader="none"/>
        </w:tabs>
        <w:spacing w:line="249" w:lineRule="auto" w:before="244" w:after="0"/>
        <w:ind w:left="124" w:right="159" w:firstLine="0"/>
        <w:jc w:val="left"/>
        <w:rPr>
          <w:sz w:val="24"/>
        </w:rPr>
      </w:pPr>
      <w:r>
        <w:rPr>
          <w:sz w:val="24"/>
        </w:rPr>
        <w:t>Persistindo</w:t>
      </w:r>
      <w:r>
        <w:rPr>
          <w:spacing w:val="-3"/>
          <w:sz w:val="24"/>
        </w:rPr>
        <w:t> </w:t>
      </w:r>
      <w:r>
        <w:rPr>
          <w:sz w:val="24"/>
        </w:rPr>
        <w:t>a</w:t>
      </w:r>
      <w:r>
        <w:rPr>
          <w:spacing w:val="-3"/>
          <w:sz w:val="24"/>
        </w:rPr>
        <w:t> </w:t>
      </w:r>
      <w:r>
        <w:rPr>
          <w:sz w:val="24"/>
        </w:rPr>
        <w:t>irregularidade,</w:t>
      </w:r>
      <w:r>
        <w:rPr>
          <w:spacing w:val="-3"/>
          <w:sz w:val="24"/>
        </w:rPr>
        <w:t> </w:t>
      </w:r>
      <w:r>
        <w:rPr>
          <w:sz w:val="24"/>
        </w:rPr>
        <w:t>o</w:t>
      </w:r>
      <w:r>
        <w:rPr>
          <w:spacing w:val="-3"/>
          <w:sz w:val="24"/>
        </w:rPr>
        <w:t> </w:t>
      </w:r>
      <w:r>
        <w:rPr>
          <w:sz w:val="24"/>
        </w:rPr>
        <w:t>contratante</w:t>
      </w:r>
      <w:r>
        <w:rPr>
          <w:spacing w:val="-3"/>
          <w:sz w:val="24"/>
        </w:rPr>
        <w:t> </w:t>
      </w:r>
      <w:r>
        <w:rPr>
          <w:sz w:val="24"/>
        </w:rPr>
        <w:t>deverá</w:t>
      </w:r>
      <w:r>
        <w:rPr>
          <w:spacing w:val="-3"/>
          <w:sz w:val="24"/>
        </w:rPr>
        <w:t> </w:t>
      </w:r>
      <w:r>
        <w:rPr>
          <w:sz w:val="24"/>
        </w:rPr>
        <w:t>adotar</w:t>
      </w:r>
      <w:r>
        <w:rPr>
          <w:spacing w:val="-4"/>
          <w:sz w:val="24"/>
        </w:rPr>
        <w:t> </w:t>
      </w:r>
      <w:r>
        <w:rPr>
          <w:sz w:val="24"/>
        </w:rPr>
        <w:t>as</w:t>
      </w:r>
      <w:r>
        <w:rPr>
          <w:spacing w:val="-3"/>
          <w:sz w:val="24"/>
        </w:rPr>
        <w:t> </w:t>
      </w:r>
      <w:r>
        <w:rPr>
          <w:sz w:val="24"/>
        </w:rPr>
        <w:t>medidas</w:t>
      </w:r>
      <w:r>
        <w:rPr>
          <w:spacing w:val="-3"/>
          <w:sz w:val="24"/>
        </w:rPr>
        <w:t> </w:t>
      </w:r>
      <w:r>
        <w:rPr>
          <w:sz w:val="24"/>
        </w:rPr>
        <w:t>necessárias</w:t>
      </w:r>
      <w:r>
        <w:rPr>
          <w:spacing w:val="-3"/>
          <w:sz w:val="24"/>
        </w:rPr>
        <w:t> </w:t>
      </w:r>
      <w:r>
        <w:rPr>
          <w:sz w:val="24"/>
        </w:rPr>
        <w:t>à</w:t>
      </w:r>
      <w:r>
        <w:rPr>
          <w:spacing w:val="-3"/>
          <w:sz w:val="24"/>
        </w:rPr>
        <w:t> </w:t>
      </w:r>
      <w:r>
        <w:rPr>
          <w:sz w:val="24"/>
        </w:rPr>
        <w:t>rescisão</w:t>
      </w:r>
      <w:r>
        <w:rPr>
          <w:spacing w:val="-3"/>
          <w:sz w:val="24"/>
        </w:rPr>
        <w:t> </w:t>
      </w:r>
      <w:r>
        <w:rPr>
          <w:sz w:val="24"/>
        </w:rPr>
        <w:t>do</w:t>
      </w:r>
      <w:r>
        <w:rPr>
          <w:spacing w:val="-3"/>
          <w:sz w:val="24"/>
        </w:rPr>
        <w:t> </w:t>
      </w:r>
      <w:r>
        <w:rPr>
          <w:sz w:val="24"/>
        </w:rPr>
        <w:t>Contrato nos autos do processo administrativo correspondente, assegurada ao contratado a ampla defesa.</w:t>
      </w:r>
    </w:p>
    <w:p>
      <w:pPr>
        <w:pStyle w:val="ListParagraph"/>
        <w:spacing w:after="0" w:line="249" w:lineRule="auto"/>
        <w:jc w:val="left"/>
        <w:rPr>
          <w:sz w:val="24"/>
        </w:rPr>
        <w:sectPr>
          <w:pgSz w:w="11900" w:h="16840"/>
          <w:pgMar w:header="0" w:footer="181" w:top="760" w:bottom="380" w:left="566" w:right="566"/>
        </w:sectPr>
      </w:pPr>
    </w:p>
    <w:p>
      <w:pPr>
        <w:pStyle w:val="ListParagraph"/>
        <w:numPr>
          <w:ilvl w:val="2"/>
          <w:numId w:val="1"/>
        </w:numPr>
        <w:tabs>
          <w:tab w:pos="784" w:val="left" w:leader="none"/>
        </w:tabs>
        <w:spacing w:line="249" w:lineRule="auto" w:before="62" w:after="0"/>
        <w:ind w:left="124" w:right="792" w:firstLine="0"/>
        <w:jc w:val="left"/>
        <w:rPr>
          <w:sz w:val="24"/>
        </w:rPr>
      </w:pPr>
      <w:r>
        <w:rPr>
          <w:sz w:val="24"/>
        </w:rPr>
        <w:t>Havendo</w:t>
      </w:r>
      <w:r>
        <w:rPr>
          <w:spacing w:val="-3"/>
          <w:sz w:val="24"/>
        </w:rPr>
        <w:t> </w:t>
      </w:r>
      <w:r>
        <w:rPr>
          <w:sz w:val="24"/>
        </w:rPr>
        <w:t>a</w:t>
      </w:r>
      <w:r>
        <w:rPr>
          <w:spacing w:val="-3"/>
          <w:sz w:val="24"/>
        </w:rPr>
        <w:t> </w:t>
      </w:r>
      <w:r>
        <w:rPr>
          <w:sz w:val="24"/>
        </w:rPr>
        <w:t>efetiva</w:t>
      </w:r>
      <w:r>
        <w:rPr>
          <w:spacing w:val="-3"/>
          <w:sz w:val="24"/>
        </w:rPr>
        <w:t> </w:t>
      </w:r>
      <w:r>
        <w:rPr>
          <w:sz w:val="24"/>
        </w:rPr>
        <w:t>execução</w:t>
      </w:r>
      <w:r>
        <w:rPr>
          <w:spacing w:val="-3"/>
          <w:sz w:val="24"/>
        </w:rPr>
        <w:t> </w:t>
      </w:r>
      <w:r>
        <w:rPr>
          <w:sz w:val="24"/>
        </w:rPr>
        <w:t>do</w:t>
      </w:r>
      <w:r>
        <w:rPr>
          <w:spacing w:val="-3"/>
          <w:sz w:val="24"/>
        </w:rPr>
        <w:t> </w:t>
      </w:r>
      <w:r>
        <w:rPr>
          <w:sz w:val="24"/>
        </w:rPr>
        <w:t>objeto,</w:t>
      </w:r>
      <w:r>
        <w:rPr>
          <w:spacing w:val="-3"/>
          <w:sz w:val="24"/>
        </w:rPr>
        <w:t> </w:t>
      </w:r>
      <w:r>
        <w:rPr>
          <w:sz w:val="24"/>
        </w:rPr>
        <w:t>os</w:t>
      </w:r>
      <w:r>
        <w:rPr>
          <w:spacing w:val="-3"/>
          <w:sz w:val="24"/>
        </w:rPr>
        <w:t> </w:t>
      </w:r>
      <w:r>
        <w:rPr>
          <w:sz w:val="24"/>
        </w:rPr>
        <w:t>pagamentos</w:t>
      </w:r>
      <w:r>
        <w:rPr>
          <w:spacing w:val="-3"/>
          <w:sz w:val="24"/>
        </w:rPr>
        <w:t> </w:t>
      </w:r>
      <w:r>
        <w:rPr>
          <w:sz w:val="24"/>
        </w:rPr>
        <w:t>serão</w:t>
      </w:r>
      <w:r>
        <w:rPr>
          <w:spacing w:val="-3"/>
          <w:sz w:val="24"/>
        </w:rPr>
        <w:t> </w:t>
      </w:r>
      <w:r>
        <w:rPr>
          <w:sz w:val="24"/>
        </w:rPr>
        <w:t>realizados</w:t>
      </w:r>
      <w:r>
        <w:rPr>
          <w:spacing w:val="-3"/>
          <w:sz w:val="24"/>
        </w:rPr>
        <w:t> </w:t>
      </w:r>
      <w:r>
        <w:rPr>
          <w:sz w:val="24"/>
        </w:rPr>
        <w:t>normalmente,</w:t>
      </w:r>
      <w:r>
        <w:rPr>
          <w:spacing w:val="-3"/>
          <w:sz w:val="24"/>
        </w:rPr>
        <w:t> </w:t>
      </w:r>
      <w:r>
        <w:rPr>
          <w:sz w:val="24"/>
        </w:rPr>
        <w:t>até</w:t>
      </w:r>
      <w:r>
        <w:rPr>
          <w:spacing w:val="-3"/>
          <w:sz w:val="24"/>
        </w:rPr>
        <w:t> </w:t>
      </w:r>
      <w:r>
        <w:rPr>
          <w:sz w:val="24"/>
        </w:rPr>
        <w:t>que</w:t>
      </w:r>
      <w:r>
        <w:rPr>
          <w:spacing w:val="-3"/>
          <w:sz w:val="24"/>
        </w:rPr>
        <w:t> </w:t>
      </w:r>
      <w:r>
        <w:rPr>
          <w:sz w:val="24"/>
        </w:rPr>
        <w:t>se decida pela rescisão do Contrato, caso o contratado não regularize sua situação.</w:t>
      </w:r>
    </w:p>
    <w:p>
      <w:pPr>
        <w:pStyle w:val="ListParagraph"/>
        <w:numPr>
          <w:ilvl w:val="1"/>
          <w:numId w:val="1"/>
        </w:numPr>
        <w:tabs>
          <w:tab w:pos="604" w:val="left" w:leader="none"/>
        </w:tabs>
        <w:spacing w:line="249" w:lineRule="auto" w:before="242" w:after="0"/>
        <w:ind w:left="124" w:right="451" w:firstLine="0"/>
        <w:jc w:val="left"/>
        <w:rPr>
          <w:sz w:val="24"/>
        </w:rPr>
      </w:pPr>
      <w:r>
        <w:rPr>
          <w:sz w:val="24"/>
        </w:rPr>
        <w:t>O</w:t>
      </w:r>
      <w:r>
        <w:rPr>
          <w:spacing w:val="-4"/>
          <w:sz w:val="24"/>
        </w:rPr>
        <w:t> </w:t>
      </w:r>
      <w:r>
        <w:rPr>
          <w:sz w:val="24"/>
        </w:rPr>
        <w:t>pagamento</w:t>
      </w:r>
      <w:r>
        <w:rPr>
          <w:spacing w:val="-3"/>
          <w:sz w:val="24"/>
        </w:rPr>
        <w:t> </w:t>
      </w:r>
      <w:r>
        <w:rPr>
          <w:sz w:val="24"/>
        </w:rPr>
        <w:t>será</w:t>
      </w:r>
      <w:r>
        <w:rPr>
          <w:spacing w:val="-3"/>
          <w:sz w:val="24"/>
        </w:rPr>
        <w:t> </w:t>
      </w:r>
      <w:r>
        <w:rPr>
          <w:sz w:val="24"/>
        </w:rPr>
        <w:t>efetuado</w:t>
      </w:r>
      <w:r>
        <w:rPr>
          <w:spacing w:val="-3"/>
          <w:sz w:val="24"/>
        </w:rPr>
        <w:t> </w:t>
      </w:r>
      <w:r>
        <w:rPr>
          <w:sz w:val="24"/>
        </w:rPr>
        <w:t>no</w:t>
      </w:r>
      <w:r>
        <w:rPr>
          <w:spacing w:val="-3"/>
          <w:sz w:val="24"/>
        </w:rPr>
        <w:t> </w:t>
      </w:r>
      <w:r>
        <w:rPr>
          <w:sz w:val="24"/>
        </w:rPr>
        <w:t>prazo</w:t>
      </w:r>
      <w:r>
        <w:rPr>
          <w:spacing w:val="-3"/>
          <w:sz w:val="24"/>
        </w:rPr>
        <w:t> </w:t>
      </w:r>
      <w:r>
        <w:rPr>
          <w:sz w:val="24"/>
        </w:rPr>
        <w:t>máximo</w:t>
      </w:r>
      <w:r>
        <w:rPr>
          <w:spacing w:val="-3"/>
          <w:sz w:val="24"/>
        </w:rPr>
        <w:t> </w:t>
      </w:r>
      <w:r>
        <w:rPr>
          <w:sz w:val="24"/>
        </w:rPr>
        <w:t>de</w:t>
      </w:r>
      <w:r>
        <w:rPr>
          <w:spacing w:val="-3"/>
          <w:sz w:val="24"/>
        </w:rPr>
        <w:t> </w:t>
      </w:r>
      <w:r>
        <w:rPr>
          <w:sz w:val="24"/>
        </w:rPr>
        <w:t>até</w:t>
      </w:r>
      <w:r>
        <w:rPr>
          <w:spacing w:val="-6"/>
          <w:sz w:val="24"/>
        </w:rPr>
        <w:t> </w:t>
      </w:r>
      <w:r>
        <w:rPr>
          <w:sz w:val="24"/>
        </w:rPr>
        <w:t>30</w:t>
      </w:r>
      <w:r>
        <w:rPr>
          <w:spacing w:val="-3"/>
          <w:sz w:val="24"/>
        </w:rPr>
        <w:t> </w:t>
      </w:r>
      <w:r>
        <w:rPr>
          <w:sz w:val="24"/>
        </w:rPr>
        <w:t>(trinta)</w:t>
      </w:r>
      <w:r>
        <w:rPr>
          <w:spacing w:val="-4"/>
          <w:sz w:val="24"/>
        </w:rPr>
        <w:t> </w:t>
      </w:r>
      <w:r>
        <w:rPr>
          <w:sz w:val="24"/>
        </w:rPr>
        <w:t>dias,</w:t>
      </w:r>
      <w:r>
        <w:rPr>
          <w:spacing w:val="-3"/>
          <w:sz w:val="24"/>
        </w:rPr>
        <w:t> </w:t>
      </w:r>
      <w:r>
        <w:rPr>
          <w:sz w:val="24"/>
        </w:rPr>
        <w:t>contados</w:t>
      </w:r>
      <w:r>
        <w:rPr>
          <w:spacing w:val="-12"/>
          <w:sz w:val="24"/>
        </w:rPr>
        <w:t> </w:t>
      </w:r>
      <w:r>
        <w:rPr>
          <w:sz w:val="24"/>
        </w:rPr>
        <w:t>a</w:t>
      </w:r>
      <w:r>
        <w:rPr>
          <w:spacing w:val="-3"/>
          <w:sz w:val="24"/>
        </w:rPr>
        <w:t> </w:t>
      </w:r>
      <w:r>
        <w:rPr>
          <w:sz w:val="24"/>
        </w:rPr>
        <w:t>partir</w:t>
      </w:r>
      <w:r>
        <w:rPr>
          <w:spacing w:val="-4"/>
          <w:sz w:val="24"/>
        </w:rPr>
        <w:t> </w:t>
      </w:r>
      <w:r>
        <w:rPr>
          <w:sz w:val="24"/>
        </w:rPr>
        <w:t>do</w:t>
      </w:r>
      <w:r>
        <w:rPr>
          <w:spacing w:val="-3"/>
          <w:sz w:val="24"/>
        </w:rPr>
        <w:t> </w:t>
      </w:r>
      <w:r>
        <w:rPr>
          <w:sz w:val="24"/>
        </w:rPr>
        <w:t>recebimento definitivo do objeto.</w:t>
      </w:r>
    </w:p>
    <w:p>
      <w:pPr>
        <w:pStyle w:val="ListParagraph"/>
        <w:numPr>
          <w:ilvl w:val="2"/>
          <w:numId w:val="1"/>
        </w:numPr>
        <w:tabs>
          <w:tab w:pos="784" w:val="left" w:leader="none"/>
        </w:tabs>
        <w:spacing w:line="249" w:lineRule="auto" w:before="242" w:after="0"/>
        <w:ind w:left="124" w:right="306" w:firstLine="0"/>
        <w:jc w:val="left"/>
        <w:rPr>
          <w:sz w:val="24"/>
        </w:rPr>
      </w:pPr>
      <w:r>
        <w:rPr>
          <w:sz w:val="24"/>
        </w:rPr>
        <w:t>Havendo</w:t>
      </w:r>
      <w:r>
        <w:rPr>
          <w:spacing w:val="-3"/>
          <w:sz w:val="24"/>
        </w:rPr>
        <w:t> </w:t>
      </w:r>
      <w:r>
        <w:rPr>
          <w:sz w:val="24"/>
        </w:rPr>
        <w:t>erro</w:t>
      </w:r>
      <w:r>
        <w:rPr>
          <w:spacing w:val="-3"/>
          <w:sz w:val="24"/>
        </w:rPr>
        <w:t> </w:t>
      </w:r>
      <w:r>
        <w:rPr>
          <w:sz w:val="24"/>
        </w:rPr>
        <w:t>na</w:t>
      </w:r>
      <w:r>
        <w:rPr>
          <w:spacing w:val="-3"/>
          <w:sz w:val="24"/>
        </w:rPr>
        <w:t> </w:t>
      </w:r>
      <w:r>
        <w:rPr>
          <w:sz w:val="24"/>
        </w:rPr>
        <w:t>apresentação</w:t>
      </w:r>
      <w:r>
        <w:rPr>
          <w:spacing w:val="-3"/>
          <w:sz w:val="24"/>
        </w:rPr>
        <w:t> </w:t>
      </w:r>
      <w:r>
        <w:rPr>
          <w:sz w:val="24"/>
        </w:rPr>
        <w:t>da</w:t>
      </w:r>
      <w:r>
        <w:rPr>
          <w:spacing w:val="-3"/>
          <w:sz w:val="24"/>
        </w:rPr>
        <w:t> </w:t>
      </w:r>
      <w:r>
        <w:rPr>
          <w:sz w:val="24"/>
        </w:rPr>
        <w:t>Nota</w:t>
      </w:r>
      <w:r>
        <w:rPr>
          <w:spacing w:val="-3"/>
          <w:sz w:val="24"/>
        </w:rPr>
        <w:t> </w:t>
      </w:r>
      <w:r>
        <w:rPr>
          <w:sz w:val="24"/>
        </w:rPr>
        <w:t>Fiscal</w:t>
      </w:r>
      <w:r>
        <w:rPr>
          <w:spacing w:val="-4"/>
          <w:sz w:val="24"/>
        </w:rPr>
        <w:t> </w:t>
      </w:r>
      <w:r>
        <w:rPr>
          <w:sz w:val="24"/>
        </w:rPr>
        <w:t>ou</w:t>
      </w:r>
      <w:r>
        <w:rPr>
          <w:spacing w:val="-3"/>
          <w:sz w:val="24"/>
        </w:rPr>
        <w:t> </w:t>
      </w:r>
      <w:r>
        <w:rPr>
          <w:sz w:val="24"/>
        </w:rPr>
        <w:t>Fatura,</w:t>
      </w:r>
      <w:r>
        <w:rPr>
          <w:spacing w:val="-3"/>
          <w:sz w:val="24"/>
        </w:rPr>
        <w:t> </w:t>
      </w:r>
      <w:r>
        <w:rPr>
          <w:sz w:val="24"/>
        </w:rPr>
        <w:t>ou</w:t>
      </w:r>
      <w:r>
        <w:rPr>
          <w:spacing w:val="-3"/>
          <w:sz w:val="24"/>
        </w:rPr>
        <w:t> </w:t>
      </w:r>
      <w:r>
        <w:rPr>
          <w:sz w:val="24"/>
        </w:rPr>
        <w:t>circunstância</w:t>
      </w:r>
      <w:r>
        <w:rPr>
          <w:spacing w:val="-3"/>
          <w:sz w:val="24"/>
        </w:rPr>
        <w:t> </w:t>
      </w:r>
      <w:r>
        <w:rPr>
          <w:sz w:val="24"/>
        </w:rPr>
        <w:t>que</w:t>
      </w:r>
      <w:r>
        <w:rPr>
          <w:spacing w:val="-3"/>
          <w:sz w:val="24"/>
        </w:rPr>
        <w:t> </w:t>
      </w:r>
      <w:r>
        <w:rPr>
          <w:sz w:val="24"/>
        </w:rPr>
        <w:t>impeça</w:t>
      </w:r>
      <w:r>
        <w:rPr>
          <w:spacing w:val="-3"/>
          <w:sz w:val="24"/>
        </w:rPr>
        <w:t> </w:t>
      </w:r>
      <w:r>
        <w:rPr>
          <w:sz w:val="24"/>
        </w:rPr>
        <w:t>a</w:t>
      </w:r>
      <w:r>
        <w:rPr>
          <w:spacing w:val="-3"/>
          <w:sz w:val="24"/>
        </w:rPr>
        <w:t> </w:t>
      </w:r>
      <w:r>
        <w:rPr>
          <w:sz w:val="24"/>
        </w:rPr>
        <w:t>liquidação</w:t>
      </w:r>
      <w:r>
        <w:rPr>
          <w:spacing w:val="-3"/>
          <w:sz w:val="24"/>
        </w:rPr>
        <w:t> </w:t>
      </w:r>
      <w:r>
        <w:rPr>
          <w:sz w:val="24"/>
        </w:rPr>
        <w:t>da despesa, o pagamento ficará sobrestado até que o contratado providencie as medidas saneadoras. Nessa hipótese, o prazo para pagamento iniciar-se-á após a comprovação da regularização da situação, não acarretando qualquer ônus para o contratante.</w:t>
      </w:r>
    </w:p>
    <w:p>
      <w:pPr>
        <w:pStyle w:val="ListParagraph"/>
        <w:numPr>
          <w:ilvl w:val="1"/>
          <w:numId w:val="1"/>
        </w:numPr>
        <w:tabs>
          <w:tab w:pos="604" w:val="left" w:leader="none"/>
        </w:tabs>
        <w:spacing w:line="240" w:lineRule="auto" w:before="244" w:after="0"/>
        <w:ind w:left="604" w:right="0" w:hanging="480"/>
        <w:jc w:val="both"/>
        <w:rPr>
          <w:sz w:val="24"/>
        </w:rPr>
      </w:pPr>
      <w:r>
        <w:rPr>
          <w:sz w:val="24"/>
        </w:rPr>
        <w:t>Quando</w:t>
      </w:r>
      <w:r>
        <w:rPr>
          <w:spacing w:val="-6"/>
          <w:sz w:val="24"/>
        </w:rPr>
        <w:t> </w:t>
      </w:r>
      <w:r>
        <w:rPr>
          <w:sz w:val="24"/>
        </w:rPr>
        <w:t>do</w:t>
      </w:r>
      <w:r>
        <w:rPr>
          <w:spacing w:val="-4"/>
          <w:sz w:val="24"/>
        </w:rPr>
        <w:t> </w:t>
      </w:r>
      <w:r>
        <w:rPr>
          <w:sz w:val="24"/>
        </w:rPr>
        <w:t>pagamento,</w:t>
      </w:r>
      <w:r>
        <w:rPr>
          <w:spacing w:val="-4"/>
          <w:sz w:val="24"/>
        </w:rPr>
        <w:t> </w:t>
      </w:r>
      <w:r>
        <w:rPr>
          <w:sz w:val="24"/>
        </w:rPr>
        <w:t>será</w:t>
      </w:r>
      <w:r>
        <w:rPr>
          <w:spacing w:val="-3"/>
          <w:sz w:val="24"/>
        </w:rPr>
        <w:t> </w:t>
      </w:r>
      <w:r>
        <w:rPr>
          <w:sz w:val="24"/>
        </w:rPr>
        <w:t>efetuada</w:t>
      </w:r>
      <w:r>
        <w:rPr>
          <w:spacing w:val="-4"/>
          <w:sz w:val="24"/>
        </w:rPr>
        <w:t> </w:t>
      </w:r>
      <w:r>
        <w:rPr>
          <w:sz w:val="24"/>
        </w:rPr>
        <w:t>a</w:t>
      </w:r>
      <w:r>
        <w:rPr>
          <w:spacing w:val="-4"/>
          <w:sz w:val="24"/>
        </w:rPr>
        <w:t> </w:t>
      </w:r>
      <w:r>
        <w:rPr>
          <w:sz w:val="24"/>
        </w:rPr>
        <w:t>retenção</w:t>
      </w:r>
      <w:r>
        <w:rPr>
          <w:spacing w:val="-4"/>
          <w:sz w:val="24"/>
        </w:rPr>
        <w:t> </w:t>
      </w:r>
      <w:r>
        <w:rPr>
          <w:sz w:val="24"/>
        </w:rPr>
        <w:t>tributária</w:t>
      </w:r>
      <w:r>
        <w:rPr>
          <w:spacing w:val="-3"/>
          <w:sz w:val="24"/>
        </w:rPr>
        <w:t> </w:t>
      </w:r>
      <w:r>
        <w:rPr>
          <w:sz w:val="24"/>
        </w:rPr>
        <w:t>prevista</w:t>
      </w:r>
      <w:r>
        <w:rPr>
          <w:spacing w:val="-4"/>
          <w:sz w:val="24"/>
        </w:rPr>
        <w:t> </w:t>
      </w:r>
      <w:r>
        <w:rPr>
          <w:sz w:val="24"/>
        </w:rPr>
        <w:t>na</w:t>
      </w:r>
      <w:r>
        <w:rPr>
          <w:spacing w:val="-4"/>
          <w:sz w:val="24"/>
        </w:rPr>
        <w:t> </w:t>
      </w:r>
      <w:r>
        <w:rPr>
          <w:sz w:val="24"/>
        </w:rPr>
        <w:t>legislação</w:t>
      </w:r>
      <w:r>
        <w:rPr>
          <w:spacing w:val="-3"/>
          <w:sz w:val="24"/>
        </w:rPr>
        <w:t> </w:t>
      </w:r>
      <w:r>
        <w:rPr>
          <w:spacing w:val="-2"/>
          <w:sz w:val="24"/>
        </w:rPr>
        <w:t>aplicável.</w:t>
      </w:r>
    </w:p>
    <w:p>
      <w:pPr>
        <w:pStyle w:val="ListParagraph"/>
        <w:numPr>
          <w:ilvl w:val="2"/>
          <w:numId w:val="1"/>
        </w:numPr>
        <w:tabs>
          <w:tab w:pos="784" w:val="left" w:leader="none"/>
        </w:tabs>
        <w:spacing w:line="249" w:lineRule="auto" w:before="253" w:after="0"/>
        <w:ind w:left="124" w:right="212" w:firstLine="0"/>
        <w:jc w:val="left"/>
        <w:rPr>
          <w:sz w:val="24"/>
        </w:rPr>
      </w:pPr>
      <w:r>
        <w:rPr>
          <w:sz w:val="24"/>
        </w:rPr>
        <w:t>Independentemente</w:t>
      </w:r>
      <w:r>
        <w:rPr>
          <w:spacing w:val="-3"/>
          <w:sz w:val="24"/>
        </w:rPr>
        <w:t> </w:t>
      </w:r>
      <w:r>
        <w:rPr>
          <w:sz w:val="24"/>
        </w:rPr>
        <w:t>do</w:t>
      </w:r>
      <w:r>
        <w:rPr>
          <w:spacing w:val="-3"/>
          <w:sz w:val="24"/>
        </w:rPr>
        <w:t> </w:t>
      </w:r>
      <w:r>
        <w:rPr>
          <w:sz w:val="24"/>
        </w:rPr>
        <w:t>percentual</w:t>
      </w:r>
      <w:r>
        <w:rPr>
          <w:spacing w:val="-4"/>
          <w:sz w:val="24"/>
        </w:rPr>
        <w:t> </w:t>
      </w:r>
      <w:r>
        <w:rPr>
          <w:sz w:val="24"/>
        </w:rPr>
        <w:t>de</w:t>
      </w:r>
      <w:r>
        <w:rPr>
          <w:spacing w:val="-3"/>
          <w:sz w:val="24"/>
        </w:rPr>
        <w:t> </w:t>
      </w:r>
      <w:r>
        <w:rPr>
          <w:sz w:val="24"/>
        </w:rPr>
        <w:t>tributo</w:t>
      </w:r>
      <w:r>
        <w:rPr>
          <w:spacing w:val="-3"/>
          <w:sz w:val="24"/>
        </w:rPr>
        <w:t> </w:t>
      </w:r>
      <w:r>
        <w:rPr>
          <w:sz w:val="24"/>
        </w:rPr>
        <w:t>inserido</w:t>
      </w:r>
      <w:r>
        <w:rPr>
          <w:spacing w:val="-3"/>
          <w:sz w:val="24"/>
        </w:rPr>
        <w:t> </w:t>
      </w:r>
      <w:r>
        <w:rPr>
          <w:sz w:val="24"/>
        </w:rPr>
        <w:t>na</w:t>
      </w:r>
      <w:r>
        <w:rPr>
          <w:spacing w:val="-3"/>
          <w:sz w:val="24"/>
        </w:rPr>
        <w:t> </w:t>
      </w:r>
      <w:r>
        <w:rPr>
          <w:sz w:val="24"/>
        </w:rPr>
        <w:t>planilha,</w:t>
      </w:r>
      <w:r>
        <w:rPr>
          <w:spacing w:val="-3"/>
          <w:sz w:val="24"/>
        </w:rPr>
        <w:t> </w:t>
      </w:r>
      <w:r>
        <w:rPr>
          <w:sz w:val="24"/>
        </w:rPr>
        <w:t>no</w:t>
      </w:r>
      <w:r>
        <w:rPr>
          <w:spacing w:val="-3"/>
          <w:sz w:val="24"/>
        </w:rPr>
        <w:t> </w:t>
      </w:r>
      <w:r>
        <w:rPr>
          <w:sz w:val="24"/>
        </w:rPr>
        <w:t>pagamento</w:t>
      </w:r>
      <w:r>
        <w:rPr>
          <w:spacing w:val="-3"/>
          <w:sz w:val="24"/>
        </w:rPr>
        <w:t> </w:t>
      </w:r>
      <w:r>
        <w:rPr>
          <w:sz w:val="24"/>
        </w:rPr>
        <w:t>serão</w:t>
      </w:r>
      <w:r>
        <w:rPr>
          <w:spacing w:val="-3"/>
          <w:sz w:val="24"/>
        </w:rPr>
        <w:t> </w:t>
      </w:r>
      <w:r>
        <w:rPr>
          <w:sz w:val="24"/>
        </w:rPr>
        <w:t>retidos</w:t>
      </w:r>
      <w:r>
        <w:rPr>
          <w:spacing w:val="-3"/>
          <w:sz w:val="24"/>
        </w:rPr>
        <w:t> </w:t>
      </w:r>
      <w:r>
        <w:rPr>
          <w:sz w:val="24"/>
        </w:rPr>
        <w:t>na</w:t>
      </w:r>
      <w:r>
        <w:rPr>
          <w:spacing w:val="-3"/>
          <w:sz w:val="24"/>
        </w:rPr>
        <w:t> </w:t>
      </w:r>
      <w:r>
        <w:rPr>
          <w:sz w:val="24"/>
        </w:rPr>
        <w:t>fonte os percentuais estabelecidos na legislação vigente.</w:t>
      </w:r>
    </w:p>
    <w:p>
      <w:pPr>
        <w:pStyle w:val="ListParagraph"/>
        <w:numPr>
          <w:ilvl w:val="2"/>
          <w:numId w:val="1"/>
        </w:numPr>
        <w:tabs>
          <w:tab w:pos="784" w:val="left" w:leader="none"/>
        </w:tabs>
        <w:spacing w:line="249" w:lineRule="auto" w:before="242" w:after="0"/>
        <w:ind w:left="124" w:right="253" w:firstLine="0"/>
        <w:jc w:val="left"/>
        <w:rPr>
          <w:sz w:val="24"/>
        </w:rPr>
      </w:pPr>
      <w:r>
        <w:rPr>
          <w:sz w:val="24"/>
        </w:rPr>
        <w:t>O contratado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w:t>
      </w:r>
      <w:r>
        <w:rPr>
          <w:spacing w:val="-3"/>
          <w:sz w:val="24"/>
        </w:rPr>
        <w:t> </w:t>
      </w:r>
      <w:r>
        <w:rPr>
          <w:sz w:val="24"/>
        </w:rPr>
        <w:t>oficial,</w:t>
      </w:r>
      <w:r>
        <w:rPr>
          <w:spacing w:val="-3"/>
          <w:sz w:val="24"/>
        </w:rPr>
        <w:t> </w:t>
      </w:r>
      <w:r>
        <w:rPr>
          <w:sz w:val="24"/>
        </w:rPr>
        <w:t>de</w:t>
      </w:r>
      <w:r>
        <w:rPr>
          <w:spacing w:val="-3"/>
          <w:sz w:val="24"/>
        </w:rPr>
        <w:t> </w:t>
      </w:r>
      <w:r>
        <w:rPr>
          <w:sz w:val="24"/>
        </w:rPr>
        <w:t>que</w:t>
      </w:r>
      <w:r>
        <w:rPr>
          <w:spacing w:val="-3"/>
          <w:sz w:val="24"/>
        </w:rPr>
        <w:t> </w:t>
      </w:r>
      <w:r>
        <w:rPr>
          <w:sz w:val="24"/>
        </w:rPr>
        <w:t>faz</w:t>
      </w:r>
      <w:r>
        <w:rPr>
          <w:spacing w:val="-3"/>
          <w:sz w:val="24"/>
        </w:rPr>
        <w:t> </w:t>
      </w:r>
      <w:r>
        <w:rPr>
          <w:sz w:val="24"/>
        </w:rPr>
        <w:t>jus</w:t>
      </w:r>
      <w:r>
        <w:rPr>
          <w:spacing w:val="-3"/>
          <w:sz w:val="24"/>
        </w:rPr>
        <w:t> </w:t>
      </w:r>
      <w:r>
        <w:rPr>
          <w:sz w:val="24"/>
        </w:rPr>
        <w:t>ao</w:t>
      </w:r>
      <w:r>
        <w:rPr>
          <w:spacing w:val="-3"/>
          <w:sz w:val="24"/>
        </w:rPr>
        <w:t> </w:t>
      </w:r>
      <w:r>
        <w:rPr>
          <w:sz w:val="24"/>
        </w:rPr>
        <w:t>tratamento</w:t>
      </w:r>
      <w:r>
        <w:rPr>
          <w:spacing w:val="-3"/>
          <w:sz w:val="24"/>
        </w:rPr>
        <w:t> </w:t>
      </w:r>
      <w:r>
        <w:rPr>
          <w:sz w:val="24"/>
        </w:rPr>
        <w:t>tributário</w:t>
      </w:r>
      <w:r>
        <w:rPr>
          <w:spacing w:val="-3"/>
          <w:sz w:val="24"/>
        </w:rPr>
        <w:t> </w:t>
      </w:r>
      <w:r>
        <w:rPr>
          <w:sz w:val="24"/>
        </w:rPr>
        <w:t>favorecido</w:t>
      </w:r>
      <w:r>
        <w:rPr>
          <w:spacing w:val="-3"/>
          <w:sz w:val="24"/>
        </w:rPr>
        <w:t> </w:t>
      </w:r>
      <w:r>
        <w:rPr>
          <w:sz w:val="24"/>
        </w:rPr>
        <w:t>previsto</w:t>
      </w:r>
      <w:r>
        <w:rPr>
          <w:spacing w:val="-3"/>
          <w:sz w:val="24"/>
        </w:rPr>
        <w:t> </w:t>
      </w:r>
      <w:r>
        <w:rPr>
          <w:sz w:val="24"/>
        </w:rPr>
        <w:t>na</w:t>
      </w:r>
      <w:r>
        <w:rPr>
          <w:spacing w:val="-3"/>
          <w:sz w:val="24"/>
        </w:rPr>
        <w:t> </w:t>
      </w:r>
      <w:r>
        <w:rPr>
          <w:sz w:val="24"/>
        </w:rPr>
        <w:t>referida</w:t>
      </w:r>
      <w:r>
        <w:rPr>
          <w:spacing w:val="-3"/>
          <w:sz w:val="24"/>
        </w:rPr>
        <w:t> </w:t>
      </w:r>
      <w:r>
        <w:rPr>
          <w:sz w:val="24"/>
        </w:rPr>
        <w:t>Lei</w:t>
      </w:r>
      <w:r>
        <w:rPr>
          <w:spacing w:val="-4"/>
          <w:sz w:val="24"/>
        </w:rPr>
        <w:t> </w:t>
      </w:r>
      <w:r>
        <w:rPr>
          <w:sz w:val="24"/>
        </w:rPr>
        <w:t>Complementar nº 123/2006.</w:t>
      </w:r>
    </w:p>
    <w:p>
      <w:pPr>
        <w:pStyle w:val="ListParagraph"/>
        <w:numPr>
          <w:ilvl w:val="1"/>
          <w:numId w:val="1"/>
        </w:numPr>
        <w:tabs>
          <w:tab w:pos="604" w:val="left" w:leader="none"/>
        </w:tabs>
        <w:spacing w:line="249" w:lineRule="auto" w:before="245" w:after="0"/>
        <w:ind w:left="124" w:right="292" w:firstLine="0"/>
        <w:jc w:val="left"/>
        <w:rPr>
          <w:sz w:val="24"/>
        </w:rPr>
      </w:pPr>
      <w:r>
        <w:rPr>
          <w:sz w:val="24"/>
        </w:rPr>
        <w:t>Os</w:t>
      </w:r>
      <w:r>
        <w:rPr>
          <w:spacing w:val="-3"/>
          <w:sz w:val="24"/>
        </w:rPr>
        <w:t> </w:t>
      </w:r>
      <w:r>
        <w:rPr>
          <w:sz w:val="24"/>
        </w:rPr>
        <w:t>pagamentos</w:t>
      </w:r>
      <w:r>
        <w:rPr>
          <w:spacing w:val="-3"/>
          <w:sz w:val="24"/>
        </w:rPr>
        <w:t> </w:t>
      </w:r>
      <w:r>
        <w:rPr>
          <w:sz w:val="24"/>
        </w:rPr>
        <w:t>eventualmente</w:t>
      </w:r>
      <w:r>
        <w:rPr>
          <w:spacing w:val="-3"/>
          <w:sz w:val="24"/>
        </w:rPr>
        <w:t> </w:t>
      </w:r>
      <w:r>
        <w:rPr>
          <w:sz w:val="24"/>
        </w:rPr>
        <w:t>realizados</w:t>
      </w:r>
      <w:r>
        <w:rPr>
          <w:spacing w:val="-3"/>
          <w:sz w:val="24"/>
        </w:rPr>
        <w:t> </w:t>
      </w:r>
      <w:r>
        <w:rPr>
          <w:sz w:val="24"/>
        </w:rPr>
        <w:t>com</w:t>
      </w:r>
      <w:r>
        <w:rPr>
          <w:spacing w:val="-4"/>
          <w:sz w:val="24"/>
        </w:rPr>
        <w:t> </w:t>
      </w:r>
      <w:r>
        <w:rPr>
          <w:sz w:val="24"/>
        </w:rPr>
        <w:t>atraso,</w:t>
      </w:r>
      <w:r>
        <w:rPr>
          <w:spacing w:val="-3"/>
          <w:sz w:val="24"/>
        </w:rPr>
        <w:t> </w:t>
      </w:r>
      <w:r>
        <w:rPr>
          <w:sz w:val="24"/>
        </w:rPr>
        <w:t>desde</w:t>
      </w:r>
      <w:r>
        <w:rPr>
          <w:spacing w:val="-3"/>
          <w:sz w:val="24"/>
        </w:rPr>
        <w:t> </w:t>
      </w:r>
      <w:r>
        <w:rPr>
          <w:sz w:val="24"/>
        </w:rPr>
        <w:t>que</w:t>
      </w:r>
      <w:r>
        <w:rPr>
          <w:spacing w:val="-3"/>
          <w:sz w:val="24"/>
        </w:rPr>
        <w:t> </w:t>
      </w:r>
      <w:r>
        <w:rPr>
          <w:sz w:val="24"/>
        </w:rPr>
        <w:t>não</w:t>
      </w:r>
      <w:r>
        <w:rPr>
          <w:spacing w:val="-3"/>
          <w:sz w:val="24"/>
        </w:rPr>
        <w:t> </w:t>
      </w:r>
      <w:r>
        <w:rPr>
          <w:sz w:val="24"/>
        </w:rPr>
        <w:t>decorram</w:t>
      </w:r>
      <w:r>
        <w:rPr>
          <w:spacing w:val="-4"/>
          <w:sz w:val="24"/>
        </w:rPr>
        <w:t> </w:t>
      </w:r>
      <w:r>
        <w:rPr>
          <w:sz w:val="24"/>
        </w:rPr>
        <w:t>de</w:t>
      </w:r>
      <w:r>
        <w:rPr>
          <w:spacing w:val="-3"/>
          <w:sz w:val="24"/>
        </w:rPr>
        <w:t> </w:t>
      </w:r>
      <w:r>
        <w:rPr>
          <w:sz w:val="24"/>
        </w:rPr>
        <w:t>ato</w:t>
      </w:r>
      <w:r>
        <w:rPr>
          <w:spacing w:val="-3"/>
          <w:sz w:val="24"/>
        </w:rPr>
        <w:t> </w:t>
      </w:r>
      <w:r>
        <w:rPr>
          <w:sz w:val="24"/>
        </w:rPr>
        <w:t>ou</w:t>
      </w:r>
      <w:r>
        <w:rPr>
          <w:spacing w:val="-3"/>
          <w:sz w:val="24"/>
        </w:rPr>
        <w:t> </w:t>
      </w:r>
      <w:r>
        <w:rPr>
          <w:sz w:val="24"/>
        </w:rPr>
        <w:t>fato</w:t>
      </w:r>
      <w:r>
        <w:rPr>
          <w:spacing w:val="-3"/>
          <w:sz w:val="24"/>
        </w:rPr>
        <w:t> </w:t>
      </w:r>
      <w:r>
        <w:rPr>
          <w:sz w:val="24"/>
        </w:rPr>
        <w:t>atribuível ao contratado, sofrerão a incidência de atualização monetária e juros de mora pelo IPCA-E, calculado </w:t>
      </w:r>
      <w:r>
        <w:rPr>
          <w:i/>
          <w:sz w:val="24"/>
        </w:rPr>
        <w:t>pro rata die</w:t>
      </w:r>
      <w:r>
        <w:rPr>
          <w:sz w:val="24"/>
        </w:rPr>
        <w:t>, e aqueles pagos em prazo inferior ao estabelecido no instrumento convocatório serão feitos mediante desconto de 0,5% (um meio por cento) ao mês, calculado </w:t>
      </w:r>
      <w:r>
        <w:rPr>
          <w:i/>
          <w:sz w:val="24"/>
        </w:rPr>
        <w:t>pro rata die.</w:t>
      </w:r>
    </w:p>
    <w:p>
      <w:pPr>
        <w:pStyle w:val="ListParagraph"/>
        <w:numPr>
          <w:ilvl w:val="1"/>
          <w:numId w:val="1"/>
        </w:numPr>
        <w:tabs>
          <w:tab w:pos="604" w:val="left" w:leader="none"/>
        </w:tabs>
        <w:spacing w:line="249" w:lineRule="auto" w:before="245" w:after="0"/>
        <w:ind w:left="124" w:right="417" w:firstLine="0"/>
        <w:jc w:val="left"/>
        <w:rPr>
          <w:sz w:val="24"/>
        </w:rPr>
      </w:pPr>
      <w:r>
        <w:rPr>
          <w:sz w:val="24"/>
        </w:rPr>
        <w:t>O</w:t>
      </w:r>
      <w:r>
        <w:rPr>
          <w:spacing w:val="-4"/>
          <w:sz w:val="24"/>
        </w:rPr>
        <w:t> </w:t>
      </w:r>
      <w:r>
        <w:rPr>
          <w:sz w:val="24"/>
        </w:rPr>
        <w:t>contratado</w:t>
      </w:r>
      <w:r>
        <w:rPr>
          <w:spacing w:val="-3"/>
          <w:sz w:val="24"/>
        </w:rPr>
        <w:t> </w:t>
      </w:r>
      <w:r>
        <w:rPr>
          <w:sz w:val="24"/>
        </w:rPr>
        <w:t>deverá</w:t>
      </w:r>
      <w:r>
        <w:rPr>
          <w:spacing w:val="-3"/>
          <w:sz w:val="24"/>
        </w:rPr>
        <w:t> </w:t>
      </w:r>
      <w:r>
        <w:rPr>
          <w:sz w:val="24"/>
        </w:rPr>
        <w:t>emitir</w:t>
      </w:r>
      <w:r>
        <w:rPr>
          <w:spacing w:val="-4"/>
          <w:sz w:val="24"/>
        </w:rPr>
        <w:t> </w:t>
      </w:r>
      <w:r>
        <w:rPr>
          <w:sz w:val="24"/>
        </w:rPr>
        <w:t>a</w:t>
      </w:r>
      <w:r>
        <w:rPr>
          <w:spacing w:val="-3"/>
          <w:sz w:val="24"/>
        </w:rPr>
        <w:t> </w:t>
      </w:r>
      <w:r>
        <w:rPr>
          <w:sz w:val="24"/>
        </w:rPr>
        <w:t>Nota</w:t>
      </w:r>
      <w:r>
        <w:rPr>
          <w:spacing w:val="-3"/>
          <w:sz w:val="24"/>
        </w:rPr>
        <w:t> </w:t>
      </w:r>
      <w:r>
        <w:rPr>
          <w:sz w:val="24"/>
        </w:rPr>
        <w:t>Fiscal</w:t>
      </w:r>
      <w:r>
        <w:rPr>
          <w:spacing w:val="-4"/>
          <w:sz w:val="24"/>
        </w:rPr>
        <w:t> </w:t>
      </w:r>
      <w:r>
        <w:rPr>
          <w:sz w:val="24"/>
        </w:rPr>
        <w:t>Eletrônica</w:t>
      </w:r>
      <w:r>
        <w:rPr>
          <w:spacing w:val="-3"/>
          <w:sz w:val="24"/>
        </w:rPr>
        <w:t> </w:t>
      </w:r>
      <w:r>
        <w:rPr>
          <w:sz w:val="24"/>
        </w:rPr>
        <w:t>–</w:t>
      </w:r>
      <w:r>
        <w:rPr>
          <w:spacing w:val="-3"/>
          <w:sz w:val="24"/>
        </w:rPr>
        <w:t> </w:t>
      </w:r>
      <w:r>
        <w:rPr>
          <w:sz w:val="24"/>
        </w:rPr>
        <w:t>NF-e,</w:t>
      </w:r>
      <w:r>
        <w:rPr>
          <w:spacing w:val="-3"/>
          <w:sz w:val="24"/>
        </w:rPr>
        <w:t> </w:t>
      </w:r>
      <w:r>
        <w:rPr>
          <w:sz w:val="24"/>
        </w:rPr>
        <w:t>consoante</w:t>
      </w:r>
      <w:r>
        <w:rPr>
          <w:spacing w:val="-3"/>
          <w:sz w:val="24"/>
        </w:rPr>
        <w:t> </w:t>
      </w:r>
      <w:r>
        <w:rPr>
          <w:sz w:val="24"/>
        </w:rPr>
        <w:t>o</w:t>
      </w:r>
      <w:r>
        <w:rPr>
          <w:spacing w:val="-3"/>
          <w:sz w:val="24"/>
        </w:rPr>
        <w:t> </w:t>
      </w:r>
      <w:r>
        <w:rPr>
          <w:sz w:val="24"/>
        </w:rPr>
        <w:t>Protocolo</w:t>
      </w:r>
      <w:r>
        <w:rPr>
          <w:spacing w:val="-3"/>
          <w:sz w:val="24"/>
        </w:rPr>
        <w:t> </w:t>
      </w:r>
      <w:r>
        <w:rPr>
          <w:sz w:val="24"/>
        </w:rPr>
        <w:t>ICMS</w:t>
      </w:r>
      <w:r>
        <w:rPr>
          <w:spacing w:val="-4"/>
          <w:sz w:val="24"/>
        </w:rPr>
        <w:t> </w:t>
      </w:r>
      <w:r>
        <w:rPr>
          <w:sz w:val="24"/>
        </w:rPr>
        <w:t>nº</w:t>
      </w:r>
      <w:r>
        <w:rPr>
          <w:spacing w:val="-4"/>
          <w:sz w:val="24"/>
        </w:rPr>
        <w:t> </w:t>
      </w:r>
      <w:r>
        <w:rPr>
          <w:sz w:val="24"/>
        </w:rPr>
        <w:t>42/2009, com</w:t>
      </w:r>
      <w:r>
        <w:rPr>
          <w:spacing w:val="-3"/>
          <w:sz w:val="24"/>
        </w:rPr>
        <w:t> </w:t>
      </w:r>
      <w:r>
        <w:rPr>
          <w:sz w:val="24"/>
        </w:rPr>
        <w:t>a</w:t>
      </w:r>
      <w:r>
        <w:rPr>
          <w:spacing w:val="-2"/>
          <w:sz w:val="24"/>
        </w:rPr>
        <w:t> </w:t>
      </w:r>
      <w:r>
        <w:rPr>
          <w:sz w:val="24"/>
        </w:rPr>
        <w:t>redação</w:t>
      </w:r>
      <w:r>
        <w:rPr>
          <w:spacing w:val="-2"/>
          <w:sz w:val="24"/>
        </w:rPr>
        <w:t> </w:t>
      </w:r>
      <w:r>
        <w:rPr>
          <w:sz w:val="24"/>
        </w:rPr>
        <w:t>conferida</w:t>
      </w:r>
      <w:r>
        <w:rPr>
          <w:spacing w:val="-2"/>
          <w:sz w:val="24"/>
        </w:rPr>
        <w:t> </w:t>
      </w:r>
      <w:r>
        <w:rPr>
          <w:sz w:val="24"/>
        </w:rPr>
        <w:t>pelo</w:t>
      </w:r>
      <w:r>
        <w:rPr>
          <w:spacing w:val="-2"/>
          <w:sz w:val="24"/>
        </w:rPr>
        <w:t> </w:t>
      </w:r>
      <w:r>
        <w:rPr>
          <w:sz w:val="24"/>
        </w:rPr>
        <w:t>Protocolo</w:t>
      </w:r>
      <w:r>
        <w:rPr>
          <w:spacing w:val="-2"/>
          <w:sz w:val="24"/>
        </w:rPr>
        <w:t> </w:t>
      </w:r>
      <w:r>
        <w:rPr>
          <w:sz w:val="24"/>
        </w:rPr>
        <w:t>ICMS</w:t>
      </w:r>
      <w:r>
        <w:rPr>
          <w:spacing w:val="-3"/>
          <w:sz w:val="24"/>
        </w:rPr>
        <w:t> </w:t>
      </w:r>
      <w:r>
        <w:rPr>
          <w:sz w:val="24"/>
        </w:rPr>
        <w:t>nº</w:t>
      </w:r>
      <w:r>
        <w:rPr>
          <w:spacing w:val="-3"/>
          <w:sz w:val="24"/>
        </w:rPr>
        <w:t> </w:t>
      </w:r>
      <w:r>
        <w:rPr>
          <w:sz w:val="24"/>
        </w:rPr>
        <w:t>85/2010,</w:t>
      </w:r>
      <w:r>
        <w:rPr>
          <w:spacing w:val="-2"/>
          <w:sz w:val="24"/>
        </w:rPr>
        <w:t> </w:t>
      </w:r>
      <w:r>
        <w:rPr>
          <w:sz w:val="24"/>
        </w:rPr>
        <w:t>e</w:t>
      </w:r>
      <w:r>
        <w:rPr>
          <w:spacing w:val="-2"/>
          <w:sz w:val="24"/>
        </w:rPr>
        <w:t> </w:t>
      </w:r>
      <w:r>
        <w:rPr>
          <w:sz w:val="24"/>
        </w:rPr>
        <w:t>caso</w:t>
      </w:r>
      <w:r>
        <w:rPr>
          <w:spacing w:val="-2"/>
          <w:sz w:val="24"/>
        </w:rPr>
        <w:t> </w:t>
      </w:r>
      <w:r>
        <w:rPr>
          <w:sz w:val="24"/>
        </w:rPr>
        <w:t>seu</w:t>
      </w:r>
      <w:r>
        <w:rPr>
          <w:spacing w:val="-2"/>
          <w:sz w:val="24"/>
        </w:rPr>
        <w:t> </w:t>
      </w:r>
      <w:r>
        <w:rPr>
          <w:sz w:val="24"/>
        </w:rPr>
        <w:t>estabelecimento</w:t>
      </w:r>
      <w:r>
        <w:rPr>
          <w:spacing w:val="-2"/>
          <w:sz w:val="24"/>
        </w:rPr>
        <w:t> </w:t>
      </w:r>
      <w:r>
        <w:rPr>
          <w:sz w:val="24"/>
        </w:rPr>
        <w:t>esteja</w:t>
      </w:r>
      <w:r>
        <w:rPr>
          <w:spacing w:val="-2"/>
          <w:sz w:val="24"/>
        </w:rPr>
        <w:t> </w:t>
      </w:r>
      <w:r>
        <w:rPr>
          <w:sz w:val="24"/>
        </w:rPr>
        <w:t>localizado</w:t>
      </w:r>
      <w:r>
        <w:rPr>
          <w:spacing w:val="-2"/>
          <w:sz w:val="24"/>
        </w:rPr>
        <w:t> </w:t>
      </w:r>
      <w:r>
        <w:rPr>
          <w:sz w:val="24"/>
        </w:rPr>
        <w:t>no Estado do Rio de Janeiro, deverá observar a forma prescrita nas alíneas </w:t>
      </w:r>
      <w:r>
        <w:rPr>
          <w:i/>
          <w:sz w:val="24"/>
        </w:rPr>
        <w:t>a, b, c, d </w:t>
      </w:r>
      <w:r>
        <w:rPr>
          <w:sz w:val="24"/>
        </w:rPr>
        <w:t>e </w:t>
      </w:r>
      <w:r>
        <w:rPr>
          <w:i/>
          <w:sz w:val="24"/>
        </w:rPr>
        <w:t>e, </w:t>
      </w:r>
      <w:r>
        <w:rPr>
          <w:sz w:val="24"/>
        </w:rPr>
        <w:t>do §1º, do art. 2º da Resolução SEFAZ nº 971/2016.</w:t>
      </w:r>
    </w:p>
    <w:p>
      <w:pPr>
        <w:pStyle w:val="Heading3"/>
        <w:numPr>
          <w:ilvl w:val="0"/>
          <w:numId w:val="1"/>
        </w:numPr>
        <w:tabs>
          <w:tab w:pos="484" w:val="left" w:leader="none"/>
        </w:tabs>
        <w:spacing w:line="240" w:lineRule="auto" w:before="244" w:after="0"/>
        <w:ind w:left="484" w:right="0" w:hanging="360"/>
        <w:jc w:val="both"/>
      </w:pPr>
      <w:r>
        <w:rPr/>
        <w:t>PRAZO</w:t>
      </w:r>
      <w:r>
        <w:rPr>
          <w:spacing w:val="-5"/>
        </w:rPr>
        <w:t> </w:t>
      </w:r>
      <w:r>
        <w:rPr>
          <w:spacing w:val="-2"/>
        </w:rPr>
        <w:t>CONTRATUAL</w:t>
      </w:r>
    </w:p>
    <w:p>
      <w:pPr>
        <w:pStyle w:val="BodyText"/>
        <w:spacing w:before="12"/>
        <w:rPr>
          <w:b/>
        </w:rPr>
      </w:pPr>
    </w:p>
    <w:p>
      <w:pPr>
        <w:pStyle w:val="ListParagraph"/>
        <w:numPr>
          <w:ilvl w:val="1"/>
          <w:numId w:val="1"/>
        </w:numPr>
        <w:tabs>
          <w:tab w:pos="604" w:val="left" w:leader="none"/>
        </w:tabs>
        <w:spacing w:line="249" w:lineRule="auto" w:before="0" w:after="0"/>
        <w:ind w:left="124" w:right="309" w:firstLine="0"/>
        <w:jc w:val="left"/>
        <w:rPr>
          <w:sz w:val="24"/>
        </w:rPr>
      </w:pPr>
      <w:r>
        <w:rPr>
          <w:sz w:val="24"/>
        </w:rPr>
        <w:t>O</w:t>
      </w:r>
      <w:r>
        <w:rPr>
          <w:spacing w:val="-4"/>
          <w:sz w:val="24"/>
        </w:rPr>
        <w:t> </w:t>
      </w:r>
      <w:r>
        <w:rPr>
          <w:sz w:val="24"/>
        </w:rPr>
        <w:t>prazo</w:t>
      </w:r>
      <w:r>
        <w:rPr>
          <w:spacing w:val="-3"/>
          <w:sz w:val="24"/>
        </w:rPr>
        <w:t> </w:t>
      </w:r>
      <w:r>
        <w:rPr>
          <w:sz w:val="24"/>
        </w:rPr>
        <w:t>de</w:t>
      </w:r>
      <w:r>
        <w:rPr>
          <w:spacing w:val="-3"/>
          <w:sz w:val="24"/>
        </w:rPr>
        <w:t> </w:t>
      </w:r>
      <w:r>
        <w:rPr>
          <w:sz w:val="24"/>
        </w:rPr>
        <w:t>vigência</w:t>
      </w:r>
      <w:r>
        <w:rPr>
          <w:spacing w:val="-3"/>
          <w:sz w:val="24"/>
        </w:rPr>
        <w:t> </w:t>
      </w:r>
      <w:r>
        <w:rPr>
          <w:sz w:val="24"/>
        </w:rPr>
        <w:t>do</w:t>
      </w:r>
      <w:r>
        <w:rPr>
          <w:spacing w:val="-3"/>
          <w:sz w:val="24"/>
        </w:rPr>
        <w:t> </w:t>
      </w:r>
      <w:r>
        <w:rPr>
          <w:sz w:val="24"/>
        </w:rPr>
        <w:t>Contrato</w:t>
      </w:r>
      <w:r>
        <w:rPr>
          <w:spacing w:val="-3"/>
          <w:sz w:val="24"/>
        </w:rPr>
        <w:t> </w:t>
      </w:r>
      <w:r>
        <w:rPr>
          <w:sz w:val="24"/>
        </w:rPr>
        <w:t>é</w:t>
      </w:r>
      <w:r>
        <w:rPr>
          <w:spacing w:val="-3"/>
          <w:sz w:val="24"/>
        </w:rPr>
        <w:t> </w:t>
      </w:r>
      <w:r>
        <w:rPr>
          <w:sz w:val="24"/>
        </w:rPr>
        <w:t>de</w:t>
      </w:r>
      <w:r>
        <w:rPr>
          <w:spacing w:val="-4"/>
          <w:sz w:val="24"/>
        </w:rPr>
        <w:t> </w:t>
      </w:r>
      <w:r>
        <w:rPr>
          <w:sz w:val="24"/>
        </w:rPr>
        <w:t>12</w:t>
      </w:r>
      <w:r>
        <w:rPr>
          <w:spacing w:val="-3"/>
          <w:sz w:val="24"/>
        </w:rPr>
        <w:t> </w:t>
      </w:r>
      <w:r>
        <w:rPr>
          <w:sz w:val="24"/>
        </w:rPr>
        <w:t>(meses),</w:t>
      </w:r>
      <w:r>
        <w:rPr>
          <w:spacing w:val="-3"/>
          <w:sz w:val="24"/>
        </w:rPr>
        <w:t> </w:t>
      </w:r>
      <w:r>
        <w:rPr>
          <w:sz w:val="24"/>
        </w:rPr>
        <w:t>contado</w:t>
      </w:r>
      <w:r>
        <w:rPr>
          <w:spacing w:val="-3"/>
          <w:sz w:val="24"/>
        </w:rPr>
        <w:t> </w:t>
      </w:r>
      <w:r>
        <w:rPr>
          <w:sz w:val="24"/>
        </w:rPr>
        <w:t>da</w:t>
      </w:r>
      <w:r>
        <w:rPr>
          <w:spacing w:val="-3"/>
          <w:sz w:val="24"/>
        </w:rPr>
        <w:t> </w:t>
      </w:r>
      <w:r>
        <w:rPr>
          <w:sz w:val="24"/>
        </w:rPr>
        <w:t>data</w:t>
      </w:r>
      <w:r>
        <w:rPr>
          <w:spacing w:val="-3"/>
          <w:sz w:val="24"/>
        </w:rPr>
        <w:t> </w:t>
      </w:r>
      <w:r>
        <w:rPr>
          <w:sz w:val="24"/>
        </w:rPr>
        <w:t>da</w:t>
      </w:r>
      <w:r>
        <w:rPr>
          <w:spacing w:val="-3"/>
          <w:sz w:val="24"/>
        </w:rPr>
        <w:t> </w:t>
      </w:r>
      <w:r>
        <w:rPr>
          <w:sz w:val="24"/>
        </w:rPr>
        <w:t>divulgação</w:t>
      </w:r>
      <w:r>
        <w:rPr>
          <w:spacing w:val="-3"/>
          <w:sz w:val="24"/>
        </w:rPr>
        <w:t> </w:t>
      </w:r>
      <w:r>
        <w:rPr>
          <w:sz w:val="24"/>
        </w:rPr>
        <w:t>no</w:t>
      </w:r>
      <w:r>
        <w:rPr>
          <w:spacing w:val="-3"/>
          <w:sz w:val="24"/>
        </w:rPr>
        <w:t> </w:t>
      </w:r>
      <w:r>
        <w:rPr>
          <w:sz w:val="24"/>
        </w:rPr>
        <w:t>Portal</w:t>
      </w:r>
      <w:r>
        <w:rPr>
          <w:spacing w:val="-4"/>
          <w:sz w:val="24"/>
        </w:rPr>
        <w:t> </w:t>
      </w:r>
      <w:r>
        <w:rPr>
          <w:sz w:val="24"/>
        </w:rPr>
        <w:t>Nacional</w:t>
      </w:r>
      <w:r>
        <w:rPr>
          <w:spacing w:val="-4"/>
          <w:sz w:val="24"/>
        </w:rPr>
        <w:t> </w:t>
      </w:r>
      <w:r>
        <w:rPr>
          <w:sz w:val="24"/>
        </w:rPr>
        <w:t>de Contratações Públicas.</w:t>
      </w:r>
    </w:p>
    <w:p>
      <w:pPr>
        <w:pStyle w:val="BodyText"/>
        <w:spacing w:before="122"/>
      </w:pPr>
    </w:p>
    <w:p>
      <w:pPr>
        <w:pStyle w:val="ListParagraph"/>
        <w:numPr>
          <w:ilvl w:val="1"/>
          <w:numId w:val="1"/>
        </w:numPr>
        <w:tabs>
          <w:tab w:pos="611" w:val="left" w:leader="none"/>
        </w:tabs>
        <w:spacing w:line="240" w:lineRule="auto" w:before="0" w:after="0"/>
        <w:ind w:left="124" w:right="123" w:firstLine="0"/>
        <w:jc w:val="both"/>
        <w:rPr>
          <w:sz w:val="24"/>
        </w:rPr>
      </w:pPr>
      <w:r>
        <w:rPr>
          <w:sz w:val="24"/>
        </w:rPr>
        <w:t>O prazo de vigência será automaticamente prorrogado, sem prejuízo da formalização adequada, quando o objeto não for concluído no período firmado acima, ressalvadas as providências cabíveis no caso de culpa do contratado, previstas neste instrumento e no Contrato.</w:t>
      </w:r>
    </w:p>
    <w:p>
      <w:pPr>
        <w:pStyle w:val="BodyText"/>
        <w:spacing w:before="241"/>
      </w:pPr>
    </w:p>
    <w:p>
      <w:pPr>
        <w:pStyle w:val="Heading3"/>
        <w:numPr>
          <w:ilvl w:val="0"/>
          <w:numId w:val="1"/>
        </w:numPr>
        <w:tabs>
          <w:tab w:pos="484" w:val="left" w:leader="none"/>
        </w:tabs>
        <w:spacing w:line="240" w:lineRule="auto" w:before="0" w:after="0"/>
        <w:ind w:left="484" w:right="0" w:hanging="360"/>
        <w:jc w:val="both"/>
      </w:pPr>
      <w:r>
        <w:rPr>
          <w:spacing w:val="-2"/>
        </w:rPr>
        <w:t>REAJUSTE</w:t>
      </w:r>
    </w:p>
    <w:p>
      <w:pPr>
        <w:pStyle w:val="BodyText"/>
        <w:spacing w:before="12"/>
        <w:rPr>
          <w:b/>
        </w:rPr>
      </w:pPr>
    </w:p>
    <w:p>
      <w:pPr>
        <w:pStyle w:val="ListParagraph"/>
        <w:numPr>
          <w:ilvl w:val="1"/>
          <w:numId w:val="1"/>
        </w:numPr>
        <w:tabs>
          <w:tab w:pos="604" w:val="left" w:leader="none"/>
        </w:tabs>
        <w:spacing w:line="249" w:lineRule="auto" w:before="0" w:after="0"/>
        <w:ind w:left="124" w:right="825" w:firstLine="0"/>
        <w:jc w:val="left"/>
        <w:rPr>
          <w:sz w:val="24"/>
        </w:rPr>
      </w:pPr>
      <w:r>
        <w:rPr>
          <w:sz w:val="24"/>
        </w:rPr>
        <w:t>Os</w:t>
      </w:r>
      <w:r>
        <w:rPr>
          <w:spacing w:val="-3"/>
          <w:sz w:val="24"/>
        </w:rPr>
        <w:t> </w:t>
      </w:r>
      <w:r>
        <w:rPr>
          <w:sz w:val="24"/>
        </w:rPr>
        <w:t>preços</w:t>
      </w:r>
      <w:r>
        <w:rPr>
          <w:spacing w:val="-3"/>
          <w:sz w:val="24"/>
        </w:rPr>
        <w:t> </w:t>
      </w:r>
      <w:r>
        <w:rPr>
          <w:sz w:val="24"/>
        </w:rPr>
        <w:t>contratados</w:t>
      </w:r>
      <w:r>
        <w:rPr>
          <w:spacing w:val="-3"/>
          <w:sz w:val="24"/>
        </w:rPr>
        <w:t> </w:t>
      </w:r>
      <w:r>
        <w:rPr>
          <w:sz w:val="24"/>
        </w:rPr>
        <w:t>serão</w:t>
      </w:r>
      <w:r>
        <w:rPr>
          <w:spacing w:val="-3"/>
          <w:sz w:val="24"/>
        </w:rPr>
        <w:t> </w:t>
      </w:r>
      <w:r>
        <w:rPr>
          <w:sz w:val="24"/>
        </w:rPr>
        <w:t>reajustados</w:t>
      </w:r>
      <w:r>
        <w:rPr>
          <w:spacing w:val="-3"/>
          <w:sz w:val="24"/>
        </w:rPr>
        <w:t> </w:t>
      </w:r>
      <w:r>
        <w:rPr>
          <w:sz w:val="24"/>
        </w:rPr>
        <w:t>após</w:t>
      </w:r>
      <w:r>
        <w:rPr>
          <w:spacing w:val="-3"/>
          <w:sz w:val="24"/>
        </w:rPr>
        <w:t> </w:t>
      </w:r>
      <w:r>
        <w:rPr>
          <w:sz w:val="24"/>
        </w:rPr>
        <w:t>o</w:t>
      </w:r>
      <w:r>
        <w:rPr>
          <w:spacing w:val="-3"/>
          <w:sz w:val="24"/>
        </w:rPr>
        <w:t> </w:t>
      </w:r>
      <w:r>
        <w:rPr>
          <w:sz w:val="24"/>
        </w:rPr>
        <w:t>interregno</w:t>
      </w:r>
      <w:r>
        <w:rPr>
          <w:spacing w:val="-3"/>
          <w:sz w:val="24"/>
        </w:rPr>
        <w:t> </w:t>
      </w:r>
      <w:r>
        <w:rPr>
          <w:sz w:val="24"/>
        </w:rPr>
        <w:t>de</w:t>
      </w:r>
      <w:r>
        <w:rPr>
          <w:spacing w:val="-3"/>
          <w:sz w:val="24"/>
        </w:rPr>
        <w:t> </w:t>
      </w:r>
      <w:r>
        <w:rPr>
          <w:sz w:val="24"/>
        </w:rPr>
        <w:t>1</w:t>
      </w:r>
      <w:r>
        <w:rPr>
          <w:spacing w:val="-3"/>
          <w:sz w:val="24"/>
        </w:rPr>
        <w:t> </w:t>
      </w:r>
      <w:r>
        <w:rPr>
          <w:sz w:val="24"/>
        </w:rPr>
        <w:t>(um)</w:t>
      </w:r>
      <w:r>
        <w:rPr>
          <w:spacing w:val="-4"/>
          <w:sz w:val="24"/>
        </w:rPr>
        <w:t> </w:t>
      </w:r>
      <w:r>
        <w:rPr>
          <w:sz w:val="24"/>
        </w:rPr>
        <w:t>ano,</w:t>
      </w:r>
      <w:r>
        <w:rPr>
          <w:spacing w:val="-3"/>
          <w:sz w:val="24"/>
        </w:rPr>
        <w:t> </w:t>
      </w:r>
      <w:r>
        <w:rPr>
          <w:sz w:val="24"/>
        </w:rPr>
        <w:t>mediante</w:t>
      </w:r>
      <w:r>
        <w:rPr>
          <w:spacing w:val="-3"/>
          <w:sz w:val="24"/>
        </w:rPr>
        <w:t> </w:t>
      </w:r>
      <w:r>
        <w:rPr>
          <w:sz w:val="24"/>
        </w:rPr>
        <w:t>solicitação</w:t>
      </w:r>
      <w:r>
        <w:rPr>
          <w:spacing w:val="-3"/>
          <w:sz w:val="24"/>
        </w:rPr>
        <w:t> </w:t>
      </w:r>
      <w:r>
        <w:rPr>
          <w:sz w:val="24"/>
        </w:rPr>
        <w:t>do </w:t>
      </w:r>
      <w:r>
        <w:rPr>
          <w:spacing w:val="-2"/>
          <w:sz w:val="24"/>
        </w:rPr>
        <w:t>contratado.</w:t>
      </w:r>
    </w:p>
    <w:p>
      <w:pPr>
        <w:pStyle w:val="BodyText"/>
        <w:spacing w:before="2"/>
      </w:pPr>
    </w:p>
    <w:p>
      <w:pPr>
        <w:pStyle w:val="ListParagraph"/>
        <w:numPr>
          <w:ilvl w:val="1"/>
          <w:numId w:val="1"/>
        </w:numPr>
        <w:tabs>
          <w:tab w:pos="604" w:val="left" w:leader="none"/>
        </w:tabs>
        <w:spacing w:line="249" w:lineRule="auto" w:before="0" w:after="0"/>
        <w:ind w:left="124" w:right="1005" w:firstLine="0"/>
        <w:jc w:val="left"/>
        <w:rPr>
          <w:sz w:val="24"/>
        </w:rPr>
      </w:pPr>
      <w:r>
        <w:rPr>
          <w:sz w:val="24"/>
        </w:rPr>
        <w:t>O</w:t>
      </w:r>
      <w:r>
        <w:rPr>
          <w:spacing w:val="-4"/>
          <w:sz w:val="24"/>
        </w:rPr>
        <w:t> </w:t>
      </w:r>
      <w:r>
        <w:rPr>
          <w:sz w:val="24"/>
        </w:rPr>
        <w:t>interregno</w:t>
      </w:r>
      <w:r>
        <w:rPr>
          <w:spacing w:val="-3"/>
          <w:sz w:val="24"/>
        </w:rPr>
        <w:t> </w:t>
      </w:r>
      <w:r>
        <w:rPr>
          <w:sz w:val="24"/>
        </w:rPr>
        <w:t>mínimo</w:t>
      </w:r>
      <w:r>
        <w:rPr>
          <w:spacing w:val="-3"/>
          <w:sz w:val="24"/>
        </w:rPr>
        <w:t> </w:t>
      </w:r>
      <w:r>
        <w:rPr>
          <w:sz w:val="24"/>
        </w:rPr>
        <w:t>de</w:t>
      </w:r>
      <w:r>
        <w:rPr>
          <w:spacing w:val="-3"/>
          <w:sz w:val="24"/>
        </w:rPr>
        <w:t> </w:t>
      </w:r>
      <w:r>
        <w:rPr>
          <w:sz w:val="24"/>
        </w:rPr>
        <w:t>1</w:t>
      </w:r>
      <w:r>
        <w:rPr>
          <w:spacing w:val="-3"/>
          <w:sz w:val="24"/>
        </w:rPr>
        <w:t> </w:t>
      </w:r>
      <w:r>
        <w:rPr>
          <w:sz w:val="24"/>
        </w:rPr>
        <w:t>(um)</w:t>
      </w:r>
      <w:r>
        <w:rPr>
          <w:spacing w:val="-4"/>
          <w:sz w:val="24"/>
        </w:rPr>
        <w:t> </w:t>
      </w:r>
      <w:r>
        <w:rPr>
          <w:sz w:val="24"/>
        </w:rPr>
        <w:t>ano</w:t>
      </w:r>
      <w:r>
        <w:rPr>
          <w:spacing w:val="-3"/>
          <w:sz w:val="24"/>
        </w:rPr>
        <w:t> </w:t>
      </w:r>
      <w:r>
        <w:rPr>
          <w:sz w:val="24"/>
        </w:rPr>
        <w:t>para</w:t>
      </w:r>
      <w:r>
        <w:rPr>
          <w:spacing w:val="-3"/>
          <w:sz w:val="24"/>
        </w:rPr>
        <w:t> </w:t>
      </w:r>
      <w:r>
        <w:rPr>
          <w:sz w:val="24"/>
        </w:rPr>
        <w:t>o</w:t>
      </w:r>
      <w:r>
        <w:rPr>
          <w:spacing w:val="-3"/>
          <w:sz w:val="24"/>
        </w:rPr>
        <w:t> </w:t>
      </w:r>
      <w:r>
        <w:rPr>
          <w:sz w:val="24"/>
        </w:rPr>
        <w:t>primeiro</w:t>
      </w:r>
      <w:r>
        <w:rPr>
          <w:spacing w:val="-3"/>
          <w:sz w:val="24"/>
        </w:rPr>
        <w:t> </w:t>
      </w:r>
      <w:r>
        <w:rPr>
          <w:sz w:val="24"/>
        </w:rPr>
        <w:t>reajuste</w:t>
      </w:r>
      <w:r>
        <w:rPr>
          <w:spacing w:val="-3"/>
          <w:sz w:val="24"/>
        </w:rPr>
        <w:t> </w:t>
      </w:r>
      <w:r>
        <w:rPr>
          <w:sz w:val="24"/>
        </w:rPr>
        <w:t>será</w:t>
      </w:r>
      <w:r>
        <w:rPr>
          <w:spacing w:val="-3"/>
          <w:sz w:val="24"/>
        </w:rPr>
        <w:t> </w:t>
      </w:r>
      <w:r>
        <w:rPr>
          <w:sz w:val="24"/>
        </w:rPr>
        <w:t>contado</w:t>
      </w:r>
      <w:r>
        <w:rPr>
          <w:spacing w:val="-3"/>
          <w:sz w:val="24"/>
        </w:rPr>
        <w:t> </w:t>
      </w:r>
      <w:r>
        <w:rPr>
          <w:sz w:val="24"/>
        </w:rPr>
        <w:t>da</w:t>
      </w:r>
      <w:r>
        <w:rPr>
          <w:spacing w:val="-3"/>
          <w:sz w:val="24"/>
        </w:rPr>
        <w:t> </w:t>
      </w:r>
      <w:r>
        <w:rPr>
          <w:sz w:val="24"/>
        </w:rPr>
        <w:t>data</w:t>
      </w:r>
      <w:r>
        <w:rPr>
          <w:spacing w:val="-3"/>
          <w:sz w:val="24"/>
        </w:rPr>
        <w:t> </w:t>
      </w:r>
      <w:r>
        <w:rPr>
          <w:sz w:val="24"/>
        </w:rPr>
        <w:t>do</w:t>
      </w:r>
      <w:r>
        <w:rPr>
          <w:spacing w:val="-3"/>
          <w:sz w:val="24"/>
        </w:rPr>
        <w:t> </w:t>
      </w:r>
      <w:r>
        <w:rPr>
          <w:sz w:val="24"/>
        </w:rPr>
        <w:t>orçamento </w:t>
      </w:r>
      <w:r>
        <w:rPr>
          <w:spacing w:val="-2"/>
          <w:sz w:val="24"/>
        </w:rPr>
        <w:t>estimado.</w:t>
      </w:r>
    </w:p>
    <w:p>
      <w:pPr>
        <w:pStyle w:val="BodyText"/>
        <w:spacing w:before="2"/>
      </w:pPr>
    </w:p>
    <w:p>
      <w:pPr>
        <w:pStyle w:val="ListParagraph"/>
        <w:numPr>
          <w:ilvl w:val="1"/>
          <w:numId w:val="1"/>
        </w:numPr>
        <w:tabs>
          <w:tab w:pos="604" w:val="left" w:leader="none"/>
        </w:tabs>
        <w:spacing w:line="249" w:lineRule="auto" w:before="0" w:after="0"/>
        <w:ind w:left="124" w:right="478" w:firstLine="0"/>
        <w:jc w:val="left"/>
        <w:rPr>
          <w:sz w:val="24"/>
        </w:rPr>
      </w:pPr>
      <w:r>
        <w:rPr>
          <w:sz w:val="24"/>
        </w:rPr>
        <w:t>Nos</w:t>
      </w:r>
      <w:r>
        <w:rPr>
          <w:spacing w:val="-3"/>
          <w:sz w:val="24"/>
        </w:rPr>
        <w:t> </w:t>
      </w:r>
      <w:r>
        <w:rPr>
          <w:sz w:val="24"/>
        </w:rPr>
        <w:t>reajustes</w:t>
      </w:r>
      <w:r>
        <w:rPr>
          <w:spacing w:val="-3"/>
          <w:sz w:val="24"/>
        </w:rPr>
        <w:t> </w:t>
      </w:r>
      <w:r>
        <w:rPr>
          <w:sz w:val="24"/>
        </w:rPr>
        <w:t>subsequentes</w:t>
      </w:r>
      <w:r>
        <w:rPr>
          <w:spacing w:val="-3"/>
          <w:sz w:val="24"/>
        </w:rPr>
        <w:t> </w:t>
      </w:r>
      <w:r>
        <w:rPr>
          <w:sz w:val="24"/>
        </w:rPr>
        <w:t>ao</w:t>
      </w:r>
      <w:r>
        <w:rPr>
          <w:spacing w:val="-3"/>
          <w:sz w:val="24"/>
        </w:rPr>
        <w:t> </w:t>
      </w:r>
      <w:r>
        <w:rPr>
          <w:sz w:val="24"/>
        </w:rPr>
        <w:t>primeiro,</w:t>
      </w:r>
      <w:r>
        <w:rPr>
          <w:spacing w:val="-3"/>
          <w:sz w:val="24"/>
        </w:rPr>
        <w:t> </w:t>
      </w:r>
      <w:r>
        <w:rPr>
          <w:sz w:val="24"/>
        </w:rPr>
        <w:t>o</w:t>
      </w:r>
      <w:r>
        <w:rPr>
          <w:spacing w:val="-3"/>
          <w:sz w:val="24"/>
        </w:rPr>
        <w:t> </w:t>
      </w:r>
      <w:r>
        <w:rPr>
          <w:sz w:val="24"/>
        </w:rPr>
        <w:t>interregno</w:t>
      </w:r>
      <w:r>
        <w:rPr>
          <w:spacing w:val="-3"/>
          <w:sz w:val="24"/>
        </w:rPr>
        <w:t> </w:t>
      </w:r>
      <w:r>
        <w:rPr>
          <w:sz w:val="24"/>
        </w:rPr>
        <w:t>mínimo</w:t>
      </w:r>
      <w:r>
        <w:rPr>
          <w:spacing w:val="-3"/>
          <w:sz w:val="24"/>
        </w:rPr>
        <w:t> </w:t>
      </w:r>
      <w:r>
        <w:rPr>
          <w:sz w:val="24"/>
        </w:rPr>
        <w:t>de</w:t>
      </w:r>
      <w:r>
        <w:rPr>
          <w:spacing w:val="-3"/>
          <w:sz w:val="24"/>
        </w:rPr>
        <w:t> </w:t>
      </w:r>
      <w:r>
        <w:rPr>
          <w:sz w:val="24"/>
        </w:rPr>
        <w:t>um</w:t>
      </w:r>
      <w:r>
        <w:rPr>
          <w:spacing w:val="-4"/>
          <w:sz w:val="24"/>
        </w:rPr>
        <w:t> </w:t>
      </w:r>
      <w:r>
        <w:rPr>
          <w:sz w:val="24"/>
        </w:rPr>
        <w:t>ano</w:t>
      </w:r>
      <w:r>
        <w:rPr>
          <w:spacing w:val="-3"/>
          <w:sz w:val="24"/>
        </w:rPr>
        <w:t> </w:t>
      </w:r>
      <w:r>
        <w:rPr>
          <w:sz w:val="24"/>
        </w:rPr>
        <w:t>será</w:t>
      </w:r>
      <w:r>
        <w:rPr>
          <w:spacing w:val="-3"/>
          <w:sz w:val="24"/>
        </w:rPr>
        <w:t> </w:t>
      </w:r>
      <w:r>
        <w:rPr>
          <w:sz w:val="24"/>
        </w:rPr>
        <w:t>contado</w:t>
      </w:r>
      <w:r>
        <w:rPr>
          <w:spacing w:val="-3"/>
          <w:sz w:val="24"/>
        </w:rPr>
        <w:t> </w:t>
      </w:r>
      <w:r>
        <w:rPr>
          <w:sz w:val="24"/>
        </w:rPr>
        <w:t>a</w:t>
      </w:r>
      <w:r>
        <w:rPr>
          <w:spacing w:val="-3"/>
          <w:sz w:val="24"/>
        </w:rPr>
        <w:t> </w:t>
      </w:r>
      <w:r>
        <w:rPr>
          <w:sz w:val="24"/>
        </w:rPr>
        <w:t>partir</w:t>
      </w:r>
      <w:r>
        <w:rPr>
          <w:spacing w:val="-4"/>
          <w:sz w:val="24"/>
        </w:rPr>
        <w:t> </w:t>
      </w:r>
      <w:r>
        <w:rPr>
          <w:sz w:val="24"/>
        </w:rPr>
        <w:t>do</w:t>
      </w:r>
      <w:r>
        <w:rPr>
          <w:spacing w:val="-3"/>
          <w:sz w:val="24"/>
        </w:rPr>
        <w:t> </w:t>
      </w:r>
      <w:r>
        <w:rPr>
          <w:sz w:val="24"/>
        </w:rPr>
        <w:t>fato gerador que deu ensejo ao último reajuste.</w:t>
      </w:r>
    </w:p>
    <w:p>
      <w:pPr>
        <w:pStyle w:val="BodyText"/>
        <w:spacing w:before="2"/>
      </w:pPr>
    </w:p>
    <w:p>
      <w:pPr>
        <w:pStyle w:val="ListParagraph"/>
        <w:numPr>
          <w:ilvl w:val="1"/>
          <w:numId w:val="1"/>
        </w:numPr>
        <w:tabs>
          <w:tab w:pos="604" w:val="left" w:leader="none"/>
        </w:tabs>
        <w:spacing w:line="249" w:lineRule="auto" w:before="1" w:after="0"/>
        <w:ind w:left="124" w:right="1130" w:firstLine="0"/>
        <w:jc w:val="left"/>
        <w:rPr>
          <w:sz w:val="24"/>
        </w:rPr>
      </w:pPr>
      <w:r>
        <w:rPr>
          <w:sz w:val="24"/>
        </w:rPr>
        <w:t>Os</w:t>
      </w:r>
      <w:r>
        <w:rPr>
          <w:spacing w:val="-4"/>
          <w:sz w:val="24"/>
        </w:rPr>
        <w:t> </w:t>
      </w:r>
      <w:r>
        <w:rPr>
          <w:sz w:val="24"/>
        </w:rPr>
        <w:t>preços</w:t>
      </w:r>
      <w:r>
        <w:rPr>
          <w:spacing w:val="-4"/>
          <w:sz w:val="24"/>
        </w:rPr>
        <w:t> </w:t>
      </w:r>
      <w:r>
        <w:rPr>
          <w:sz w:val="24"/>
        </w:rPr>
        <w:t>iniciais</w:t>
      </w:r>
      <w:r>
        <w:rPr>
          <w:spacing w:val="-4"/>
          <w:sz w:val="24"/>
        </w:rPr>
        <w:t> </w:t>
      </w:r>
      <w:r>
        <w:rPr>
          <w:sz w:val="24"/>
        </w:rPr>
        <w:t>serão</w:t>
      </w:r>
      <w:r>
        <w:rPr>
          <w:spacing w:val="-4"/>
          <w:sz w:val="24"/>
        </w:rPr>
        <w:t> </w:t>
      </w:r>
      <w:r>
        <w:rPr>
          <w:sz w:val="24"/>
        </w:rPr>
        <w:t>reajustados,</w:t>
      </w:r>
      <w:r>
        <w:rPr>
          <w:spacing w:val="-4"/>
          <w:sz w:val="24"/>
        </w:rPr>
        <w:t> </w:t>
      </w:r>
      <w:r>
        <w:rPr>
          <w:sz w:val="24"/>
        </w:rPr>
        <w:t>mediante</w:t>
      </w:r>
      <w:r>
        <w:rPr>
          <w:spacing w:val="-4"/>
          <w:sz w:val="24"/>
        </w:rPr>
        <w:t> </w:t>
      </w:r>
      <w:r>
        <w:rPr>
          <w:sz w:val="24"/>
        </w:rPr>
        <w:t>a</w:t>
      </w:r>
      <w:r>
        <w:rPr>
          <w:spacing w:val="-4"/>
          <w:sz w:val="24"/>
        </w:rPr>
        <w:t> </w:t>
      </w:r>
      <w:r>
        <w:rPr>
          <w:sz w:val="24"/>
        </w:rPr>
        <w:t>aplicação,</w:t>
      </w:r>
      <w:r>
        <w:rPr>
          <w:spacing w:val="-4"/>
          <w:sz w:val="24"/>
        </w:rPr>
        <w:t> </w:t>
      </w:r>
      <w:r>
        <w:rPr>
          <w:sz w:val="24"/>
        </w:rPr>
        <w:t>pelo</w:t>
      </w:r>
      <w:r>
        <w:rPr>
          <w:spacing w:val="-4"/>
          <w:sz w:val="24"/>
        </w:rPr>
        <w:t> </w:t>
      </w:r>
      <w:r>
        <w:rPr>
          <w:sz w:val="24"/>
        </w:rPr>
        <w:t>contratante,</w:t>
      </w:r>
      <w:r>
        <w:rPr>
          <w:spacing w:val="-4"/>
          <w:sz w:val="24"/>
        </w:rPr>
        <w:t> </w:t>
      </w:r>
      <w:r>
        <w:rPr>
          <w:sz w:val="24"/>
        </w:rPr>
        <w:t>do</w:t>
      </w:r>
      <w:r>
        <w:rPr>
          <w:spacing w:val="-4"/>
          <w:sz w:val="24"/>
        </w:rPr>
        <w:t> </w:t>
      </w:r>
      <w:r>
        <w:rPr>
          <w:sz w:val="24"/>
        </w:rPr>
        <w:t>índice</w:t>
      </w:r>
      <w:r>
        <w:rPr>
          <w:spacing w:val="-15"/>
          <w:sz w:val="24"/>
        </w:rPr>
        <w:t> </w:t>
      </w:r>
      <w:r>
        <w:rPr>
          <w:sz w:val="24"/>
        </w:rPr>
        <w:t>IPCA-E exclusivamente para as obrigações que se iniciem após a anualidade.</w:t>
      </w:r>
    </w:p>
    <w:p>
      <w:pPr>
        <w:pStyle w:val="ListParagraph"/>
        <w:spacing w:after="0" w:line="249" w:lineRule="auto"/>
        <w:jc w:val="left"/>
        <w:rPr>
          <w:sz w:val="24"/>
        </w:rPr>
        <w:sectPr>
          <w:pgSz w:w="11900" w:h="16840"/>
          <w:pgMar w:header="0" w:footer="181" w:top="500" w:bottom="380" w:left="566" w:right="566"/>
        </w:sectPr>
      </w:pPr>
    </w:p>
    <w:p>
      <w:pPr>
        <w:pStyle w:val="ListParagraph"/>
        <w:numPr>
          <w:ilvl w:val="1"/>
          <w:numId w:val="1"/>
        </w:numPr>
        <w:tabs>
          <w:tab w:pos="604" w:val="left" w:leader="none"/>
        </w:tabs>
        <w:spacing w:line="249" w:lineRule="auto" w:before="62" w:after="0"/>
        <w:ind w:left="124" w:right="460" w:firstLine="0"/>
        <w:jc w:val="left"/>
        <w:rPr>
          <w:sz w:val="24"/>
        </w:rPr>
      </w:pPr>
      <w:r>
        <w:rPr>
          <w:sz w:val="24"/>
        </w:rPr>
        <w:t>No caso de atraso ou não divulgação do(s) índice(s) de reajustamento, o contratante pagará ao contratado</w:t>
      </w:r>
      <w:r>
        <w:rPr>
          <w:spacing w:val="-4"/>
          <w:sz w:val="24"/>
        </w:rPr>
        <w:t> </w:t>
      </w:r>
      <w:r>
        <w:rPr>
          <w:sz w:val="24"/>
        </w:rPr>
        <w:t>a</w:t>
      </w:r>
      <w:r>
        <w:rPr>
          <w:spacing w:val="-4"/>
          <w:sz w:val="24"/>
        </w:rPr>
        <w:t> </w:t>
      </w:r>
      <w:r>
        <w:rPr>
          <w:sz w:val="24"/>
        </w:rPr>
        <w:t>importância</w:t>
      </w:r>
      <w:r>
        <w:rPr>
          <w:spacing w:val="-4"/>
          <w:sz w:val="24"/>
        </w:rPr>
        <w:t> </w:t>
      </w:r>
      <w:r>
        <w:rPr>
          <w:sz w:val="24"/>
        </w:rPr>
        <w:t>calculada</w:t>
      </w:r>
      <w:r>
        <w:rPr>
          <w:spacing w:val="-4"/>
          <w:sz w:val="24"/>
        </w:rPr>
        <w:t> </w:t>
      </w:r>
      <w:r>
        <w:rPr>
          <w:sz w:val="24"/>
        </w:rPr>
        <w:t>pela</w:t>
      </w:r>
      <w:r>
        <w:rPr>
          <w:spacing w:val="-4"/>
          <w:sz w:val="24"/>
        </w:rPr>
        <w:t> </w:t>
      </w:r>
      <w:r>
        <w:rPr>
          <w:sz w:val="24"/>
        </w:rPr>
        <w:t>última</w:t>
      </w:r>
      <w:r>
        <w:rPr>
          <w:spacing w:val="-4"/>
          <w:sz w:val="24"/>
        </w:rPr>
        <w:t> </w:t>
      </w:r>
      <w:r>
        <w:rPr>
          <w:sz w:val="24"/>
        </w:rPr>
        <w:t>variação</w:t>
      </w:r>
      <w:r>
        <w:rPr>
          <w:spacing w:val="-4"/>
          <w:sz w:val="24"/>
        </w:rPr>
        <w:t> </w:t>
      </w:r>
      <w:r>
        <w:rPr>
          <w:sz w:val="24"/>
        </w:rPr>
        <w:t>conhecida,</w:t>
      </w:r>
      <w:r>
        <w:rPr>
          <w:spacing w:val="-4"/>
          <w:sz w:val="24"/>
        </w:rPr>
        <w:t> </w:t>
      </w:r>
      <w:r>
        <w:rPr>
          <w:sz w:val="24"/>
        </w:rPr>
        <w:t>liquidando</w:t>
      </w:r>
      <w:r>
        <w:rPr>
          <w:spacing w:val="-4"/>
          <w:sz w:val="24"/>
        </w:rPr>
        <w:t> </w:t>
      </w:r>
      <w:r>
        <w:rPr>
          <w:sz w:val="24"/>
        </w:rPr>
        <w:t>a</w:t>
      </w:r>
      <w:r>
        <w:rPr>
          <w:spacing w:val="-4"/>
          <w:sz w:val="24"/>
        </w:rPr>
        <w:t> </w:t>
      </w:r>
      <w:r>
        <w:rPr>
          <w:sz w:val="24"/>
        </w:rPr>
        <w:t>diferença</w:t>
      </w:r>
      <w:r>
        <w:rPr>
          <w:spacing w:val="-4"/>
          <w:sz w:val="24"/>
        </w:rPr>
        <w:t> </w:t>
      </w:r>
      <w:r>
        <w:rPr>
          <w:sz w:val="24"/>
        </w:rPr>
        <w:t>correspondente tão-logo seja(m) divulgado(s) o(s) índice(s) definitivo(s).</w:t>
      </w:r>
    </w:p>
    <w:p>
      <w:pPr>
        <w:pStyle w:val="BodyText"/>
        <w:spacing w:before="3"/>
      </w:pPr>
    </w:p>
    <w:p>
      <w:pPr>
        <w:pStyle w:val="ListParagraph"/>
        <w:numPr>
          <w:ilvl w:val="2"/>
          <w:numId w:val="1"/>
        </w:numPr>
        <w:tabs>
          <w:tab w:pos="784" w:val="left" w:leader="none"/>
        </w:tabs>
        <w:spacing w:line="249" w:lineRule="auto" w:before="0" w:after="0"/>
        <w:ind w:left="124" w:right="359" w:firstLine="0"/>
        <w:jc w:val="left"/>
        <w:rPr>
          <w:sz w:val="24"/>
        </w:rPr>
      </w:pPr>
      <w:r>
        <w:rPr>
          <w:sz w:val="24"/>
        </w:rPr>
        <w:t>Fica</w:t>
      </w:r>
      <w:r>
        <w:rPr>
          <w:spacing w:val="-3"/>
          <w:sz w:val="24"/>
        </w:rPr>
        <w:t> </w:t>
      </w:r>
      <w:r>
        <w:rPr>
          <w:sz w:val="24"/>
        </w:rPr>
        <w:t>o</w:t>
      </w:r>
      <w:r>
        <w:rPr>
          <w:spacing w:val="-3"/>
          <w:sz w:val="24"/>
        </w:rPr>
        <w:t> </w:t>
      </w:r>
      <w:r>
        <w:rPr>
          <w:sz w:val="24"/>
        </w:rPr>
        <w:t>contratado</w:t>
      </w:r>
      <w:r>
        <w:rPr>
          <w:spacing w:val="-3"/>
          <w:sz w:val="24"/>
        </w:rPr>
        <w:t> </w:t>
      </w:r>
      <w:r>
        <w:rPr>
          <w:sz w:val="24"/>
        </w:rPr>
        <w:t>obrigado</w:t>
      </w:r>
      <w:r>
        <w:rPr>
          <w:spacing w:val="-3"/>
          <w:sz w:val="24"/>
        </w:rPr>
        <w:t> </w:t>
      </w:r>
      <w:r>
        <w:rPr>
          <w:sz w:val="24"/>
        </w:rPr>
        <w:t>a</w:t>
      </w:r>
      <w:r>
        <w:rPr>
          <w:spacing w:val="-3"/>
          <w:sz w:val="24"/>
        </w:rPr>
        <w:t> </w:t>
      </w:r>
      <w:r>
        <w:rPr>
          <w:sz w:val="24"/>
        </w:rPr>
        <w:t>apresentar</w:t>
      </w:r>
      <w:r>
        <w:rPr>
          <w:spacing w:val="-4"/>
          <w:sz w:val="24"/>
        </w:rPr>
        <w:t> </w:t>
      </w:r>
      <w:r>
        <w:rPr>
          <w:sz w:val="24"/>
        </w:rPr>
        <w:t>memória</w:t>
      </w:r>
      <w:r>
        <w:rPr>
          <w:spacing w:val="-3"/>
          <w:sz w:val="24"/>
        </w:rPr>
        <w:t> </w:t>
      </w:r>
      <w:r>
        <w:rPr>
          <w:sz w:val="24"/>
        </w:rPr>
        <w:t>de</w:t>
      </w:r>
      <w:r>
        <w:rPr>
          <w:spacing w:val="-3"/>
          <w:sz w:val="24"/>
        </w:rPr>
        <w:t> </w:t>
      </w:r>
      <w:r>
        <w:rPr>
          <w:sz w:val="24"/>
        </w:rPr>
        <w:t>cálculo</w:t>
      </w:r>
      <w:r>
        <w:rPr>
          <w:spacing w:val="-3"/>
          <w:sz w:val="24"/>
        </w:rPr>
        <w:t> </w:t>
      </w:r>
      <w:r>
        <w:rPr>
          <w:sz w:val="24"/>
        </w:rPr>
        <w:t>referente</w:t>
      </w:r>
      <w:r>
        <w:rPr>
          <w:spacing w:val="-3"/>
          <w:sz w:val="24"/>
        </w:rPr>
        <w:t> </w:t>
      </w:r>
      <w:r>
        <w:rPr>
          <w:sz w:val="24"/>
        </w:rPr>
        <w:t>ao</w:t>
      </w:r>
      <w:r>
        <w:rPr>
          <w:spacing w:val="-3"/>
          <w:sz w:val="24"/>
        </w:rPr>
        <w:t> </w:t>
      </w:r>
      <w:r>
        <w:rPr>
          <w:sz w:val="24"/>
        </w:rPr>
        <w:t>reajustamento</w:t>
      </w:r>
      <w:r>
        <w:rPr>
          <w:spacing w:val="-3"/>
          <w:sz w:val="24"/>
        </w:rPr>
        <w:t> </w:t>
      </w:r>
      <w:r>
        <w:rPr>
          <w:sz w:val="24"/>
        </w:rPr>
        <w:t>de</w:t>
      </w:r>
      <w:r>
        <w:rPr>
          <w:spacing w:val="-3"/>
          <w:sz w:val="24"/>
        </w:rPr>
        <w:t> </w:t>
      </w:r>
      <w:r>
        <w:rPr>
          <w:sz w:val="24"/>
        </w:rPr>
        <w:t>preços</w:t>
      </w:r>
      <w:r>
        <w:rPr>
          <w:spacing w:val="-3"/>
          <w:sz w:val="24"/>
        </w:rPr>
        <w:t> </w:t>
      </w:r>
      <w:r>
        <w:rPr>
          <w:sz w:val="24"/>
        </w:rPr>
        <w:t>do valor remanescente, sempre que este ocorrer, sendo adotado na aferição final o índice definitivo.</w:t>
      </w:r>
    </w:p>
    <w:p>
      <w:pPr>
        <w:pStyle w:val="BodyText"/>
        <w:spacing w:before="2"/>
      </w:pPr>
    </w:p>
    <w:p>
      <w:pPr>
        <w:pStyle w:val="ListParagraph"/>
        <w:numPr>
          <w:ilvl w:val="1"/>
          <w:numId w:val="1"/>
        </w:numPr>
        <w:tabs>
          <w:tab w:pos="604" w:val="left" w:leader="none"/>
        </w:tabs>
        <w:spacing w:line="249" w:lineRule="auto" w:before="0" w:after="0"/>
        <w:ind w:left="124" w:right="386" w:firstLine="0"/>
        <w:jc w:val="left"/>
        <w:rPr>
          <w:sz w:val="24"/>
        </w:rPr>
      </w:pPr>
      <w:r>
        <w:rPr>
          <w:sz w:val="24"/>
        </w:rPr>
        <w:t>Caso</w:t>
      </w:r>
      <w:r>
        <w:rPr>
          <w:spacing w:val="-3"/>
          <w:sz w:val="24"/>
        </w:rPr>
        <w:t> </w:t>
      </w:r>
      <w:r>
        <w:rPr>
          <w:sz w:val="24"/>
        </w:rPr>
        <w:t>o(s)</w:t>
      </w:r>
      <w:r>
        <w:rPr>
          <w:spacing w:val="-4"/>
          <w:sz w:val="24"/>
        </w:rPr>
        <w:t> </w:t>
      </w:r>
      <w:r>
        <w:rPr>
          <w:sz w:val="24"/>
        </w:rPr>
        <w:t>índice(s)</w:t>
      </w:r>
      <w:r>
        <w:rPr>
          <w:spacing w:val="-4"/>
          <w:sz w:val="24"/>
        </w:rPr>
        <w:t> </w:t>
      </w:r>
      <w:r>
        <w:rPr>
          <w:sz w:val="24"/>
        </w:rPr>
        <w:t>estabelecido(s)</w:t>
      </w:r>
      <w:r>
        <w:rPr>
          <w:spacing w:val="-4"/>
          <w:sz w:val="24"/>
        </w:rPr>
        <w:t> </w:t>
      </w:r>
      <w:r>
        <w:rPr>
          <w:sz w:val="24"/>
        </w:rPr>
        <w:t>para</w:t>
      </w:r>
      <w:r>
        <w:rPr>
          <w:spacing w:val="-3"/>
          <w:sz w:val="24"/>
        </w:rPr>
        <w:t> </w:t>
      </w:r>
      <w:r>
        <w:rPr>
          <w:sz w:val="24"/>
        </w:rPr>
        <w:t>reajustamento</w:t>
      </w:r>
      <w:r>
        <w:rPr>
          <w:spacing w:val="-3"/>
          <w:sz w:val="24"/>
        </w:rPr>
        <w:t> </w:t>
      </w:r>
      <w:r>
        <w:rPr>
          <w:sz w:val="24"/>
        </w:rPr>
        <w:t>venha(m)</w:t>
      </w:r>
      <w:r>
        <w:rPr>
          <w:spacing w:val="-4"/>
          <w:sz w:val="24"/>
        </w:rPr>
        <w:t> </w:t>
      </w:r>
      <w:r>
        <w:rPr>
          <w:sz w:val="24"/>
        </w:rPr>
        <w:t>a</w:t>
      </w:r>
      <w:r>
        <w:rPr>
          <w:spacing w:val="-3"/>
          <w:sz w:val="24"/>
        </w:rPr>
        <w:t> </w:t>
      </w:r>
      <w:r>
        <w:rPr>
          <w:sz w:val="24"/>
        </w:rPr>
        <w:t>ser</w:t>
      </w:r>
      <w:r>
        <w:rPr>
          <w:spacing w:val="-4"/>
          <w:sz w:val="24"/>
        </w:rPr>
        <w:t> </w:t>
      </w:r>
      <w:r>
        <w:rPr>
          <w:sz w:val="24"/>
        </w:rPr>
        <w:t>extinto(s)</w:t>
      </w:r>
      <w:r>
        <w:rPr>
          <w:spacing w:val="-4"/>
          <w:sz w:val="24"/>
        </w:rPr>
        <w:t> </w:t>
      </w:r>
      <w:r>
        <w:rPr>
          <w:sz w:val="24"/>
        </w:rPr>
        <w:t>ou</w:t>
      </w:r>
      <w:r>
        <w:rPr>
          <w:spacing w:val="-3"/>
          <w:sz w:val="24"/>
        </w:rPr>
        <w:t> </w:t>
      </w:r>
      <w:r>
        <w:rPr>
          <w:sz w:val="24"/>
        </w:rPr>
        <w:t>de</w:t>
      </w:r>
      <w:r>
        <w:rPr>
          <w:spacing w:val="-3"/>
          <w:sz w:val="24"/>
        </w:rPr>
        <w:t> </w:t>
      </w:r>
      <w:r>
        <w:rPr>
          <w:sz w:val="24"/>
        </w:rPr>
        <w:t>qualquer</w:t>
      </w:r>
      <w:r>
        <w:rPr>
          <w:spacing w:val="-4"/>
          <w:sz w:val="24"/>
        </w:rPr>
        <w:t> </w:t>
      </w:r>
      <w:r>
        <w:rPr>
          <w:sz w:val="24"/>
        </w:rPr>
        <w:t>forma não possa(m) mais ser utilizado(s), será(ão) adotado(s), em substituição, o(s) que vier(em) a ser determinado(s) pela legislação então em vigor.</w:t>
      </w:r>
    </w:p>
    <w:p>
      <w:pPr>
        <w:pStyle w:val="BodyText"/>
        <w:spacing w:before="3"/>
      </w:pPr>
    </w:p>
    <w:p>
      <w:pPr>
        <w:pStyle w:val="ListParagraph"/>
        <w:numPr>
          <w:ilvl w:val="1"/>
          <w:numId w:val="1"/>
        </w:numPr>
        <w:tabs>
          <w:tab w:pos="604" w:val="left" w:leader="none"/>
        </w:tabs>
        <w:spacing w:line="249" w:lineRule="auto" w:before="1" w:after="0"/>
        <w:ind w:left="124" w:right="452" w:firstLine="0"/>
        <w:jc w:val="left"/>
        <w:rPr>
          <w:sz w:val="24"/>
        </w:rPr>
      </w:pPr>
      <w:r>
        <w:rPr>
          <w:sz w:val="24"/>
        </w:rPr>
        <w:t>Na</w:t>
      </w:r>
      <w:r>
        <w:rPr>
          <w:spacing w:val="-3"/>
          <w:sz w:val="24"/>
        </w:rPr>
        <w:t> </w:t>
      </w:r>
      <w:r>
        <w:rPr>
          <w:sz w:val="24"/>
        </w:rPr>
        <w:t>ausência</w:t>
      </w:r>
      <w:r>
        <w:rPr>
          <w:spacing w:val="-3"/>
          <w:sz w:val="24"/>
        </w:rPr>
        <w:t> </w:t>
      </w:r>
      <w:r>
        <w:rPr>
          <w:sz w:val="24"/>
        </w:rPr>
        <w:t>de</w:t>
      </w:r>
      <w:r>
        <w:rPr>
          <w:spacing w:val="-3"/>
          <w:sz w:val="24"/>
        </w:rPr>
        <w:t> </w:t>
      </w:r>
      <w:r>
        <w:rPr>
          <w:sz w:val="24"/>
        </w:rPr>
        <w:t>previsão</w:t>
      </w:r>
      <w:r>
        <w:rPr>
          <w:spacing w:val="-3"/>
          <w:sz w:val="24"/>
        </w:rPr>
        <w:t> </w:t>
      </w:r>
      <w:r>
        <w:rPr>
          <w:sz w:val="24"/>
        </w:rPr>
        <w:t>legal</w:t>
      </w:r>
      <w:r>
        <w:rPr>
          <w:spacing w:val="-4"/>
          <w:sz w:val="24"/>
        </w:rPr>
        <w:t> </w:t>
      </w:r>
      <w:r>
        <w:rPr>
          <w:sz w:val="24"/>
        </w:rPr>
        <w:t>quanto</w:t>
      </w:r>
      <w:r>
        <w:rPr>
          <w:spacing w:val="-3"/>
          <w:sz w:val="24"/>
        </w:rPr>
        <w:t> </w:t>
      </w:r>
      <w:r>
        <w:rPr>
          <w:sz w:val="24"/>
        </w:rPr>
        <w:t>ao</w:t>
      </w:r>
      <w:r>
        <w:rPr>
          <w:spacing w:val="-3"/>
          <w:sz w:val="24"/>
        </w:rPr>
        <w:t> </w:t>
      </w:r>
      <w:r>
        <w:rPr>
          <w:sz w:val="24"/>
        </w:rPr>
        <w:t>índice</w:t>
      </w:r>
      <w:r>
        <w:rPr>
          <w:spacing w:val="-3"/>
          <w:sz w:val="24"/>
        </w:rPr>
        <w:t> </w:t>
      </w:r>
      <w:r>
        <w:rPr>
          <w:sz w:val="24"/>
        </w:rPr>
        <w:t>substituto,</w:t>
      </w:r>
      <w:r>
        <w:rPr>
          <w:spacing w:val="-3"/>
          <w:sz w:val="24"/>
        </w:rPr>
        <w:t> </w:t>
      </w:r>
      <w:r>
        <w:rPr>
          <w:sz w:val="24"/>
        </w:rPr>
        <w:t>as</w:t>
      </w:r>
      <w:r>
        <w:rPr>
          <w:spacing w:val="-3"/>
          <w:sz w:val="24"/>
        </w:rPr>
        <w:t> </w:t>
      </w:r>
      <w:r>
        <w:rPr>
          <w:sz w:val="24"/>
        </w:rPr>
        <w:t>partes</w:t>
      </w:r>
      <w:r>
        <w:rPr>
          <w:spacing w:val="-3"/>
          <w:sz w:val="24"/>
        </w:rPr>
        <w:t> </w:t>
      </w:r>
      <w:r>
        <w:rPr>
          <w:sz w:val="24"/>
        </w:rPr>
        <w:t>elegerão</w:t>
      </w:r>
      <w:r>
        <w:rPr>
          <w:spacing w:val="-3"/>
          <w:sz w:val="24"/>
        </w:rPr>
        <w:t> </w:t>
      </w:r>
      <w:r>
        <w:rPr>
          <w:sz w:val="24"/>
        </w:rPr>
        <w:t>novo</w:t>
      </w:r>
      <w:r>
        <w:rPr>
          <w:spacing w:val="-3"/>
          <w:sz w:val="24"/>
        </w:rPr>
        <w:t> </w:t>
      </w:r>
      <w:r>
        <w:rPr>
          <w:sz w:val="24"/>
        </w:rPr>
        <w:t>índice</w:t>
      </w:r>
      <w:r>
        <w:rPr>
          <w:spacing w:val="-3"/>
          <w:sz w:val="24"/>
        </w:rPr>
        <w:t> </w:t>
      </w:r>
      <w:r>
        <w:rPr>
          <w:sz w:val="24"/>
        </w:rPr>
        <w:t>oficial,</w:t>
      </w:r>
      <w:r>
        <w:rPr>
          <w:spacing w:val="-3"/>
          <w:sz w:val="24"/>
        </w:rPr>
        <w:t> </w:t>
      </w:r>
      <w:r>
        <w:rPr>
          <w:sz w:val="24"/>
        </w:rPr>
        <w:t>para reajustamento do preço do valor remanescente, por meio de termo aditivo.</w:t>
      </w:r>
    </w:p>
    <w:p>
      <w:pPr>
        <w:pStyle w:val="BodyText"/>
        <w:spacing w:before="2"/>
      </w:pPr>
    </w:p>
    <w:p>
      <w:pPr>
        <w:pStyle w:val="ListParagraph"/>
        <w:numPr>
          <w:ilvl w:val="1"/>
          <w:numId w:val="1"/>
        </w:numPr>
        <w:tabs>
          <w:tab w:pos="604" w:val="left" w:leader="none"/>
        </w:tabs>
        <w:spacing w:line="249" w:lineRule="auto" w:before="0" w:after="0"/>
        <w:ind w:left="124" w:right="1238" w:firstLine="0"/>
        <w:jc w:val="left"/>
        <w:rPr>
          <w:sz w:val="24"/>
        </w:rPr>
      </w:pPr>
      <w:r>
        <w:rPr>
          <w:sz w:val="24"/>
        </w:rPr>
        <w:t>O</w:t>
      </w:r>
      <w:r>
        <w:rPr>
          <w:spacing w:val="-4"/>
          <w:sz w:val="24"/>
        </w:rPr>
        <w:t> </w:t>
      </w:r>
      <w:r>
        <w:rPr>
          <w:sz w:val="24"/>
        </w:rPr>
        <w:t>pedido</w:t>
      </w:r>
      <w:r>
        <w:rPr>
          <w:spacing w:val="-3"/>
          <w:sz w:val="24"/>
        </w:rPr>
        <w:t> </w:t>
      </w:r>
      <w:r>
        <w:rPr>
          <w:sz w:val="24"/>
        </w:rPr>
        <w:t>de</w:t>
      </w:r>
      <w:r>
        <w:rPr>
          <w:spacing w:val="-3"/>
          <w:sz w:val="24"/>
        </w:rPr>
        <w:t> </w:t>
      </w:r>
      <w:r>
        <w:rPr>
          <w:sz w:val="24"/>
        </w:rPr>
        <w:t>reajuste</w:t>
      </w:r>
      <w:r>
        <w:rPr>
          <w:spacing w:val="-3"/>
          <w:sz w:val="24"/>
        </w:rPr>
        <w:t> </w:t>
      </w:r>
      <w:r>
        <w:rPr>
          <w:sz w:val="24"/>
        </w:rPr>
        <w:t>deverá</w:t>
      </w:r>
      <w:r>
        <w:rPr>
          <w:spacing w:val="-3"/>
          <w:sz w:val="24"/>
        </w:rPr>
        <w:t> </w:t>
      </w:r>
      <w:r>
        <w:rPr>
          <w:sz w:val="24"/>
        </w:rPr>
        <w:t>ser</w:t>
      </w:r>
      <w:r>
        <w:rPr>
          <w:spacing w:val="-4"/>
          <w:sz w:val="24"/>
        </w:rPr>
        <w:t> </w:t>
      </w:r>
      <w:r>
        <w:rPr>
          <w:sz w:val="24"/>
        </w:rPr>
        <w:t>formulado</w:t>
      </w:r>
      <w:r>
        <w:rPr>
          <w:spacing w:val="-3"/>
          <w:sz w:val="24"/>
        </w:rPr>
        <w:t> </w:t>
      </w:r>
      <w:r>
        <w:rPr>
          <w:sz w:val="24"/>
        </w:rPr>
        <w:t>durante</w:t>
      </w:r>
      <w:r>
        <w:rPr>
          <w:spacing w:val="-3"/>
          <w:sz w:val="24"/>
        </w:rPr>
        <w:t> </w:t>
      </w:r>
      <w:r>
        <w:rPr>
          <w:sz w:val="24"/>
        </w:rPr>
        <w:t>a</w:t>
      </w:r>
      <w:r>
        <w:rPr>
          <w:spacing w:val="-3"/>
          <w:sz w:val="24"/>
        </w:rPr>
        <w:t> </w:t>
      </w:r>
      <w:r>
        <w:rPr>
          <w:sz w:val="24"/>
        </w:rPr>
        <w:t>vigência</w:t>
      </w:r>
      <w:r>
        <w:rPr>
          <w:spacing w:val="-3"/>
          <w:sz w:val="24"/>
        </w:rPr>
        <w:t> </w:t>
      </w:r>
      <w:r>
        <w:rPr>
          <w:sz w:val="24"/>
        </w:rPr>
        <w:t>do</w:t>
      </w:r>
      <w:r>
        <w:rPr>
          <w:spacing w:val="-3"/>
          <w:sz w:val="24"/>
        </w:rPr>
        <w:t> </w:t>
      </w:r>
      <w:r>
        <w:rPr>
          <w:sz w:val="24"/>
        </w:rPr>
        <w:t>contrato</w:t>
      </w:r>
      <w:r>
        <w:rPr>
          <w:spacing w:val="-3"/>
          <w:sz w:val="24"/>
        </w:rPr>
        <w:t> </w:t>
      </w:r>
      <w:r>
        <w:rPr>
          <w:sz w:val="24"/>
        </w:rPr>
        <w:t>e</w:t>
      </w:r>
      <w:r>
        <w:rPr>
          <w:spacing w:val="-3"/>
          <w:sz w:val="24"/>
        </w:rPr>
        <w:t> </w:t>
      </w:r>
      <w:r>
        <w:rPr>
          <w:sz w:val="24"/>
        </w:rPr>
        <w:t>antes</w:t>
      </w:r>
      <w:r>
        <w:rPr>
          <w:spacing w:val="-3"/>
          <w:sz w:val="24"/>
        </w:rPr>
        <w:t> </w:t>
      </w:r>
      <w:r>
        <w:rPr>
          <w:sz w:val="24"/>
        </w:rPr>
        <w:t>de</w:t>
      </w:r>
      <w:r>
        <w:rPr>
          <w:spacing w:val="-3"/>
          <w:sz w:val="24"/>
        </w:rPr>
        <w:t> </w:t>
      </w:r>
      <w:r>
        <w:rPr>
          <w:sz w:val="24"/>
        </w:rPr>
        <w:t>eventual prorrogação contratual, sob pena de preclusão.</w:t>
      </w:r>
    </w:p>
    <w:p>
      <w:pPr>
        <w:pStyle w:val="BodyText"/>
        <w:spacing w:before="2"/>
      </w:pPr>
    </w:p>
    <w:p>
      <w:pPr>
        <w:pStyle w:val="ListParagraph"/>
        <w:numPr>
          <w:ilvl w:val="2"/>
          <w:numId w:val="1"/>
        </w:numPr>
        <w:tabs>
          <w:tab w:pos="784" w:val="left" w:leader="none"/>
        </w:tabs>
        <w:spacing w:line="240" w:lineRule="auto" w:before="0" w:after="0"/>
        <w:ind w:left="784" w:right="0" w:hanging="660"/>
        <w:jc w:val="left"/>
        <w:rPr>
          <w:sz w:val="24"/>
        </w:rPr>
      </w:pPr>
      <w:r>
        <w:rPr>
          <w:sz w:val="24"/>
        </w:rPr>
        <w:t>Os</w:t>
      </w:r>
      <w:r>
        <w:rPr>
          <w:spacing w:val="-4"/>
          <w:sz w:val="24"/>
        </w:rPr>
        <w:t> </w:t>
      </w:r>
      <w:r>
        <w:rPr>
          <w:sz w:val="24"/>
        </w:rPr>
        <w:t>efeitos</w:t>
      </w:r>
      <w:r>
        <w:rPr>
          <w:spacing w:val="-3"/>
          <w:sz w:val="24"/>
        </w:rPr>
        <w:t> </w:t>
      </w:r>
      <w:r>
        <w:rPr>
          <w:sz w:val="24"/>
        </w:rPr>
        <w:t>financeiros</w:t>
      </w:r>
      <w:r>
        <w:rPr>
          <w:spacing w:val="-3"/>
          <w:sz w:val="24"/>
        </w:rPr>
        <w:t> </w:t>
      </w:r>
      <w:r>
        <w:rPr>
          <w:sz w:val="24"/>
        </w:rPr>
        <w:t>do</w:t>
      </w:r>
      <w:r>
        <w:rPr>
          <w:spacing w:val="-3"/>
          <w:sz w:val="24"/>
        </w:rPr>
        <w:t> </w:t>
      </w:r>
      <w:r>
        <w:rPr>
          <w:sz w:val="24"/>
        </w:rPr>
        <w:t>pedido</w:t>
      </w:r>
      <w:r>
        <w:rPr>
          <w:spacing w:val="-3"/>
          <w:sz w:val="24"/>
        </w:rPr>
        <w:t> </w:t>
      </w:r>
      <w:r>
        <w:rPr>
          <w:sz w:val="24"/>
        </w:rPr>
        <w:t>de</w:t>
      </w:r>
      <w:r>
        <w:rPr>
          <w:spacing w:val="-3"/>
          <w:sz w:val="24"/>
        </w:rPr>
        <w:t> </w:t>
      </w:r>
      <w:r>
        <w:rPr>
          <w:sz w:val="24"/>
        </w:rPr>
        <w:t>reajuste</w:t>
      </w:r>
      <w:r>
        <w:rPr>
          <w:spacing w:val="-3"/>
          <w:sz w:val="24"/>
        </w:rPr>
        <w:t> </w:t>
      </w:r>
      <w:r>
        <w:rPr>
          <w:sz w:val="24"/>
        </w:rPr>
        <w:t>serão</w:t>
      </w:r>
      <w:r>
        <w:rPr>
          <w:spacing w:val="-3"/>
          <w:sz w:val="24"/>
        </w:rPr>
        <w:t> </w:t>
      </w:r>
      <w:r>
        <w:rPr>
          <w:spacing w:val="-2"/>
          <w:sz w:val="24"/>
        </w:rPr>
        <w:t>contados:</w:t>
      </w:r>
    </w:p>
    <w:p>
      <w:pPr>
        <w:pStyle w:val="BodyText"/>
        <w:spacing w:before="12"/>
      </w:pPr>
    </w:p>
    <w:p>
      <w:pPr>
        <w:pStyle w:val="ListParagraph"/>
        <w:numPr>
          <w:ilvl w:val="0"/>
          <w:numId w:val="9"/>
        </w:numPr>
        <w:tabs>
          <w:tab w:pos="368" w:val="left" w:leader="none"/>
        </w:tabs>
        <w:spacing w:line="249" w:lineRule="auto" w:before="0" w:after="0"/>
        <w:ind w:left="124" w:right="232" w:firstLine="0"/>
        <w:jc w:val="left"/>
        <w:rPr>
          <w:sz w:val="24"/>
        </w:rPr>
      </w:pPr>
      <w:r>
        <w:rPr>
          <w:sz w:val="24"/>
        </w:rPr>
        <w:t>da</w:t>
      </w:r>
      <w:r>
        <w:rPr>
          <w:spacing w:val="-2"/>
          <w:sz w:val="24"/>
        </w:rPr>
        <w:t> </w:t>
      </w:r>
      <w:r>
        <w:rPr>
          <w:sz w:val="24"/>
        </w:rPr>
        <w:t>data-base</w:t>
      </w:r>
      <w:r>
        <w:rPr>
          <w:spacing w:val="-2"/>
          <w:sz w:val="24"/>
        </w:rPr>
        <w:t> </w:t>
      </w:r>
      <w:r>
        <w:rPr>
          <w:sz w:val="24"/>
        </w:rPr>
        <w:t>prevista</w:t>
      </w:r>
      <w:r>
        <w:rPr>
          <w:spacing w:val="-2"/>
          <w:sz w:val="24"/>
        </w:rPr>
        <w:t> </w:t>
      </w:r>
      <w:r>
        <w:rPr>
          <w:sz w:val="24"/>
        </w:rPr>
        <w:t>no</w:t>
      </w:r>
      <w:r>
        <w:rPr>
          <w:spacing w:val="-2"/>
          <w:sz w:val="24"/>
        </w:rPr>
        <w:t> </w:t>
      </w:r>
      <w:r>
        <w:rPr>
          <w:sz w:val="24"/>
        </w:rPr>
        <w:t>contrato,</w:t>
      </w:r>
      <w:r>
        <w:rPr>
          <w:spacing w:val="-2"/>
          <w:sz w:val="24"/>
        </w:rPr>
        <w:t> </w:t>
      </w:r>
      <w:r>
        <w:rPr>
          <w:sz w:val="24"/>
        </w:rPr>
        <w:t>desde</w:t>
      </w:r>
      <w:r>
        <w:rPr>
          <w:spacing w:val="-2"/>
          <w:sz w:val="24"/>
        </w:rPr>
        <w:t> </w:t>
      </w:r>
      <w:r>
        <w:rPr>
          <w:sz w:val="24"/>
        </w:rPr>
        <w:t>que</w:t>
      </w:r>
      <w:r>
        <w:rPr>
          <w:spacing w:val="-2"/>
          <w:sz w:val="24"/>
        </w:rPr>
        <w:t> </w:t>
      </w:r>
      <w:r>
        <w:rPr>
          <w:sz w:val="24"/>
        </w:rPr>
        <w:t>requerido</w:t>
      </w:r>
      <w:r>
        <w:rPr>
          <w:spacing w:val="-2"/>
          <w:sz w:val="24"/>
        </w:rPr>
        <w:t> </w:t>
      </w:r>
      <w:r>
        <w:rPr>
          <w:sz w:val="24"/>
        </w:rPr>
        <w:t>o</w:t>
      </w:r>
      <w:r>
        <w:rPr>
          <w:spacing w:val="-2"/>
          <w:sz w:val="24"/>
        </w:rPr>
        <w:t> </w:t>
      </w:r>
      <w:r>
        <w:rPr>
          <w:sz w:val="24"/>
        </w:rPr>
        <w:t>reajuste</w:t>
      </w:r>
      <w:r>
        <w:rPr>
          <w:spacing w:val="-2"/>
          <w:sz w:val="24"/>
        </w:rPr>
        <w:t> </w:t>
      </w:r>
      <w:r>
        <w:rPr>
          <w:sz w:val="24"/>
        </w:rPr>
        <w:t>no</w:t>
      </w:r>
      <w:r>
        <w:rPr>
          <w:spacing w:val="-2"/>
          <w:sz w:val="24"/>
        </w:rPr>
        <w:t> </w:t>
      </w:r>
      <w:r>
        <w:rPr>
          <w:sz w:val="24"/>
        </w:rPr>
        <w:t>prazo</w:t>
      </w:r>
      <w:r>
        <w:rPr>
          <w:spacing w:val="-2"/>
          <w:sz w:val="24"/>
        </w:rPr>
        <w:t> </w:t>
      </w:r>
      <w:r>
        <w:rPr>
          <w:sz w:val="24"/>
        </w:rPr>
        <w:t>de</w:t>
      </w:r>
      <w:r>
        <w:rPr>
          <w:spacing w:val="-2"/>
          <w:sz w:val="24"/>
        </w:rPr>
        <w:t> </w:t>
      </w:r>
      <w:r>
        <w:rPr>
          <w:sz w:val="24"/>
        </w:rPr>
        <w:t>60</w:t>
      </w:r>
      <w:r>
        <w:rPr>
          <w:spacing w:val="-2"/>
          <w:sz w:val="24"/>
        </w:rPr>
        <w:t> </w:t>
      </w:r>
      <w:r>
        <w:rPr>
          <w:sz w:val="24"/>
        </w:rPr>
        <w:t>(sessenta)</w:t>
      </w:r>
      <w:r>
        <w:rPr>
          <w:spacing w:val="-3"/>
          <w:sz w:val="24"/>
        </w:rPr>
        <w:t> </w:t>
      </w:r>
      <w:r>
        <w:rPr>
          <w:sz w:val="24"/>
        </w:rPr>
        <w:t>dias</w:t>
      </w:r>
      <w:r>
        <w:rPr>
          <w:spacing w:val="-2"/>
          <w:sz w:val="24"/>
        </w:rPr>
        <w:t> </w:t>
      </w:r>
      <w:r>
        <w:rPr>
          <w:sz w:val="24"/>
        </w:rPr>
        <w:t>da</w:t>
      </w:r>
      <w:r>
        <w:rPr>
          <w:spacing w:val="-2"/>
          <w:sz w:val="24"/>
        </w:rPr>
        <w:t> </w:t>
      </w:r>
      <w:r>
        <w:rPr>
          <w:sz w:val="24"/>
        </w:rPr>
        <w:t>data</w:t>
      </w:r>
      <w:r>
        <w:rPr>
          <w:spacing w:val="-2"/>
          <w:sz w:val="24"/>
        </w:rPr>
        <w:t> </w:t>
      </w:r>
      <w:r>
        <w:rPr>
          <w:sz w:val="24"/>
        </w:rPr>
        <w:t>de publicação do índice ajustado contratualmente;</w:t>
      </w:r>
    </w:p>
    <w:p>
      <w:pPr>
        <w:pStyle w:val="BodyText"/>
        <w:spacing w:before="2"/>
      </w:pPr>
    </w:p>
    <w:p>
      <w:pPr>
        <w:pStyle w:val="ListParagraph"/>
        <w:numPr>
          <w:ilvl w:val="0"/>
          <w:numId w:val="9"/>
        </w:numPr>
        <w:tabs>
          <w:tab w:pos="382" w:val="left" w:leader="none"/>
        </w:tabs>
        <w:spacing w:line="249" w:lineRule="auto" w:before="0" w:after="0"/>
        <w:ind w:left="124" w:right="139" w:firstLine="0"/>
        <w:jc w:val="both"/>
        <w:rPr>
          <w:sz w:val="24"/>
        </w:rPr>
      </w:pPr>
      <w:r>
        <w:rPr>
          <w:sz w:val="24"/>
        </w:rPr>
        <w:t>a</w:t>
      </w:r>
      <w:r>
        <w:rPr>
          <w:spacing w:val="-2"/>
          <w:sz w:val="24"/>
        </w:rPr>
        <w:t> </w:t>
      </w:r>
      <w:r>
        <w:rPr>
          <w:sz w:val="24"/>
        </w:rPr>
        <w:t>partir</w:t>
      </w:r>
      <w:r>
        <w:rPr>
          <w:spacing w:val="-3"/>
          <w:sz w:val="24"/>
        </w:rPr>
        <w:t> </w:t>
      </w:r>
      <w:r>
        <w:rPr>
          <w:sz w:val="24"/>
        </w:rPr>
        <w:t>da</w:t>
      </w:r>
      <w:r>
        <w:rPr>
          <w:spacing w:val="-2"/>
          <w:sz w:val="24"/>
        </w:rPr>
        <w:t> </w:t>
      </w:r>
      <w:r>
        <w:rPr>
          <w:sz w:val="24"/>
        </w:rPr>
        <w:t>data</w:t>
      </w:r>
      <w:r>
        <w:rPr>
          <w:spacing w:val="-2"/>
          <w:sz w:val="24"/>
        </w:rPr>
        <w:t> </w:t>
      </w:r>
      <w:r>
        <w:rPr>
          <w:sz w:val="24"/>
        </w:rPr>
        <w:t>do</w:t>
      </w:r>
      <w:r>
        <w:rPr>
          <w:spacing w:val="-2"/>
          <w:sz w:val="24"/>
        </w:rPr>
        <w:t> </w:t>
      </w:r>
      <w:r>
        <w:rPr>
          <w:sz w:val="24"/>
        </w:rPr>
        <w:t>requerimento</w:t>
      </w:r>
      <w:r>
        <w:rPr>
          <w:spacing w:val="-2"/>
          <w:sz w:val="24"/>
        </w:rPr>
        <w:t> </w:t>
      </w:r>
      <w:r>
        <w:rPr>
          <w:sz w:val="24"/>
        </w:rPr>
        <w:t>do</w:t>
      </w:r>
      <w:r>
        <w:rPr>
          <w:spacing w:val="-2"/>
          <w:sz w:val="24"/>
        </w:rPr>
        <w:t> </w:t>
      </w:r>
      <w:r>
        <w:rPr>
          <w:sz w:val="24"/>
        </w:rPr>
        <w:t>contratado,</w:t>
      </w:r>
      <w:r>
        <w:rPr>
          <w:spacing w:val="-2"/>
          <w:sz w:val="24"/>
        </w:rPr>
        <w:t> </w:t>
      </w:r>
      <w:r>
        <w:rPr>
          <w:sz w:val="24"/>
        </w:rPr>
        <w:t>caso</w:t>
      </w:r>
      <w:r>
        <w:rPr>
          <w:spacing w:val="-2"/>
          <w:sz w:val="24"/>
        </w:rPr>
        <w:t> </w:t>
      </w:r>
      <w:r>
        <w:rPr>
          <w:sz w:val="24"/>
        </w:rPr>
        <w:t>o</w:t>
      </w:r>
      <w:r>
        <w:rPr>
          <w:spacing w:val="-2"/>
          <w:sz w:val="24"/>
        </w:rPr>
        <w:t> </w:t>
      </w:r>
      <w:r>
        <w:rPr>
          <w:sz w:val="24"/>
        </w:rPr>
        <w:t>pedido</w:t>
      </w:r>
      <w:r>
        <w:rPr>
          <w:spacing w:val="-2"/>
          <w:sz w:val="24"/>
        </w:rPr>
        <w:t> </w:t>
      </w:r>
      <w:r>
        <w:rPr>
          <w:sz w:val="24"/>
        </w:rPr>
        <w:t>seja</w:t>
      </w:r>
      <w:r>
        <w:rPr>
          <w:spacing w:val="-2"/>
          <w:sz w:val="24"/>
        </w:rPr>
        <w:t> </w:t>
      </w:r>
      <w:r>
        <w:rPr>
          <w:sz w:val="24"/>
        </w:rPr>
        <w:t>formulado</w:t>
      </w:r>
      <w:r>
        <w:rPr>
          <w:spacing w:val="-2"/>
          <w:sz w:val="24"/>
        </w:rPr>
        <w:t> </w:t>
      </w:r>
      <w:r>
        <w:rPr>
          <w:sz w:val="24"/>
        </w:rPr>
        <w:t>após</w:t>
      </w:r>
      <w:r>
        <w:rPr>
          <w:spacing w:val="-2"/>
          <w:sz w:val="24"/>
        </w:rPr>
        <w:t> </w:t>
      </w:r>
      <w:r>
        <w:rPr>
          <w:sz w:val="24"/>
        </w:rPr>
        <w:t>o</w:t>
      </w:r>
      <w:r>
        <w:rPr>
          <w:spacing w:val="-2"/>
          <w:sz w:val="24"/>
        </w:rPr>
        <w:t> </w:t>
      </w:r>
      <w:r>
        <w:rPr>
          <w:sz w:val="24"/>
        </w:rPr>
        <w:t>prazo</w:t>
      </w:r>
      <w:r>
        <w:rPr>
          <w:spacing w:val="-2"/>
          <w:sz w:val="24"/>
        </w:rPr>
        <w:t> </w:t>
      </w:r>
      <w:r>
        <w:rPr>
          <w:sz w:val="24"/>
        </w:rPr>
        <w:t>fixado</w:t>
      </w:r>
      <w:r>
        <w:rPr>
          <w:spacing w:val="-2"/>
          <w:sz w:val="24"/>
        </w:rPr>
        <w:t> </w:t>
      </w:r>
      <w:r>
        <w:rPr>
          <w:sz w:val="24"/>
        </w:rPr>
        <w:t>na</w:t>
      </w:r>
      <w:r>
        <w:rPr>
          <w:spacing w:val="-2"/>
          <w:sz w:val="24"/>
        </w:rPr>
        <w:t> </w:t>
      </w:r>
      <w:r>
        <w:rPr>
          <w:sz w:val="24"/>
        </w:rPr>
        <w:t>alínea a,</w:t>
      </w:r>
      <w:r>
        <w:rPr>
          <w:spacing w:val="-2"/>
          <w:sz w:val="24"/>
        </w:rPr>
        <w:t> </w:t>
      </w:r>
      <w:r>
        <w:rPr>
          <w:sz w:val="24"/>
        </w:rPr>
        <w:t>acima,</w:t>
      </w:r>
      <w:r>
        <w:rPr>
          <w:spacing w:val="-2"/>
          <w:sz w:val="24"/>
        </w:rPr>
        <w:t> </w:t>
      </w:r>
      <w:r>
        <w:rPr>
          <w:sz w:val="24"/>
        </w:rPr>
        <w:t>o</w:t>
      </w:r>
      <w:r>
        <w:rPr>
          <w:spacing w:val="-2"/>
          <w:sz w:val="24"/>
        </w:rPr>
        <w:t> </w:t>
      </w:r>
      <w:r>
        <w:rPr>
          <w:sz w:val="24"/>
        </w:rPr>
        <w:t>que</w:t>
      </w:r>
      <w:r>
        <w:rPr>
          <w:spacing w:val="-2"/>
          <w:sz w:val="24"/>
        </w:rPr>
        <w:t> </w:t>
      </w:r>
      <w:r>
        <w:rPr>
          <w:sz w:val="24"/>
        </w:rPr>
        <w:t>não</w:t>
      </w:r>
      <w:r>
        <w:rPr>
          <w:spacing w:val="-2"/>
          <w:sz w:val="24"/>
        </w:rPr>
        <w:t> </w:t>
      </w:r>
      <w:r>
        <w:rPr>
          <w:sz w:val="24"/>
        </w:rPr>
        <w:t>acarretará</w:t>
      </w:r>
      <w:r>
        <w:rPr>
          <w:spacing w:val="-2"/>
          <w:sz w:val="24"/>
        </w:rPr>
        <w:t> </w:t>
      </w:r>
      <w:r>
        <w:rPr>
          <w:sz w:val="24"/>
        </w:rPr>
        <w:t>a</w:t>
      </w:r>
      <w:r>
        <w:rPr>
          <w:spacing w:val="-2"/>
          <w:sz w:val="24"/>
        </w:rPr>
        <w:t> </w:t>
      </w:r>
      <w:r>
        <w:rPr>
          <w:sz w:val="24"/>
        </w:rPr>
        <w:t>alteração</w:t>
      </w:r>
      <w:r>
        <w:rPr>
          <w:spacing w:val="-2"/>
          <w:sz w:val="24"/>
        </w:rPr>
        <w:t> </w:t>
      </w:r>
      <w:r>
        <w:rPr>
          <w:sz w:val="24"/>
        </w:rPr>
        <w:t>do</w:t>
      </w:r>
      <w:r>
        <w:rPr>
          <w:spacing w:val="-2"/>
          <w:sz w:val="24"/>
        </w:rPr>
        <w:t> </w:t>
      </w:r>
      <w:r>
        <w:rPr>
          <w:sz w:val="24"/>
        </w:rPr>
        <w:t>marco</w:t>
      </w:r>
      <w:r>
        <w:rPr>
          <w:spacing w:val="-2"/>
          <w:sz w:val="24"/>
        </w:rPr>
        <w:t> </w:t>
      </w:r>
      <w:r>
        <w:rPr>
          <w:sz w:val="24"/>
        </w:rPr>
        <w:t>para</w:t>
      </w:r>
      <w:r>
        <w:rPr>
          <w:spacing w:val="-2"/>
          <w:sz w:val="24"/>
        </w:rPr>
        <w:t> </w:t>
      </w:r>
      <w:r>
        <w:rPr>
          <w:sz w:val="24"/>
        </w:rPr>
        <w:t>cômputo</w:t>
      </w:r>
      <w:r>
        <w:rPr>
          <w:spacing w:val="-2"/>
          <w:sz w:val="24"/>
        </w:rPr>
        <w:t> </w:t>
      </w:r>
      <w:r>
        <w:rPr>
          <w:sz w:val="24"/>
        </w:rPr>
        <w:t>da</w:t>
      </w:r>
      <w:r>
        <w:rPr>
          <w:spacing w:val="-2"/>
          <w:sz w:val="24"/>
        </w:rPr>
        <w:t> </w:t>
      </w:r>
      <w:r>
        <w:rPr>
          <w:sz w:val="24"/>
        </w:rPr>
        <w:t>anualidade</w:t>
      </w:r>
      <w:r>
        <w:rPr>
          <w:spacing w:val="-2"/>
          <w:sz w:val="24"/>
        </w:rPr>
        <w:t> </w:t>
      </w:r>
      <w:r>
        <w:rPr>
          <w:sz w:val="24"/>
        </w:rPr>
        <w:t>do</w:t>
      </w:r>
      <w:r>
        <w:rPr>
          <w:spacing w:val="-2"/>
          <w:sz w:val="24"/>
        </w:rPr>
        <w:t> </w:t>
      </w:r>
      <w:r>
        <w:rPr>
          <w:sz w:val="24"/>
        </w:rPr>
        <w:t>reajustamento,</w:t>
      </w:r>
      <w:r>
        <w:rPr>
          <w:spacing w:val="-2"/>
          <w:sz w:val="24"/>
        </w:rPr>
        <w:t> </w:t>
      </w:r>
      <w:r>
        <w:rPr>
          <w:sz w:val="24"/>
        </w:rPr>
        <w:t>já</w:t>
      </w:r>
      <w:r>
        <w:rPr>
          <w:spacing w:val="-2"/>
          <w:sz w:val="24"/>
        </w:rPr>
        <w:t> </w:t>
      </w:r>
      <w:r>
        <w:rPr>
          <w:sz w:val="24"/>
        </w:rPr>
        <w:t>adotado no edital e no contrato.</w:t>
      </w:r>
    </w:p>
    <w:p>
      <w:pPr>
        <w:pStyle w:val="BodyText"/>
        <w:spacing w:before="4"/>
      </w:pPr>
    </w:p>
    <w:p>
      <w:pPr>
        <w:pStyle w:val="ListParagraph"/>
        <w:numPr>
          <w:ilvl w:val="1"/>
          <w:numId w:val="1"/>
        </w:numPr>
        <w:tabs>
          <w:tab w:pos="604" w:val="left" w:leader="none"/>
        </w:tabs>
        <w:spacing w:line="249" w:lineRule="auto" w:before="0" w:after="0"/>
        <w:ind w:left="124" w:right="299" w:firstLine="0"/>
        <w:jc w:val="left"/>
        <w:rPr>
          <w:sz w:val="24"/>
        </w:rPr>
      </w:pPr>
      <w:r>
        <w:rPr>
          <w:sz w:val="24"/>
        </w:rPr>
        <w:t>Caso, na data de eventual prorrogação contratual, ainda não tenha sido divulgado o índice de reajuste, deverá,</w:t>
      </w:r>
      <w:r>
        <w:rPr>
          <w:spacing w:val="-3"/>
          <w:sz w:val="24"/>
        </w:rPr>
        <w:t> </w:t>
      </w:r>
      <w:r>
        <w:rPr>
          <w:sz w:val="24"/>
        </w:rPr>
        <w:t>a</w:t>
      </w:r>
      <w:r>
        <w:rPr>
          <w:spacing w:val="-3"/>
          <w:sz w:val="24"/>
        </w:rPr>
        <w:t> </w:t>
      </w:r>
      <w:r>
        <w:rPr>
          <w:sz w:val="24"/>
        </w:rPr>
        <w:t>requerimento</w:t>
      </w:r>
      <w:r>
        <w:rPr>
          <w:spacing w:val="-3"/>
          <w:sz w:val="24"/>
        </w:rPr>
        <w:t> </w:t>
      </w:r>
      <w:r>
        <w:rPr>
          <w:sz w:val="24"/>
        </w:rPr>
        <w:t>do</w:t>
      </w:r>
      <w:r>
        <w:rPr>
          <w:spacing w:val="-3"/>
          <w:sz w:val="24"/>
        </w:rPr>
        <w:t> </w:t>
      </w:r>
      <w:r>
        <w:rPr>
          <w:sz w:val="24"/>
        </w:rPr>
        <w:t>contratado,</w:t>
      </w:r>
      <w:r>
        <w:rPr>
          <w:spacing w:val="-3"/>
          <w:sz w:val="24"/>
        </w:rPr>
        <w:t> </w:t>
      </w:r>
      <w:r>
        <w:rPr>
          <w:sz w:val="24"/>
        </w:rPr>
        <w:t>ser</w:t>
      </w:r>
      <w:r>
        <w:rPr>
          <w:spacing w:val="-4"/>
          <w:sz w:val="24"/>
        </w:rPr>
        <w:t> </w:t>
      </w:r>
      <w:r>
        <w:rPr>
          <w:sz w:val="24"/>
        </w:rPr>
        <w:t>inserida</w:t>
      </w:r>
      <w:r>
        <w:rPr>
          <w:spacing w:val="-3"/>
          <w:sz w:val="24"/>
        </w:rPr>
        <w:t> </w:t>
      </w:r>
      <w:r>
        <w:rPr>
          <w:sz w:val="24"/>
        </w:rPr>
        <w:t>cláusula</w:t>
      </w:r>
      <w:r>
        <w:rPr>
          <w:spacing w:val="-3"/>
          <w:sz w:val="24"/>
        </w:rPr>
        <w:t> </w:t>
      </w:r>
      <w:r>
        <w:rPr>
          <w:sz w:val="24"/>
        </w:rPr>
        <w:t>no</w:t>
      </w:r>
      <w:r>
        <w:rPr>
          <w:spacing w:val="-3"/>
          <w:sz w:val="24"/>
        </w:rPr>
        <w:t> </w:t>
      </w:r>
      <w:r>
        <w:rPr>
          <w:sz w:val="24"/>
        </w:rPr>
        <w:t>termo</w:t>
      </w:r>
      <w:r>
        <w:rPr>
          <w:spacing w:val="-3"/>
          <w:sz w:val="24"/>
        </w:rPr>
        <w:t> </w:t>
      </w:r>
      <w:r>
        <w:rPr>
          <w:sz w:val="24"/>
        </w:rPr>
        <w:t>aditivo</w:t>
      </w:r>
      <w:r>
        <w:rPr>
          <w:spacing w:val="-3"/>
          <w:sz w:val="24"/>
        </w:rPr>
        <w:t> </w:t>
      </w:r>
      <w:r>
        <w:rPr>
          <w:sz w:val="24"/>
        </w:rPr>
        <w:t>de</w:t>
      </w:r>
      <w:r>
        <w:rPr>
          <w:spacing w:val="-3"/>
          <w:sz w:val="24"/>
        </w:rPr>
        <w:t> </w:t>
      </w:r>
      <w:r>
        <w:rPr>
          <w:sz w:val="24"/>
        </w:rPr>
        <w:t>prorrogação</w:t>
      </w:r>
      <w:r>
        <w:rPr>
          <w:spacing w:val="-3"/>
          <w:sz w:val="24"/>
        </w:rPr>
        <w:t> </w:t>
      </w:r>
      <w:r>
        <w:rPr>
          <w:sz w:val="24"/>
        </w:rPr>
        <w:t>para</w:t>
      </w:r>
      <w:r>
        <w:rPr>
          <w:spacing w:val="-3"/>
          <w:sz w:val="24"/>
        </w:rPr>
        <w:t> </w:t>
      </w:r>
      <w:r>
        <w:rPr>
          <w:sz w:val="24"/>
        </w:rPr>
        <w:t>resguardar o direito futuro do contratado, a ser exercido tão logo se disponha dos valores reajustados, sob pena de </w:t>
      </w:r>
      <w:r>
        <w:rPr>
          <w:spacing w:val="-2"/>
          <w:sz w:val="24"/>
        </w:rPr>
        <w:t>preclusão.</w:t>
      </w:r>
    </w:p>
    <w:p>
      <w:pPr>
        <w:pStyle w:val="BodyText"/>
        <w:spacing w:before="4"/>
      </w:pPr>
    </w:p>
    <w:p>
      <w:pPr>
        <w:pStyle w:val="ListParagraph"/>
        <w:numPr>
          <w:ilvl w:val="1"/>
          <w:numId w:val="1"/>
        </w:numPr>
        <w:tabs>
          <w:tab w:pos="724" w:val="left" w:leader="none"/>
        </w:tabs>
        <w:spacing w:line="249" w:lineRule="auto" w:before="0" w:after="0"/>
        <w:ind w:left="124" w:right="1725" w:firstLine="0"/>
        <w:jc w:val="left"/>
        <w:rPr>
          <w:sz w:val="24"/>
        </w:rPr>
      </w:pPr>
      <w:r>
        <w:rPr>
          <w:sz w:val="24"/>
        </w:rPr>
        <w:t>A</w:t>
      </w:r>
      <w:r>
        <w:rPr>
          <w:spacing w:val="-5"/>
          <w:sz w:val="24"/>
        </w:rPr>
        <w:t> </w:t>
      </w:r>
      <w:r>
        <w:rPr>
          <w:sz w:val="24"/>
        </w:rPr>
        <w:t>extinção</w:t>
      </w:r>
      <w:r>
        <w:rPr>
          <w:spacing w:val="-4"/>
          <w:sz w:val="24"/>
        </w:rPr>
        <w:t> </w:t>
      </w:r>
      <w:r>
        <w:rPr>
          <w:sz w:val="24"/>
        </w:rPr>
        <w:t>do</w:t>
      </w:r>
      <w:r>
        <w:rPr>
          <w:spacing w:val="-4"/>
          <w:sz w:val="24"/>
        </w:rPr>
        <w:t> </w:t>
      </w:r>
      <w:r>
        <w:rPr>
          <w:sz w:val="24"/>
        </w:rPr>
        <w:t>contrato</w:t>
      </w:r>
      <w:r>
        <w:rPr>
          <w:spacing w:val="-4"/>
          <w:sz w:val="24"/>
        </w:rPr>
        <w:t> </w:t>
      </w:r>
      <w:r>
        <w:rPr>
          <w:sz w:val="24"/>
        </w:rPr>
        <w:t>não</w:t>
      </w:r>
      <w:r>
        <w:rPr>
          <w:spacing w:val="-4"/>
          <w:sz w:val="24"/>
        </w:rPr>
        <w:t> </w:t>
      </w:r>
      <w:r>
        <w:rPr>
          <w:sz w:val="24"/>
        </w:rPr>
        <w:t>configurará</w:t>
      </w:r>
      <w:r>
        <w:rPr>
          <w:spacing w:val="-4"/>
          <w:sz w:val="24"/>
        </w:rPr>
        <w:t> </w:t>
      </w:r>
      <w:r>
        <w:rPr>
          <w:sz w:val="24"/>
        </w:rPr>
        <w:t>óbice</w:t>
      </w:r>
      <w:r>
        <w:rPr>
          <w:spacing w:val="-4"/>
          <w:sz w:val="24"/>
        </w:rPr>
        <w:t> </w:t>
      </w:r>
      <w:r>
        <w:rPr>
          <w:sz w:val="24"/>
        </w:rPr>
        <w:t>para</w:t>
      </w:r>
      <w:r>
        <w:rPr>
          <w:spacing w:val="-4"/>
          <w:sz w:val="24"/>
        </w:rPr>
        <w:t> </w:t>
      </w:r>
      <w:r>
        <w:rPr>
          <w:sz w:val="24"/>
        </w:rPr>
        <w:t>o</w:t>
      </w:r>
      <w:r>
        <w:rPr>
          <w:spacing w:val="-4"/>
          <w:sz w:val="24"/>
        </w:rPr>
        <w:t> </w:t>
      </w:r>
      <w:r>
        <w:rPr>
          <w:sz w:val="24"/>
        </w:rPr>
        <w:t>deferimento</w:t>
      </w:r>
      <w:r>
        <w:rPr>
          <w:spacing w:val="-4"/>
          <w:sz w:val="24"/>
        </w:rPr>
        <w:t> </w:t>
      </w:r>
      <w:r>
        <w:rPr>
          <w:sz w:val="24"/>
        </w:rPr>
        <w:t>do</w:t>
      </w:r>
      <w:r>
        <w:rPr>
          <w:spacing w:val="-4"/>
          <w:sz w:val="24"/>
        </w:rPr>
        <w:t> </w:t>
      </w:r>
      <w:r>
        <w:rPr>
          <w:sz w:val="24"/>
        </w:rPr>
        <w:t>reajuste</w:t>
      </w:r>
      <w:r>
        <w:rPr>
          <w:spacing w:val="-4"/>
          <w:sz w:val="24"/>
        </w:rPr>
        <w:t> </w:t>
      </w:r>
      <w:r>
        <w:rPr>
          <w:sz w:val="24"/>
        </w:rPr>
        <w:t>solicitado tempestivamente, hipótese em que será concedido por meio de termo indenizatório.</w:t>
      </w:r>
    </w:p>
    <w:p>
      <w:pPr>
        <w:pStyle w:val="BodyText"/>
        <w:spacing w:before="2"/>
      </w:pPr>
    </w:p>
    <w:p>
      <w:pPr>
        <w:pStyle w:val="ListParagraph"/>
        <w:numPr>
          <w:ilvl w:val="1"/>
          <w:numId w:val="1"/>
        </w:numPr>
        <w:tabs>
          <w:tab w:pos="724" w:val="left" w:leader="none"/>
        </w:tabs>
        <w:spacing w:line="240" w:lineRule="auto" w:before="0" w:after="0"/>
        <w:ind w:left="724" w:right="0" w:hanging="600"/>
        <w:jc w:val="left"/>
        <w:rPr>
          <w:sz w:val="24"/>
        </w:rPr>
      </w:pPr>
      <w:r>
        <w:rPr>
          <w:sz w:val="24"/>
        </w:rPr>
        <w:t>O</w:t>
      </w:r>
      <w:r>
        <w:rPr>
          <w:spacing w:val="-7"/>
          <w:sz w:val="24"/>
        </w:rPr>
        <w:t> </w:t>
      </w:r>
      <w:r>
        <w:rPr>
          <w:sz w:val="24"/>
        </w:rPr>
        <w:t>reajuste</w:t>
      </w:r>
      <w:r>
        <w:rPr>
          <w:spacing w:val="-3"/>
          <w:sz w:val="24"/>
        </w:rPr>
        <w:t> </w:t>
      </w:r>
      <w:r>
        <w:rPr>
          <w:sz w:val="24"/>
        </w:rPr>
        <w:t>será</w:t>
      </w:r>
      <w:r>
        <w:rPr>
          <w:spacing w:val="-3"/>
          <w:sz w:val="24"/>
        </w:rPr>
        <w:t> </w:t>
      </w:r>
      <w:r>
        <w:rPr>
          <w:sz w:val="24"/>
        </w:rPr>
        <w:t>realizado</w:t>
      </w:r>
      <w:r>
        <w:rPr>
          <w:spacing w:val="-3"/>
          <w:sz w:val="24"/>
        </w:rPr>
        <w:t> </w:t>
      </w:r>
      <w:r>
        <w:rPr>
          <w:sz w:val="24"/>
        </w:rPr>
        <w:t>por</w:t>
      </w:r>
      <w:r>
        <w:rPr>
          <w:spacing w:val="-4"/>
          <w:sz w:val="24"/>
        </w:rPr>
        <w:t> </w:t>
      </w:r>
      <w:r>
        <w:rPr>
          <w:sz w:val="24"/>
        </w:rPr>
        <w:t>apostilamento,</w:t>
      </w:r>
      <w:r>
        <w:rPr>
          <w:spacing w:val="-4"/>
          <w:sz w:val="24"/>
        </w:rPr>
        <w:t> </w:t>
      </w:r>
      <w:r>
        <w:rPr>
          <w:sz w:val="24"/>
        </w:rPr>
        <w:t>se</w:t>
      </w:r>
      <w:r>
        <w:rPr>
          <w:spacing w:val="-3"/>
          <w:sz w:val="24"/>
        </w:rPr>
        <w:t> </w:t>
      </w:r>
      <w:r>
        <w:rPr>
          <w:sz w:val="24"/>
        </w:rPr>
        <w:t>esta</w:t>
      </w:r>
      <w:r>
        <w:rPr>
          <w:spacing w:val="-3"/>
          <w:sz w:val="24"/>
        </w:rPr>
        <w:t> </w:t>
      </w:r>
      <w:r>
        <w:rPr>
          <w:sz w:val="24"/>
        </w:rPr>
        <w:t>for</w:t>
      </w:r>
      <w:r>
        <w:rPr>
          <w:spacing w:val="-4"/>
          <w:sz w:val="24"/>
        </w:rPr>
        <w:t> </w:t>
      </w:r>
      <w:r>
        <w:rPr>
          <w:sz w:val="24"/>
        </w:rPr>
        <w:t>a</w:t>
      </w:r>
      <w:r>
        <w:rPr>
          <w:spacing w:val="-4"/>
          <w:sz w:val="24"/>
        </w:rPr>
        <w:t> </w:t>
      </w:r>
      <w:r>
        <w:rPr>
          <w:sz w:val="24"/>
        </w:rPr>
        <w:t>única</w:t>
      </w:r>
      <w:r>
        <w:rPr>
          <w:spacing w:val="-3"/>
          <w:sz w:val="24"/>
        </w:rPr>
        <w:t> </w:t>
      </w:r>
      <w:r>
        <w:rPr>
          <w:sz w:val="24"/>
        </w:rPr>
        <w:t>alteração</w:t>
      </w:r>
      <w:r>
        <w:rPr>
          <w:spacing w:val="-3"/>
          <w:sz w:val="24"/>
        </w:rPr>
        <w:t> </w:t>
      </w:r>
      <w:r>
        <w:rPr>
          <w:sz w:val="24"/>
        </w:rPr>
        <w:t>contratual</w:t>
      </w:r>
      <w:r>
        <w:rPr>
          <w:spacing w:val="-4"/>
          <w:sz w:val="24"/>
        </w:rPr>
        <w:t> </w:t>
      </w:r>
      <w:r>
        <w:rPr>
          <w:sz w:val="24"/>
        </w:rPr>
        <w:t>a</w:t>
      </w:r>
      <w:r>
        <w:rPr>
          <w:spacing w:val="-3"/>
          <w:sz w:val="24"/>
        </w:rPr>
        <w:t> </w:t>
      </w:r>
      <w:r>
        <w:rPr>
          <w:sz w:val="24"/>
        </w:rPr>
        <w:t>ser</w:t>
      </w:r>
      <w:r>
        <w:rPr>
          <w:spacing w:val="-4"/>
          <w:sz w:val="24"/>
        </w:rPr>
        <w:t> </w:t>
      </w:r>
      <w:r>
        <w:rPr>
          <w:spacing w:val="-2"/>
          <w:sz w:val="24"/>
        </w:rPr>
        <w:t>realizada.</w:t>
      </w:r>
    </w:p>
    <w:p>
      <w:pPr>
        <w:pStyle w:val="BodyText"/>
        <w:spacing w:before="12"/>
      </w:pPr>
    </w:p>
    <w:p>
      <w:pPr>
        <w:pStyle w:val="ListParagraph"/>
        <w:numPr>
          <w:ilvl w:val="1"/>
          <w:numId w:val="1"/>
        </w:numPr>
        <w:tabs>
          <w:tab w:pos="724" w:val="left" w:leader="none"/>
        </w:tabs>
        <w:spacing w:line="249" w:lineRule="auto" w:before="0" w:after="0"/>
        <w:ind w:left="124" w:right="152" w:firstLine="0"/>
        <w:jc w:val="left"/>
        <w:rPr>
          <w:sz w:val="24"/>
        </w:rPr>
      </w:pPr>
      <w:r>
        <w:rPr>
          <w:sz w:val="24"/>
        </w:rPr>
        <w:t>O</w:t>
      </w:r>
      <w:r>
        <w:rPr>
          <w:spacing w:val="-4"/>
          <w:sz w:val="24"/>
        </w:rPr>
        <w:t> </w:t>
      </w:r>
      <w:r>
        <w:rPr>
          <w:sz w:val="24"/>
        </w:rPr>
        <w:t>reajuste</w:t>
      </w:r>
      <w:r>
        <w:rPr>
          <w:spacing w:val="-3"/>
          <w:sz w:val="24"/>
        </w:rPr>
        <w:t> </w:t>
      </w:r>
      <w:r>
        <w:rPr>
          <w:sz w:val="24"/>
        </w:rPr>
        <w:t>de</w:t>
      </w:r>
      <w:r>
        <w:rPr>
          <w:spacing w:val="-3"/>
          <w:sz w:val="24"/>
        </w:rPr>
        <w:t> </w:t>
      </w:r>
      <w:r>
        <w:rPr>
          <w:sz w:val="24"/>
        </w:rPr>
        <w:t>preços</w:t>
      </w:r>
      <w:r>
        <w:rPr>
          <w:spacing w:val="-3"/>
          <w:sz w:val="24"/>
        </w:rPr>
        <w:t> </w:t>
      </w:r>
      <w:r>
        <w:rPr>
          <w:sz w:val="24"/>
        </w:rPr>
        <w:t>não</w:t>
      </w:r>
      <w:r>
        <w:rPr>
          <w:spacing w:val="-3"/>
          <w:sz w:val="24"/>
        </w:rPr>
        <w:t> </w:t>
      </w:r>
      <w:r>
        <w:rPr>
          <w:sz w:val="24"/>
        </w:rPr>
        <w:t>interfere</w:t>
      </w:r>
      <w:r>
        <w:rPr>
          <w:spacing w:val="-3"/>
          <w:sz w:val="24"/>
        </w:rPr>
        <w:t> </w:t>
      </w:r>
      <w:r>
        <w:rPr>
          <w:sz w:val="24"/>
        </w:rPr>
        <w:t>no</w:t>
      </w:r>
      <w:r>
        <w:rPr>
          <w:spacing w:val="-3"/>
          <w:sz w:val="24"/>
        </w:rPr>
        <w:t> </w:t>
      </w:r>
      <w:r>
        <w:rPr>
          <w:sz w:val="24"/>
        </w:rPr>
        <w:t>direito</w:t>
      </w:r>
      <w:r>
        <w:rPr>
          <w:spacing w:val="-3"/>
          <w:sz w:val="24"/>
        </w:rPr>
        <w:t> </w:t>
      </w:r>
      <w:r>
        <w:rPr>
          <w:sz w:val="24"/>
        </w:rPr>
        <w:t>das</w:t>
      </w:r>
      <w:r>
        <w:rPr>
          <w:spacing w:val="-3"/>
          <w:sz w:val="24"/>
        </w:rPr>
        <w:t> </w:t>
      </w:r>
      <w:r>
        <w:rPr>
          <w:sz w:val="24"/>
        </w:rPr>
        <w:t>partes</w:t>
      </w:r>
      <w:r>
        <w:rPr>
          <w:spacing w:val="-3"/>
          <w:sz w:val="24"/>
        </w:rPr>
        <w:t> </w:t>
      </w:r>
      <w:r>
        <w:rPr>
          <w:sz w:val="24"/>
        </w:rPr>
        <w:t>de</w:t>
      </w:r>
      <w:r>
        <w:rPr>
          <w:spacing w:val="-3"/>
          <w:sz w:val="24"/>
        </w:rPr>
        <w:t> </w:t>
      </w:r>
      <w:r>
        <w:rPr>
          <w:sz w:val="24"/>
        </w:rPr>
        <w:t>solicitar,</w:t>
      </w:r>
      <w:r>
        <w:rPr>
          <w:spacing w:val="-3"/>
          <w:sz w:val="24"/>
        </w:rPr>
        <w:t> </w:t>
      </w:r>
      <w:r>
        <w:rPr>
          <w:sz w:val="24"/>
        </w:rPr>
        <w:t>a</w:t>
      </w:r>
      <w:r>
        <w:rPr>
          <w:spacing w:val="-3"/>
          <w:sz w:val="24"/>
        </w:rPr>
        <w:t> </w:t>
      </w:r>
      <w:r>
        <w:rPr>
          <w:sz w:val="24"/>
        </w:rPr>
        <w:t>qualquer</w:t>
      </w:r>
      <w:r>
        <w:rPr>
          <w:spacing w:val="-4"/>
          <w:sz w:val="24"/>
        </w:rPr>
        <w:t> </w:t>
      </w:r>
      <w:r>
        <w:rPr>
          <w:sz w:val="24"/>
        </w:rPr>
        <w:t>momento,</w:t>
      </w:r>
      <w:r>
        <w:rPr>
          <w:spacing w:val="-3"/>
          <w:sz w:val="24"/>
        </w:rPr>
        <w:t> </w:t>
      </w:r>
      <w:r>
        <w:rPr>
          <w:sz w:val="24"/>
        </w:rPr>
        <w:t>a</w:t>
      </w:r>
      <w:r>
        <w:rPr>
          <w:spacing w:val="-3"/>
          <w:sz w:val="24"/>
        </w:rPr>
        <w:t> </w:t>
      </w:r>
      <w:r>
        <w:rPr>
          <w:sz w:val="24"/>
        </w:rPr>
        <w:t>manutenção do equilíbrio econômico dos contratos com base no disposto no art. 124, inciso II, alínea “d”, da Lei nº </w:t>
      </w:r>
      <w:r>
        <w:rPr>
          <w:spacing w:val="-2"/>
          <w:sz w:val="24"/>
        </w:rPr>
        <w:t>14.133/2021.</w:t>
      </w:r>
    </w:p>
    <w:p>
      <w:pPr>
        <w:pStyle w:val="BodyText"/>
        <w:spacing w:before="4"/>
      </w:pPr>
    </w:p>
    <w:p>
      <w:pPr>
        <w:pStyle w:val="Heading3"/>
        <w:numPr>
          <w:ilvl w:val="0"/>
          <w:numId w:val="1"/>
        </w:numPr>
        <w:tabs>
          <w:tab w:pos="484" w:val="left" w:leader="none"/>
        </w:tabs>
        <w:spacing w:line="240" w:lineRule="auto" w:before="0" w:after="0"/>
        <w:ind w:left="484" w:right="0" w:hanging="360"/>
        <w:jc w:val="both"/>
      </w:pPr>
      <w:r>
        <w:rPr/>
        <w:t>EXECUÇÃO,</w:t>
      </w:r>
      <w:r>
        <w:rPr>
          <w:spacing w:val="-9"/>
        </w:rPr>
        <w:t> </w:t>
      </w:r>
      <w:r>
        <w:rPr/>
        <w:t>GESTÃO</w:t>
      </w:r>
      <w:r>
        <w:rPr>
          <w:spacing w:val="-7"/>
        </w:rPr>
        <w:t> </w:t>
      </w:r>
      <w:r>
        <w:rPr/>
        <w:t>E</w:t>
      </w:r>
      <w:r>
        <w:rPr>
          <w:spacing w:val="-7"/>
        </w:rPr>
        <w:t> </w:t>
      </w:r>
      <w:r>
        <w:rPr/>
        <w:t>FISCALIZAÇÃO</w:t>
      </w:r>
      <w:r>
        <w:rPr>
          <w:spacing w:val="-6"/>
        </w:rPr>
        <w:t> </w:t>
      </w:r>
      <w:r>
        <w:rPr>
          <w:spacing w:val="-2"/>
        </w:rPr>
        <w:t>CONTRATUAIS</w:t>
      </w:r>
    </w:p>
    <w:p>
      <w:pPr>
        <w:pStyle w:val="BodyText"/>
        <w:spacing w:before="24"/>
        <w:rPr>
          <w:b/>
        </w:rPr>
      </w:pPr>
    </w:p>
    <w:p>
      <w:pPr>
        <w:pStyle w:val="ListParagraph"/>
        <w:numPr>
          <w:ilvl w:val="1"/>
          <w:numId w:val="1"/>
        </w:numPr>
        <w:tabs>
          <w:tab w:pos="666" w:val="left" w:leader="none"/>
        </w:tabs>
        <w:spacing w:line="261" w:lineRule="auto" w:before="0" w:after="0"/>
        <w:ind w:left="124" w:right="128" w:firstLine="0"/>
        <w:jc w:val="both"/>
        <w:rPr>
          <w:sz w:val="24"/>
        </w:rPr>
      </w:pPr>
      <w:r>
        <w:rPr>
          <w:sz w:val="24"/>
        </w:rPr>
        <w:t>O modelo de gestão e a fiscalização, assim como os prazos e condições de conclusão, entrega, observação e recebimento se submetem</w:t>
      </w:r>
      <w:r>
        <w:rPr>
          <w:spacing w:val="-1"/>
          <w:sz w:val="24"/>
        </w:rPr>
        <w:t> </w:t>
      </w:r>
      <w:r>
        <w:rPr>
          <w:sz w:val="24"/>
        </w:rPr>
        <w:t>ao disposto no Termo de Referência anexo a este Edital, na forma do Decreto nº 48.817/2023.</w:t>
      </w:r>
    </w:p>
    <w:p>
      <w:pPr>
        <w:pStyle w:val="Heading3"/>
        <w:numPr>
          <w:ilvl w:val="0"/>
          <w:numId w:val="1"/>
        </w:numPr>
        <w:tabs>
          <w:tab w:pos="484" w:val="left" w:leader="none"/>
        </w:tabs>
        <w:spacing w:line="240" w:lineRule="auto" w:before="262" w:after="0"/>
        <w:ind w:left="484" w:right="0" w:hanging="360"/>
        <w:jc w:val="both"/>
      </w:pPr>
      <w:r>
        <w:rPr/>
        <w:t>DAS</w:t>
      </w:r>
      <w:r>
        <w:rPr>
          <w:spacing w:val="-9"/>
        </w:rPr>
        <w:t> </w:t>
      </w:r>
      <w:r>
        <w:rPr/>
        <w:t>INFRAÇÕES</w:t>
      </w:r>
      <w:r>
        <w:rPr>
          <w:spacing w:val="-7"/>
        </w:rPr>
        <w:t> </w:t>
      </w:r>
      <w:r>
        <w:rPr/>
        <w:t>ADMINISTRATIVAS</w:t>
      </w:r>
      <w:r>
        <w:rPr>
          <w:spacing w:val="-7"/>
        </w:rPr>
        <w:t> </w:t>
      </w:r>
      <w:r>
        <w:rPr/>
        <w:t>E</w:t>
      </w:r>
      <w:r>
        <w:rPr>
          <w:spacing w:val="-7"/>
        </w:rPr>
        <w:t> </w:t>
      </w:r>
      <w:r>
        <w:rPr>
          <w:spacing w:val="-2"/>
        </w:rPr>
        <w:t>SANÇÕES</w:t>
      </w:r>
    </w:p>
    <w:p>
      <w:pPr>
        <w:pStyle w:val="ListParagraph"/>
        <w:numPr>
          <w:ilvl w:val="1"/>
          <w:numId w:val="1"/>
        </w:numPr>
        <w:tabs>
          <w:tab w:pos="604" w:val="left" w:leader="none"/>
        </w:tabs>
        <w:spacing w:line="249" w:lineRule="auto" w:before="252" w:after="0"/>
        <w:ind w:left="124" w:right="106" w:firstLine="0"/>
        <w:jc w:val="both"/>
        <w:rPr>
          <w:sz w:val="24"/>
        </w:rPr>
      </w:pPr>
      <w:r>
        <w:rPr>
          <w:sz w:val="24"/>
        </w:rPr>
        <w:t>Constitui</w:t>
      </w:r>
      <w:r>
        <w:rPr>
          <w:spacing w:val="-5"/>
          <w:sz w:val="24"/>
        </w:rPr>
        <w:t> </w:t>
      </w:r>
      <w:r>
        <w:rPr>
          <w:sz w:val="24"/>
        </w:rPr>
        <w:t>infração</w:t>
      </w:r>
      <w:r>
        <w:rPr>
          <w:spacing w:val="-4"/>
          <w:sz w:val="24"/>
        </w:rPr>
        <w:t> </w:t>
      </w:r>
      <w:r>
        <w:rPr>
          <w:sz w:val="24"/>
        </w:rPr>
        <w:t>administrativa,</w:t>
      </w:r>
      <w:r>
        <w:rPr>
          <w:spacing w:val="-4"/>
          <w:sz w:val="24"/>
        </w:rPr>
        <w:t> </w:t>
      </w:r>
      <w:r>
        <w:rPr>
          <w:sz w:val="24"/>
        </w:rPr>
        <w:t>a</w:t>
      </w:r>
      <w:r>
        <w:rPr>
          <w:spacing w:val="-4"/>
          <w:sz w:val="24"/>
        </w:rPr>
        <w:t> </w:t>
      </w:r>
      <w:r>
        <w:rPr>
          <w:sz w:val="24"/>
        </w:rPr>
        <w:t>prática,</w:t>
      </w:r>
      <w:r>
        <w:rPr>
          <w:spacing w:val="-4"/>
          <w:sz w:val="24"/>
        </w:rPr>
        <w:t> </w:t>
      </w:r>
      <w:r>
        <w:rPr>
          <w:sz w:val="24"/>
        </w:rPr>
        <w:t>pelo</w:t>
      </w:r>
      <w:r>
        <w:rPr>
          <w:spacing w:val="-4"/>
          <w:sz w:val="24"/>
        </w:rPr>
        <w:t> </w:t>
      </w:r>
      <w:r>
        <w:rPr>
          <w:sz w:val="24"/>
        </w:rPr>
        <w:t>licitante</w:t>
      </w:r>
      <w:r>
        <w:rPr>
          <w:spacing w:val="-4"/>
          <w:sz w:val="24"/>
        </w:rPr>
        <w:t> </w:t>
      </w:r>
      <w:r>
        <w:rPr>
          <w:sz w:val="24"/>
        </w:rPr>
        <w:t>ou</w:t>
      </w:r>
      <w:r>
        <w:rPr>
          <w:spacing w:val="-4"/>
          <w:sz w:val="24"/>
        </w:rPr>
        <w:t> </w:t>
      </w:r>
      <w:r>
        <w:rPr>
          <w:sz w:val="24"/>
        </w:rPr>
        <w:t>contratado,</w:t>
      </w:r>
      <w:r>
        <w:rPr>
          <w:spacing w:val="-4"/>
          <w:sz w:val="24"/>
        </w:rPr>
        <w:t> </w:t>
      </w:r>
      <w:r>
        <w:rPr>
          <w:sz w:val="24"/>
        </w:rPr>
        <w:t>das</w:t>
      </w:r>
      <w:r>
        <w:rPr>
          <w:spacing w:val="-4"/>
          <w:sz w:val="24"/>
        </w:rPr>
        <w:t> </w:t>
      </w:r>
      <w:r>
        <w:rPr>
          <w:sz w:val="24"/>
        </w:rPr>
        <w:t>seguintes</w:t>
      </w:r>
      <w:r>
        <w:rPr>
          <w:spacing w:val="-4"/>
          <w:sz w:val="24"/>
        </w:rPr>
        <w:t> </w:t>
      </w:r>
      <w:r>
        <w:rPr>
          <w:sz w:val="24"/>
        </w:rPr>
        <w:t>condutas</w:t>
      </w:r>
      <w:r>
        <w:rPr>
          <w:spacing w:val="-4"/>
          <w:sz w:val="24"/>
        </w:rPr>
        <w:t> </w:t>
      </w:r>
      <w:r>
        <w:rPr>
          <w:sz w:val="24"/>
        </w:rPr>
        <w:t>previstas no art. 155 da Lei nº 14.133/2021:</w:t>
      </w:r>
    </w:p>
    <w:p>
      <w:pPr>
        <w:pStyle w:val="ListParagraph"/>
        <w:numPr>
          <w:ilvl w:val="2"/>
          <w:numId w:val="1"/>
        </w:numPr>
        <w:tabs>
          <w:tab w:pos="784" w:val="left" w:leader="none"/>
        </w:tabs>
        <w:spacing w:line="240" w:lineRule="auto" w:before="242" w:after="0"/>
        <w:ind w:left="784" w:right="0" w:hanging="660"/>
        <w:jc w:val="left"/>
        <w:rPr>
          <w:sz w:val="24"/>
        </w:rPr>
      </w:pPr>
      <w:r>
        <w:rPr>
          <w:sz w:val="24"/>
        </w:rPr>
        <w:t>dar</w:t>
      </w:r>
      <w:r>
        <w:rPr>
          <w:spacing w:val="-4"/>
          <w:sz w:val="24"/>
        </w:rPr>
        <w:t> </w:t>
      </w:r>
      <w:r>
        <w:rPr>
          <w:sz w:val="24"/>
        </w:rPr>
        <w:t>causa</w:t>
      </w:r>
      <w:r>
        <w:rPr>
          <w:spacing w:val="-2"/>
          <w:sz w:val="24"/>
        </w:rPr>
        <w:t> </w:t>
      </w:r>
      <w:r>
        <w:rPr>
          <w:sz w:val="24"/>
        </w:rPr>
        <w:t>à</w:t>
      </w:r>
      <w:r>
        <w:rPr>
          <w:spacing w:val="-3"/>
          <w:sz w:val="24"/>
        </w:rPr>
        <w:t> </w:t>
      </w:r>
      <w:r>
        <w:rPr>
          <w:sz w:val="24"/>
        </w:rPr>
        <w:t>inexecução</w:t>
      </w:r>
      <w:r>
        <w:rPr>
          <w:spacing w:val="-3"/>
          <w:sz w:val="24"/>
        </w:rPr>
        <w:t> </w:t>
      </w:r>
      <w:r>
        <w:rPr>
          <w:sz w:val="24"/>
        </w:rPr>
        <w:t>parcial</w:t>
      </w:r>
      <w:r>
        <w:rPr>
          <w:spacing w:val="-3"/>
          <w:sz w:val="24"/>
        </w:rPr>
        <w:t> </w:t>
      </w:r>
      <w:r>
        <w:rPr>
          <w:sz w:val="24"/>
        </w:rPr>
        <w:t>do</w:t>
      </w:r>
      <w:r>
        <w:rPr>
          <w:spacing w:val="-2"/>
          <w:sz w:val="24"/>
        </w:rPr>
        <w:t> contrato;</w:t>
      </w:r>
    </w:p>
    <w:p>
      <w:pPr>
        <w:pStyle w:val="ListParagraph"/>
        <w:numPr>
          <w:ilvl w:val="2"/>
          <w:numId w:val="1"/>
        </w:numPr>
        <w:tabs>
          <w:tab w:pos="796" w:val="left" w:leader="none"/>
        </w:tabs>
        <w:spacing w:line="249" w:lineRule="auto" w:before="252" w:after="0"/>
        <w:ind w:left="124" w:right="144" w:firstLine="0"/>
        <w:jc w:val="both"/>
        <w:rPr>
          <w:sz w:val="24"/>
        </w:rPr>
      </w:pPr>
      <w:r>
        <w:rPr>
          <w:sz w:val="24"/>
        </w:rPr>
        <w:t>dar causa à inexecução parcial do contrato que cause grave dano à</w:t>
      </w:r>
      <w:r>
        <w:rPr>
          <w:spacing w:val="-3"/>
          <w:sz w:val="24"/>
        </w:rPr>
        <w:t> </w:t>
      </w:r>
      <w:r>
        <w:rPr>
          <w:sz w:val="24"/>
        </w:rPr>
        <w:t>Administração, ao funcionamento dos serviços públicos ou ao interesse coletivo;</w:t>
      </w:r>
    </w:p>
    <w:p>
      <w:pPr>
        <w:pStyle w:val="ListParagraph"/>
        <w:spacing w:after="0" w:line="249" w:lineRule="auto"/>
        <w:jc w:val="both"/>
        <w:rPr>
          <w:sz w:val="24"/>
        </w:rPr>
        <w:sectPr>
          <w:pgSz w:w="11900" w:h="16840"/>
          <w:pgMar w:header="0" w:footer="181" w:top="500" w:bottom="380" w:left="566" w:right="566"/>
        </w:sectPr>
      </w:pPr>
    </w:p>
    <w:p>
      <w:pPr>
        <w:pStyle w:val="ListParagraph"/>
        <w:numPr>
          <w:ilvl w:val="2"/>
          <w:numId w:val="1"/>
        </w:numPr>
        <w:tabs>
          <w:tab w:pos="784" w:val="left" w:leader="none"/>
        </w:tabs>
        <w:spacing w:line="240" w:lineRule="auto" w:before="62" w:after="0"/>
        <w:ind w:left="784" w:right="0" w:hanging="660"/>
        <w:jc w:val="left"/>
        <w:rPr>
          <w:sz w:val="24"/>
        </w:rPr>
      </w:pPr>
      <w:r>
        <w:rPr>
          <w:sz w:val="24"/>
        </w:rPr>
        <w:t>dar</w:t>
      </w:r>
      <w:r>
        <w:rPr>
          <w:spacing w:val="-4"/>
          <w:sz w:val="24"/>
        </w:rPr>
        <w:t> </w:t>
      </w:r>
      <w:r>
        <w:rPr>
          <w:sz w:val="24"/>
        </w:rPr>
        <w:t>causa</w:t>
      </w:r>
      <w:r>
        <w:rPr>
          <w:spacing w:val="-2"/>
          <w:sz w:val="24"/>
        </w:rPr>
        <w:t> </w:t>
      </w:r>
      <w:r>
        <w:rPr>
          <w:sz w:val="24"/>
        </w:rPr>
        <w:t>à</w:t>
      </w:r>
      <w:r>
        <w:rPr>
          <w:spacing w:val="-2"/>
          <w:sz w:val="24"/>
        </w:rPr>
        <w:t> </w:t>
      </w:r>
      <w:r>
        <w:rPr>
          <w:sz w:val="24"/>
        </w:rPr>
        <w:t>inexecução</w:t>
      </w:r>
      <w:r>
        <w:rPr>
          <w:spacing w:val="-2"/>
          <w:sz w:val="24"/>
        </w:rPr>
        <w:t> </w:t>
      </w:r>
      <w:r>
        <w:rPr>
          <w:sz w:val="24"/>
        </w:rPr>
        <w:t>total</w:t>
      </w:r>
      <w:r>
        <w:rPr>
          <w:spacing w:val="-3"/>
          <w:sz w:val="24"/>
        </w:rPr>
        <w:t> </w:t>
      </w:r>
      <w:r>
        <w:rPr>
          <w:sz w:val="24"/>
        </w:rPr>
        <w:t>do</w:t>
      </w:r>
      <w:r>
        <w:rPr>
          <w:spacing w:val="-2"/>
          <w:sz w:val="24"/>
        </w:rPr>
        <w:t> contrato;</w:t>
      </w:r>
    </w:p>
    <w:p>
      <w:pPr>
        <w:pStyle w:val="ListParagraph"/>
        <w:numPr>
          <w:ilvl w:val="2"/>
          <w:numId w:val="1"/>
        </w:numPr>
        <w:tabs>
          <w:tab w:pos="803" w:val="left" w:leader="none"/>
        </w:tabs>
        <w:spacing w:line="249" w:lineRule="auto" w:before="252" w:after="0"/>
        <w:ind w:left="124" w:right="124" w:firstLine="0"/>
        <w:jc w:val="left"/>
        <w:rPr>
          <w:sz w:val="24"/>
        </w:rPr>
      </w:pPr>
      <w:r>
        <w:rPr>
          <w:sz w:val="24"/>
        </w:rPr>
        <w:t>deixar de entregar a documentação exigida para o certame ou não entregar qualquer documento que</w:t>
      </w:r>
      <w:r>
        <w:rPr>
          <w:spacing w:val="40"/>
          <w:sz w:val="24"/>
        </w:rPr>
        <w:t> </w:t>
      </w:r>
      <w:r>
        <w:rPr>
          <w:sz w:val="24"/>
        </w:rPr>
        <w:t>tenha sido solicitado pelo Pregoeiro durante o certame;</w:t>
      </w:r>
    </w:p>
    <w:p>
      <w:pPr>
        <w:pStyle w:val="ListParagraph"/>
        <w:numPr>
          <w:ilvl w:val="2"/>
          <w:numId w:val="1"/>
        </w:numPr>
        <w:tabs>
          <w:tab w:pos="836" w:val="left" w:leader="none"/>
        </w:tabs>
        <w:spacing w:line="249" w:lineRule="auto" w:before="242" w:after="0"/>
        <w:ind w:left="124" w:right="128" w:firstLine="0"/>
        <w:jc w:val="left"/>
        <w:rPr>
          <w:sz w:val="24"/>
        </w:rPr>
      </w:pPr>
      <w:r>
        <w:rPr>
          <w:sz w:val="24"/>
        </w:rPr>
        <w:t>não</w:t>
      </w:r>
      <w:r>
        <w:rPr>
          <w:spacing w:val="40"/>
          <w:sz w:val="24"/>
        </w:rPr>
        <w:t> </w:t>
      </w:r>
      <w:r>
        <w:rPr>
          <w:sz w:val="24"/>
        </w:rPr>
        <w:t>manter</w:t>
      </w:r>
      <w:r>
        <w:rPr>
          <w:spacing w:val="40"/>
          <w:sz w:val="24"/>
        </w:rPr>
        <w:t> </w:t>
      </w:r>
      <w:r>
        <w:rPr>
          <w:sz w:val="24"/>
        </w:rPr>
        <w:t>a</w:t>
      </w:r>
      <w:r>
        <w:rPr>
          <w:spacing w:val="40"/>
          <w:sz w:val="24"/>
        </w:rPr>
        <w:t> </w:t>
      </w:r>
      <w:r>
        <w:rPr>
          <w:sz w:val="24"/>
        </w:rPr>
        <w:t>proposta,</w:t>
      </w:r>
      <w:r>
        <w:rPr>
          <w:spacing w:val="40"/>
          <w:sz w:val="24"/>
        </w:rPr>
        <w:t> </w:t>
      </w:r>
      <w:r>
        <w:rPr>
          <w:sz w:val="24"/>
        </w:rPr>
        <w:t>salvo</w:t>
      </w:r>
      <w:r>
        <w:rPr>
          <w:spacing w:val="40"/>
          <w:sz w:val="24"/>
        </w:rPr>
        <w:t> </w:t>
      </w:r>
      <w:r>
        <w:rPr>
          <w:sz w:val="24"/>
        </w:rPr>
        <w:t>em</w:t>
      </w:r>
      <w:r>
        <w:rPr>
          <w:spacing w:val="40"/>
          <w:sz w:val="24"/>
        </w:rPr>
        <w:t> </w:t>
      </w:r>
      <w:r>
        <w:rPr>
          <w:sz w:val="24"/>
        </w:rPr>
        <w:t>decorrência</w:t>
      </w:r>
      <w:r>
        <w:rPr>
          <w:spacing w:val="40"/>
          <w:sz w:val="24"/>
        </w:rPr>
        <w:t> </w:t>
      </w:r>
      <w:r>
        <w:rPr>
          <w:sz w:val="24"/>
        </w:rPr>
        <w:t>de</w:t>
      </w:r>
      <w:r>
        <w:rPr>
          <w:spacing w:val="40"/>
          <w:sz w:val="24"/>
        </w:rPr>
        <w:t> </w:t>
      </w:r>
      <w:r>
        <w:rPr>
          <w:sz w:val="24"/>
        </w:rPr>
        <w:t>fato</w:t>
      </w:r>
      <w:r>
        <w:rPr>
          <w:spacing w:val="40"/>
          <w:sz w:val="24"/>
        </w:rPr>
        <w:t> </w:t>
      </w:r>
      <w:r>
        <w:rPr>
          <w:sz w:val="24"/>
        </w:rPr>
        <w:t>superveniente</w:t>
      </w:r>
      <w:r>
        <w:rPr>
          <w:spacing w:val="40"/>
          <w:sz w:val="24"/>
        </w:rPr>
        <w:t> </w:t>
      </w:r>
      <w:r>
        <w:rPr>
          <w:sz w:val="24"/>
        </w:rPr>
        <w:t>devidamente</w:t>
      </w:r>
      <w:r>
        <w:rPr>
          <w:spacing w:val="40"/>
          <w:sz w:val="24"/>
        </w:rPr>
        <w:t> </w:t>
      </w:r>
      <w:r>
        <w:rPr>
          <w:sz w:val="24"/>
        </w:rPr>
        <w:t>justificado,</w:t>
      </w:r>
      <w:r>
        <w:rPr>
          <w:spacing w:val="40"/>
          <w:sz w:val="24"/>
        </w:rPr>
        <w:t> </w:t>
      </w:r>
      <w:r>
        <w:rPr>
          <w:sz w:val="24"/>
        </w:rPr>
        <w:t>em especial quando:</w:t>
      </w:r>
    </w:p>
    <w:p>
      <w:pPr>
        <w:pStyle w:val="BodyText"/>
        <w:spacing w:before="2"/>
      </w:pPr>
    </w:p>
    <w:p>
      <w:pPr>
        <w:pStyle w:val="ListParagraph"/>
        <w:numPr>
          <w:ilvl w:val="3"/>
          <w:numId w:val="1"/>
        </w:numPr>
        <w:tabs>
          <w:tab w:pos="964" w:val="left" w:leader="none"/>
        </w:tabs>
        <w:spacing w:line="240" w:lineRule="auto" w:before="0" w:after="0"/>
        <w:ind w:left="964" w:right="0" w:hanging="840"/>
        <w:jc w:val="left"/>
        <w:rPr>
          <w:sz w:val="24"/>
        </w:rPr>
      </w:pPr>
      <w:r>
        <w:rPr>
          <w:sz w:val="24"/>
        </w:rPr>
        <w:t>não</w:t>
      </w:r>
      <w:r>
        <w:rPr>
          <w:spacing w:val="-4"/>
          <w:sz w:val="24"/>
        </w:rPr>
        <w:t> </w:t>
      </w:r>
      <w:r>
        <w:rPr>
          <w:sz w:val="24"/>
        </w:rPr>
        <w:t>enviar</w:t>
      </w:r>
      <w:r>
        <w:rPr>
          <w:spacing w:val="-3"/>
          <w:sz w:val="24"/>
        </w:rPr>
        <w:t> </w:t>
      </w:r>
      <w:r>
        <w:rPr>
          <w:sz w:val="24"/>
        </w:rPr>
        <w:t>a</w:t>
      </w:r>
      <w:r>
        <w:rPr>
          <w:spacing w:val="-2"/>
          <w:sz w:val="24"/>
        </w:rPr>
        <w:t> </w:t>
      </w:r>
      <w:r>
        <w:rPr>
          <w:sz w:val="24"/>
        </w:rPr>
        <w:t>proposta</w:t>
      </w:r>
      <w:r>
        <w:rPr>
          <w:spacing w:val="-2"/>
          <w:sz w:val="24"/>
        </w:rPr>
        <w:t> </w:t>
      </w:r>
      <w:r>
        <w:rPr>
          <w:sz w:val="24"/>
        </w:rPr>
        <w:t>adequada</w:t>
      </w:r>
      <w:r>
        <w:rPr>
          <w:spacing w:val="-2"/>
          <w:sz w:val="24"/>
        </w:rPr>
        <w:t> </w:t>
      </w:r>
      <w:r>
        <w:rPr>
          <w:sz w:val="24"/>
        </w:rPr>
        <w:t>ao</w:t>
      </w:r>
      <w:r>
        <w:rPr>
          <w:spacing w:val="-2"/>
          <w:sz w:val="24"/>
        </w:rPr>
        <w:t> </w:t>
      </w:r>
      <w:r>
        <w:rPr>
          <w:sz w:val="24"/>
        </w:rPr>
        <w:t>último</w:t>
      </w:r>
      <w:r>
        <w:rPr>
          <w:spacing w:val="-2"/>
          <w:sz w:val="24"/>
        </w:rPr>
        <w:t> </w:t>
      </w:r>
      <w:r>
        <w:rPr>
          <w:sz w:val="24"/>
        </w:rPr>
        <w:t>lance</w:t>
      </w:r>
      <w:r>
        <w:rPr>
          <w:spacing w:val="-2"/>
          <w:sz w:val="24"/>
        </w:rPr>
        <w:t> </w:t>
      </w:r>
      <w:r>
        <w:rPr>
          <w:sz w:val="24"/>
        </w:rPr>
        <w:t>ofertado</w:t>
      </w:r>
      <w:r>
        <w:rPr>
          <w:spacing w:val="-2"/>
          <w:sz w:val="24"/>
        </w:rPr>
        <w:t> </w:t>
      </w:r>
      <w:r>
        <w:rPr>
          <w:sz w:val="24"/>
        </w:rPr>
        <w:t>ou</w:t>
      </w:r>
      <w:r>
        <w:rPr>
          <w:spacing w:val="-2"/>
          <w:sz w:val="24"/>
        </w:rPr>
        <w:t> </w:t>
      </w:r>
      <w:r>
        <w:rPr>
          <w:sz w:val="24"/>
        </w:rPr>
        <w:t>após</w:t>
      </w:r>
      <w:r>
        <w:rPr>
          <w:spacing w:val="-2"/>
          <w:sz w:val="24"/>
        </w:rPr>
        <w:t> </w:t>
      </w:r>
      <w:r>
        <w:rPr>
          <w:sz w:val="24"/>
        </w:rPr>
        <w:t>a</w:t>
      </w:r>
      <w:r>
        <w:rPr>
          <w:spacing w:val="-2"/>
          <w:sz w:val="24"/>
        </w:rPr>
        <w:t> negociação;</w:t>
      </w:r>
    </w:p>
    <w:p>
      <w:pPr>
        <w:pStyle w:val="BodyText"/>
        <w:spacing w:before="12"/>
      </w:pPr>
    </w:p>
    <w:p>
      <w:pPr>
        <w:pStyle w:val="ListParagraph"/>
        <w:numPr>
          <w:ilvl w:val="3"/>
          <w:numId w:val="1"/>
        </w:numPr>
        <w:tabs>
          <w:tab w:pos="964" w:val="left" w:leader="none"/>
        </w:tabs>
        <w:spacing w:line="240" w:lineRule="auto" w:before="0" w:after="0"/>
        <w:ind w:left="964" w:right="0" w:hanging="840"/>
        <w:jc w:val="left"/>
        <w:rPr>
          <w:sz w:val="24"/>
        </w:rPr>
      </w:pPr>
      <w:r>
        <w:rPr>
          <w:sz w:val="24"/>
        </w:rPr>
        <w:t>recusar-se</w:t>
      </w:r>
      <w:r>
        <w:rPr>
          <w:spacing w:val="-5"/>
          <w:sz w:val="24"/>
        </w:rPr>
        <w:t> </w:t>
      </w:r>
      <w:r>
        <w:rPr>
          <w:sz w:val="24"/>
        </w:rPr>
        <w:t>a</w:t>
      </w:r>
      <w:r>
        <w:rPr>
          <w:spacing w:val="-3"/>
          <w:sz w:val="24"/>
        </w:rPr>
        <w:t> </w:t>
      </w:r>
      <w:r>
        <w:rPr>
          <w:sz w:val="24"/>
        </w:rPr>
        <w:t>enviar</w:t>
      </w:r>
      <w:r>
        <w:rPr>
          <w:spacing w:val="-4"/>
          <w:sz w:val="24"/>
        </w:rPr>
        <w:t> </w:t>
      </w:r>
      <w:r>
        <w:rPr>
          <w:sz w:val="24"/>
        </w:rPr>
        <w:t>o</w:t>
      </w:r>
      <w:r>
        <w:rPr>
          <w:spacing w:val="-3"/>
          <w:sz w:val="24"/>
        </w:rPr>
        <w:t> </w:t>
      </w:r>
      <w:r>
        <w:rPr>
          <w:sz w:val="24"/>
        </w:rPr>
        <w:t>detalhamento</w:t>
      </w:r>
      <w:r>
        <w:rPr>
          <w:spacing w:val="-3"/>
          <w:sz w:val="24"/>
        </w:rPr>
        <w:t> </w:t>
      </w:r>
      <w:r>
        <w:rPr>
          <w:sz w:val="24"/>
        </w:rPr>
        <w:t>da</w:t>
      </w:r>
      <w:r>
        <w:rPr>
          <w:spacing w:val="-3"/>
          <w:sz w:val="24"/>
        </w:rPr>
        <w:t> </w:t>
      </w:r>
      <w:r>
        <w:rPr>
          <w:sz w:val="24"/>
        </w:rPr>
        <w:t>proposta</w:t>
      </w:r>
      <w:r>
        <w:rPr>
          <w:spacing w:val="-3"/>
          <w:sz w:val="24"/>
        </w:rPr>
        <w:t> </w:t>
      </w:r>
      <w:r>
        <w:rPr>
          <w:sz w:val="24"/>
        </w:rPr>
        <w:t>quando</w:t>
      </w:r>
      <w:r>
        <w:rPr>
          <w:spacing w:val="-2"/>
          <w:sz w:val="24"/>
        </w:rPr>
        <w:t> exigível;</w:t>
      </w:r>
    </w:p>
    <w:p>
      <w:pPr>
        <w:pStyle w:val="BodyText"/>
        <w:spacing w:before="13"/>
      </w:pPr>
    </w:p>
    <w:p>
      <w:pPr>
        <w:pStyle w:val="ListParagraph"/>
        <w:numPr>
          <w:ilvl w:val="3"/>
          <w:numId w:val="1"/>
        </w:numPr>
        <w:tabs>
          <w:tab w:pos="964" w:val="left" w:leader="none"/>
        </w:tabs>
        <w:spacing w:line="240" w:lineRule="auto" w:before="0" w:after="0"/>
        <w:ind w:left="964" w:right="0" w:hanging="840"/>
        <w:jc w:val="left"/>
        <w:rPr>
          <w:sz w:val="24"/>
        </w:rPr>
      </w:pPr>
      <w:r>
        <w:rPr>
          <w:sz w:val="24"/>
        </w:rPr>
        <w:t>pedir</w:t>
      </w:r>
      <w:r>
        <w:rPr>
          <w:spacing w:val="-7"/>
          <w:sz w:val="24"/>
        </w:rPr>
        <w:t> </w:t>
      </w:r>
      <w:r>
        <w:rPr>
          <w:sz w:val="24"/>
        </w:rPr>
        <w:t>para</w:t>
      </w:r>
      <w:r>
        <w:rPr>
          <w:spacing w:val="-3"/>
          <w:sz w:val="24"/>
        </w:rPr>
        <w:t> </w:t>
      </w:r>
      <w:r>
        <w:rPr>
          <w:sz w:val="24"/>
        </w:rPr>
        <w:t>ser</w:t>
      </w:r>
      <w:r>
        <w:rPr>
          <w:spacing w:val="-5"/>
          <w:sz w:val="24"/>
        </w:rPr>
        <w:t> </w:t>
      </w:r>
      <w:r>
        <w:rPr>
          <w:sz w:val="24"/>
        </w:rPr>
        <w:t>desclassificado</w:t>
      </w:r>
      <w:r>
        <w:rPr>
          <w:spacing w:val="-3"/>
          <w:sz w:val="24"/>
        </w:rPr>
        <w:t> </w:t>
      </w:r>
      <w:r>
        <w:rPr>
          <w:sz w:val="24"/>
        </w:rPr>
        <w:t>quando</w:t>
      </w:r>
      <w:r>
        <w:rPr>
          <w:spacing w:val="-4"/>
          <w:sz w:val="24"/>
        </w:rPr>
        <w:t> </w:t>
      </w:r>
      <w:r>
        <w:rPr>
          <w:sz w:val="24"/>
        </w:rPr>
        <w:t>encerrada</w:t>
      </w:r>
      <w:r>
        <w:rPr>
          <w:spacing w:val="-3"/>
          <w:sz w:val="24"/>
        </w:rPr>
        <w:t> </w:t>
      </w:r>
      <w:r>
        <w:rPr>
          <w:sz w:val="24"/>
        </w:rPr>
        <w:t>a</w:t>
      </w:r>
      <w:r>
        <w:rPr>
          <w:spacing w:val="-4"/>
          <w:sz w:val="24"/>
        </w:rPr>
        <w:t> </w:t>
      </w:r>
      <w:r>
        <w:rPr>
          <w:sz w:val="24"/>
        </w:rPr>
        <w:t>etapa</w:t>
      </w:r>
      <w:r>
        <w:rPr>
          <w:spacing w:val="-3"/>
          <w:sz w:val="24"/>
        </w:rPr>
        <w:t> </w:t>
      </w:r>
      <w:r>
        <w:rPr>
          <w:spacing w:val="-2"/>
          <w:sz w:val="24"/>
        </w:rPr>
        <w:t>competitiva;</w:t>
      </w:r>
    </w:p>
    <w:p>
      <w:pPr>
        <w:pStyle w:val="BodyText"/>
        <w:spacing w:before="12"/>
      </w:pPr>
    </w:p>
    <w:p>
      <w:pPr>
        <w:pStyle w:val="ListParagraph"/>
        <w:numPr>
          <w:ilvl w:val="3"/>
          <w:numId w:val="1"/>
        </w:numPr>
        <w:tabs>
          <w:tab w:pos="964" w:val="left" w:leader="none"/>
        </w:tabs>
        <w:spacing w:line="240" w:lineRule="auto" w:before="0" w:after="0"/>
        <w:ind w:left="964" w:right="0" w:hanging="840"/>
        <w:jc w:val="left"/>
        <w:rPr>
          <w:sz w:val="24"/>
        </w:rPr>
      </w:pPr>
      <w:r>
        <w:rPr>
          <w:sz w:val="24"/>
        </w:rPr>
        <w:t>deixar</w:t>
      </w:r>
      <w:r>
        <w:rPr>
          <w:spacing w:val="-5"/>
          <w:sz w:val="24"/>
        </w:rPr>
        <w:t> </w:t>
      </w:r>
      <w:r>
        <w:rPr>
          <w:sz w:val="24"/>
        </w:rPr>
        <w:t>de</w:t>
      </w:r>
      <w:r>
        <w:rPr>
          <w:spacing w:val="-5"/>
          <w:sz w:val="24"/>
        </w:rPr>
        <w:t> </w:t>
      </w:r>
      <w:r>
        <w:rPr>
          <w:sz w:val="24"/>
        </w:rPr>
        <w:t>apresentar</w:t>
      </w:r>
      <w:r>
        <w:rPr>
          <w:spacing w:val="-5"/>
          <w:sz w:val="24"/>
        </w:rPr>
        <w:t> </w:t>
      </w:r>
      <w:r>
        <w:rPr>
          <w:sz w:val="24"/>
        </w:rPr>
        <w:t>amostra;</w:t>
      </w:r>
      <w:r>
        <w:rPr>
          <w:spacing w:val="-4"/>
          <w:sz w:val="24"/>
        </w:rPr>
        <w:t> </w:t>
      </w:r>
      <w:r>
        <w:rPr>
          <w:spacing w:val="-5"/>
          <w:sz w:val="24"/>
        </w:rPr>
        <w:t>ou</w:t>
      </w:r>
    </w:p>
    <w:p>
      <w:pPr>
        <w:pStyle w:val="BodyText"/>
        <w:spacing w:before="12"/>
      </w:pPr>
    </w:p>
    <w:p>
      <w:pPr>
        <w:pStyle w:val="ListParagraph"/>
        <w:numPr>
          <w:ilvl w:val="3"/>
          <w:numId w:val="1"/>
        </w:numPr>
        <w:tabs>
          <w:tab w:pos="964" w:val="left" w:leader="none"/>
        </w:tabs>
        <w:spacing w:line="240" w:lineRule="auto" w:before="0" w:after="0"/>
        <w:ind w:left="964" w:right="0" w:hanging="840"/>
        <w:jc w:val="left"/>
        <w:rPr>
          <w:sz w:val="24"/>
        </w:rPr>
      </w:pPr>
      <w:r>
        <w:rPr>
          <w:sz w:val="24"/>
        </w:rPr>
        <w:t>apresentar</w:t>
      </w:r>
      <w:r>
        <w:rPr>
          <w:spacing w:val="-7"/>
          <w:sz w:val="24"/>
        </w:rPr>
        <w:t> </w:t>
      </w:r>
      <w:r>
        <w:rPr>
          <w:sz w:val="24"/>
        </w:rPr>
        <w:t>proposta</w:t>
      </w:r>
      <w:r>
        <w:rPr>
          <w:spacing w:val="-4"/>
          <w:sz w:val="24"/>
        </w:rPr>
        <w:t> </w:t>
      </w:r>
      <w:r>
        <w:rPr>
          <w:sz w:val="24"/>
        </w:rPr>
        <w:t>ou</w:t>
      </w:r>
      <w:r>
        <w:rPr>
          <w:spacing w:val="-4"/>
          <w:sz w:val="24"/>
        </w:rPr>
        <w:t> </w:t>
      </w:r>
      <w:r>
        <w:rPr>
          <w:sz w:val="24"/>
        </w:rPr>
        <w:t>amostra</w:t>
      </w:r>
      <w:r>
        <w:rPr>
          <w:spacing w:val="-3"/>
          <w:sz w:val="24"/>
        </w:rPr>
        <w:t> </w:t>
      </w:r>
      <w:r>
        <w:rPr>
          <w:sz w:val="24"/>
        </w:rPr>
        <w:t>em</w:t>
      </w:r>
      <w:r>
        <w:rPr>
          <w:spacing w:val="-5"/>
          <w:sz w:val="24"/>
        </w:rPr>
        <w:t> </w:t>
      </w:r>
      <w:r>
        <w:rPr>
          <w:sz w:val="24"/>
        </w:rPr>
        <w:t>desacordo</w:t>
      </w:r>
      <w:r>
        <w:rPr>
          <w:spacing w:val="-4"/>
          <w:sz w:val="24"/>
        </w:rPr>
        <w:t> </w:t>
      </w:r>
      <w:r>
        <w:rPr>
          <w:sz w:val="24"/>
        </w:rPr>
        <w:t>com</w:t>
      </w:r>
      <w:r>
        <w:rPr>
          <w:spacing w:val="-5"/>
          <w:sz w:val="24"/>
        </w:rPr>
        <w:t> </w:t>
      </w:r>
      <w:r>
        <w:rPr>
          <w:sz w:val="24"/>
        </w:rPr>
        <w:t>as</w:t>
      </w:r>
      <w:r>
        <w:rPr>
          <w:spacing w:val="-3"/>
          <w:sz w:val="24"/>
        </w:rPr>
        <w:t> </w:t>
      </w:r>
      <w:r>
        <w:rPr>
          <w:sz w:val="24"/>
        </w:rPr>
        <w:t>especificações</w:t>
      </w:r>
      <w:r>
        <w:rPr>
          <w:spacing w:val="-4"/>
          <w:sz w:val="24"/>
        </w:rPr>
        <w:t> </w:t>
      </w:r>
      <w:r>
        <w:rPr>
          <w:sz w:val="24"/>
        </w:rPr>
        <w:t>do</w:t>
      </w:r>
      <w:r>
        <w:rPr>
          <w:spacing w:val="-4"/>
          <w:sz w:val="24"/>
        </w:rPr>
        <w:t> </w:t>
      </w:r>
      <w:r>
        <w:rPr>
          <w:sz w:val="24"/>
        </w:rPr>
        <w:t>instrumento</w:t>
      </w:r>
      <w:r>
        <w:rPr>
          <w:spacing w:val="-3"/>
          <w:sz w:val="24"/>
        </w:rPr>
        <w:t> </w:t>
      </w:r>
      <w:r>
        <w:rPr>
          <w:spacing w:val="-2"/>
          <w:sz w:val="24"/>
        </w:rPr>
        <w:t>convocatório;</w:t>
      </w:r>
    </w:p>
    <w:p>
      <w:pPr>
        <w:pStyle w:val="BodyText"/>
        <w:spacing w:before="12"/>
      </w:pPr>
    </w:p>
    <w:p>
      <w:pPr>
        <w:pStyle w:val="ListParagraph"/>
        <w:numPr>
          <w:ilvl w:val="2"/>
          <w:numId w:val="1"/>
        </w:numPr>
        <w:tabs>
          <w:tab w:pos="861" w:val="left" w:leader="none"/>
        </w:tabs>
        <w:spacing w:line="249" w:lineRule="auto" w:before="0" w:after="0"/>
        <w:ind w:left="124" w:right="132" w:firstLine="0"/>
        <w:jc w:val="left"/>
        <w:rPr>
          <w:sz w:val="24"/>
        </w:rPr>
      </w:pPr>
      <w:r>
        <w:rPr>
          <w:sz w:val="24"/>
        </w:rPr>
        <w:t>não</w:t>
      </w:r>
      <w:r>
        <w:rPr>
          <w:spacing w:val="74"/>
          <w:sz w:val="24"/>
        </w:rPr>
        <w:t> </w:t>
      </w:r>
      <w:r>
        <w:rPr>
          <w:sz w:val="24"/>
        </w:rPr>
        <w:t>celebrar</w:t>
      </w:r>
      <w:r>
        <w:rPr>
          <w:spacing w:val="74"/>
          <w:sz w:val="24"/>
        </w:rPr>
        <w:t> </w:t>
      </w:r>
      <w:r>
        <w:rPr>
          <w:sz w:val="24"/>
        </w:rPr>
        <w:t>o</w:t>
      </w:r>
      <w:r>
        <w:rPr>
          <w:spacing w:val="74"/>
          <w:sz w:val="24"/>
        </w:rPr>
        <w:t> </w:t>
      </w:r>
      <w:r>
        <w:rPr>
          <w:sz w:val="24"/>
        </w:rPr>
        <w:t>contrato</w:t>
      </w:r>
      <w:r>
        <w:rPr>
          <w:spacing w:val="74"/>
          <w:sz w:val="24"/>
        </w:rPr>
        <w:t> </w:t>
      </w:r>
      <w:r>
        <w:rPr>
          <w:sz w:val="24"/>
        </w:rPr>
        <w:t>ou</w:t>
      </w:r>
      <w:r>
        <w:rPr>
          <w:spacing w:val="74"/>
          <w:sz w:val="24"/>
        </w:rPr>
        <w:t> </w:t>
      </w:r>
      <w:r>
        <w:rPr>
          <w:sz w:val="24"/>
        </w:rPr>
        <w:t>não</w:t>
      </w:r>
      <w:r>
        <w:rPr>
          <w:spacing w:val="74"/>
          <w:sz w:val="24"/>
        </w:rPr>
        <w:t> </w:t>
      </w:r>
      <w:r>
        <w:rPr>
          <w:sz w:val="24"/>
        </w:rPr>
        <w:t>entregar</w:t>
      </w:r>
      <w:r>
        <w:rPr>
          <w:spacing w:val="74"/>
          <w:sz w:val="24"/>
        </w:rPr>
        <w:t> </w:t>
      </w:r>
      <w:r>
        <w:rPr>
          <w:sz w:val="24"/>
        </w:rPr>
        <w:t>a</w:t>
      </w:r>
      <w:r>
        <w:rPr>
          <w:spacing w:val="74"/>
          <w:sz w:val="24"/>
        </w:rPr>
        <w:t> </w:t>
      </w:r>
      <w:r>
        <w:rPr>
          <w:sz w:val="24"/>
        </w:rPr>
        <w:t>documentação</w:t>
      </w:r>
      <w:r>
        <w:rPr>
          <w:spacing w:val="74"/>
          <w:sz w:val="24"/>
        </w:rPr>
        <w:t> </w:t>
      </w:r>
      <w:r>
        <w:rPr>
          <w:sz w:val="24"/>
        </w:rPr>
        <w:t>exigida</w:t>
      </w:r>
      <w:r>
        <w:rPr>
          <w:spacing w:val="74"/>
          <w:sz w:val="24"/>
        </w:rPr>
        <w:t> </w:t>
      </w:r>
      <w:r>
        <w:rPr>
          <w:sz w:val="24"/>
        </w:rPr>
        <w:t>para</w:t>
      </w:r>
      <w:r>
        <w:rPr>
          <w:spacing w:val="74"/>
          <w:sz w:val="24"/>
        </w:rPr>
        <w:t> </w:t>
      </w:r>
      <w:r>
        <w:rPr>
          <w:sz w:val="24"/>
        </w:rPr>
        <w:t>a</w:t>
      </w:r>
      <w:r>
        <w:rPr>
          <w:spacing w:val="74"/>
          <w:sz w:val="24"/>
        </w:rPr>
        <w:t> </w:t>
      </w:r>
      <w:r>
        <w:rPr>
          <w:sz w:val="24"/>
        </w:rPr>
        <w:t>contratação,</w:t>
      </w:r>
      <w:r>
        <w:rPr>
          <w:spacing w:val="74"/>
          <w:sz w:val="24"/>
        </w:rPr>
        <w:t> </w:t>
      </w:r>
      <w:r>
        <w:rPr>
          <w:sz w:val="24"/>
        </w:rPr>
        <w:t>quando convocado dentro do prazo de validade de sua proposta;</w:t>
      </w:r>
    </w:p>
    <w:p>
      <w:pPr>
        <w:pStyle w:val="BodyText"/>
        <w:spacing w:before="14"/>
      </w:pPr>
    </w:p>
    <w:p>
      <w:pPr>
        <w:pStyle w:val="ListParagraph"/>
        <w:numPr>
          <w:ilvl w:val="3"/>
          <w:numId w:val="1"/>
        </w:numPr>
        <w:tabs>
          <w:tab w:pos="968" w:val="left" w:leader="none"/>
        </w:tabs>
        <w:spacing w:line="261" w:lineRule="auto" w:before="1" w:after="0"/>
        <w:ind w:left="124" w:right="129" w:firstLine="0"/>
        <w:jc w:val="left"/>
        <w:rPr>
          <w:sz w:val="24"/>
        </w:rPr>
      </w:pPr>
      <w:r>
        <w:rPr>
          <w:sz w:val="24"/>
        </w:rPr>
        <w:t>recusar-se, sem justificativa, a assinar o contrato ou a ata de registro de preço, ou a aceitar ou retirar o instrumento equivalente no prazo estabelecido pela Administração;</w:t>
      </w:r>
    </w:p>
    <w:p>
      <w:pPr>
        <w:pStyle w:val="ListParagraph"/>
        <w:numPr>
          <w:ilvl w:val="2"/>
          <w:numId w:val="1"/>
        </w:numPr>
        <w:tabs>
          <w:tab w:pos="784" w:val="left" w:leader="none"/>
        </w:tabs>
        <w:spacing w:line="240" w:lineRule="auto" w:before="262" w:after="0"/>
        <w:ind w:left="784" w:right="0" w:hanging="660"/>
        <w:jc w:val="left"/>
        <w:rPr>
          <w:sz w:val="24"/>
        </w:rPr>
      </w:pPr>
      <w:r>
        <w:rPr>
          <w:sz w:val="24"/>
        </w:rPr>
        <w:t>ensejar</w:t>
      </w:r>
      <w:r>
        <w:rPr>
          <w:spacing w:val="-6"/>
          <w:sz w:val="24"/>
        </w:rPr>
        <w:t> </w:t>
      </w:r>
      <w:r>
        <w:rPr>
          <w:sz w:val="24"/>
        </w:rPr>
        <w:t>o</w:t>
      </w:r>
      <w:r>
        <w:rPr>
          <w:spacing w:val="-3"/>
          <w:sz w:val="24"/>
        </w:rPr>
        <w:t> </w:t>
      </w:r>
      <w:r>
        <w:rPr>
          <w:sz w:val="24"/>
        </w:rPr>
        <w:t>retardamento</w:t>
      </w:r>
      <w:r>
        <w:rPr>
          <w:spacing w:val="-3"/>
          <w:sz w:val="24"/>
        </w:rPr>
        <w:t> </w:t>
      </w:r>
      <w:r>
        <w:rPr>
          <w:sz w:val="24"/>
        </w:rPr>
        <w:t>da</w:t>
      </w:r>
      <w:r>
        <w:rPr>
          <w:spacing w:val="-3"/>
          <w:sz w:val="24"/>
        </w:rPr>
        <w:t> </w:t>
      </w:r>
      <w:r>
        <w:rPr>
          <w:sz w:val="24"/>
        </w:rPr>
        <w:t>execução</w:t>
      </w:r>
      <w:r>
        <w:rPr>
          <w:spacing w:val="-2"/>
          <w:sz w:val="24"/>
        </w:rPr>
        <w:t> </w:t>
      </w:r>
      <w:r>
        <w:rPr>
          <w:sz w:val="24"/>
        </w:rPr>
        <w:t>ou</w:t>
      </w:r>
      <w:r>
        <w:rPr>
          <w:spacing w:val="-3"/>
          <w:sz w:val="24"/>
        </w:rPr>
        <w:t> </w:t>
      </w:r>
      <w:r>
        <w:rPr>
          <w:sz w:val="24"/>
        </w:rPr>
        <w:t>da</w:t>
      </w:r>
      <w:r>
        <w:rPr>
          <w:spacing w:val="-3"/>
          <w:sz w:val="24"/>
        </w:rPr>
        <w:t> </w:t>
      </w:r>
      <w:r>
        <w:rPr>
          <w:sz w:val="24"/>
        </w:rPr>
        <w:t>entrega</w:t>
      </w:r>
      <w:r>
        <w:rPr>
          <w:spacing w:val="-3"/>
          <w:sz w:val="24"/>
        </w:rPr>
        <w:t> </w:t>
      </w:r>
      <w:r>
        <w:rPr>
          <w:sz w:val="24"/>
        </w:rPr>
        <w:t>do</w:t>
      </w:r>
      <w:r>
        <w:rPr>
          <w:spacing w:val="-3"/>
          <w:sz w:val="24"/>
        </w:rPr>
        <w:t> </w:t>
      </w:r>
      <w:r>
        <w:rPr>
          <w:sz w:val="24"/>
        </w:rPr>
        <w:t>objeto</w:t>
      </w:r>
      <w:r>
        <w:rPr>
          <w:spacing w:val="-2"/>
          <w:sz w:val="24"/>
        </w:rPr>
        <w:t> </w:t>
      </w:r>
      <w:r>
        <w:rPr>
          <w:sz w:val="24"/>
        </w:rPr>
        <w:t>da</w:t>
      </w:r>
      <w:r>
        <w:rPr>
          <w:spacing w:val="-3"/>
          <w:sz w:val="24"/>
        </w:rPr>
        <w:t> </w:t>
      </w:r>
      <w:r>
        <w:rPr>
          <w:sz w:val="24"/>
        </w:rPr>
        <w:t>contratação</w:t>
      </w:r>
      <w:r>
        <w:rPr>
          <w:spacing w:val="-3"/>
          <w:sz w:val="24"/>
        </w:rPr>
        <w:t> </w:t>
      </w:r>
      <w:r>
        <w:rPr>
          <w:sz w:val="24"/>
        </w:rPr>
        <w:t>sem</w:t>
      </w:r>
      <w:r>
        <w:rPr>
          <w:spacing w:val="-4"/>
          <w:sz w:val="24"/>
        </w:rPr>
        <w:t> </w:t>
      </w:r>
      <w:r>
        <w:rPr>
          <w:sz w:val="24"/>
        </w:rPr>
        <w:t>motivo</w:t>
      </w:r>
      <w:r>
        <w:rPr>
          <w:spacing w:val="-2"/>
          <w:sz w:val="24"/>
        </w:rPr>
        <w:t> justificado;</w:t>
      </w:r>
    </w:p>
    <w:p>
      <w:pPr>
        <w:pStyle w:val="ListParagraph"/>
        <w:numPr>
          <w:ilvl w:val="2"/>
          <w:numId w:val="1"/>
        </w:numPr>
        <w:tabs>
          <w:tab w:pos="835" w:val="left" w:leader="none"/>
        </w:tabs>
        <w:spacing w:line="249" w:lineRule="auto" w:before="252" w:after="0"/>
        <w:ind w:left="124" w:right="128" w:firstLine="0"/>
        <w:jc w:val="left"/>
        <w:rPr>
          <w:sz w:val="24"/>
        </w:rPr>
      </w:pPr>
      <w:r>
        <w:rPr>
          <w:sz w:val="24"/>
        </w:rPr>
        <w:t>apresentar</w:t>
      </w:r>
      <w:r>
        <w:rPr>
          <w:spacing w:val="40"/>
          <w:sz w:val="24"/>
        </w:rPr>
        <w:t> </w:t>
      </w:r>
      <w:r>
        <w:rPr>
          <w:sz w:val="24"/>
        </w:rPr>
        <w:t>declaração</w:t>
      </w:r>
      <w:r>
        <w:rPr>
          <w:spacing w:val="40"/>
          <w:sz w:val="24"/>
        </w:rPr>
        <w:t> </w:t>
      </w:r>
      <w:r>
        <w:rPr>
          <w:sz w:val="24"/>
        </w:rPr>
        <w:t>ou</w:t>
      </w:r>
      <w:r>
        <w:rPr>
          <w:spacing w:val="40"/>
          <w:sz w:val="24"/>
        </w:rPr>
        <w:t> </w:t>
      </w:r>
      <w:r>
        <w:rPr>
          <w:sz w:val="24"/>
        </w:rPr>
        <w:t>documentação</w:t>
      </w:r>
      <w:r>
        <w:rPr>
          <w:spacing w:val="40"/>
          <w:sz w:val="24"/>
        </w:rPr>
        <w:t> </w:t>
      </w:r>
      <w:r>
        <w:rPr>
          <w:sz w:val="24"/>
        </w:rPr>
        <w:t>falsa</w:t>
      </w:r>
      <w:r>
        <w:rPr>
          <w:spacing w:val="40"/>
          <w:sz w:val="24"/>
        </w:rPr>
        <w:t> </w:t>
      </w:r>
      <w:r>
        <w:rPr>
          <w:sz w:val="24"/>
        </w:rPr>
        <w:t>exigida</w:t>
      </w:r>
      <w:r>
        <w:rPr>
          <w:spacing w:val="40"/>
          <w:sz w:val="24"/>
        </w:rPr>
        <w:t> </w:t>
      </w:r>
      <w:r>
        <w:rPr>
          <w:sz w:val="24"/>
        </w:rPr>
        <w:t>para</w:t>
      </w:r>
      <w:r>
        <w:rPr>
          <w:spacing w:val="40"/>
          <w:sz w:val="24"/>
        </w:rPr>
        <w:t> </w:t>
      </w:r>
      <w:r>
        <w:rPr>
          <w:sz w:val="24"/>
        </w:rPr>
        <w:t>o</w:t>
      </w:r>
      <w:r>
        <w:rPr>
          <w:spacing w:val="40"/>
          <w:sz w:val="24"/>
        </w:rPr>
        <w:t> </w:t>
      </w:r>
      <w:r>
        <w:rPr>
          <w:sz w:val="24"/>
        </w:rPr>
        <w:t>certame</w:t>
      </w:r>
      <w:r>
        <w:rPr>
          <w:spacing w:val="40"/>
          <w:sz w:val="24"/>
        </w:rPr>
        <w:t> </w:t>
      </w:r>
      <w:r>
        <w:rPr>
          <w:sz w:val="24"/>
        </w:rPr>
        <w:t>ou</w:t>
      </w:r>
      <w:r>
        <w:rPr>
          <w:spacing w:val="40"/>
          <w:sz w:val="24"/>
        </w:rPr>
        <w:t> </w:t>
      </w:r>
      <w:r>
        <w:rPr>
          <w:sz w:val="24"/>
        </w:rPr>
        <w:t>prestar</w:t>
      </w:r>
      <w:r>
        <w:rPr>
          <w:spacing w:val="40"/>
          <w:sz w:val="24"/>
        </w:rPr>
        <w:t> </w:t>
      </w:r>
      <w:r>
        <w:rPr>
          <w:sz w:val="24"/>
        </w:rPr>
        <w:t>declaração</w:t>
      </w:r>
      <w:r>
        <w:rPr>
          <w:spacing w:val="40"/>
          <w:sz w:val="24"/>
        </w:rPr>
        <w:t> </w:t>
      </w:r>
      <w:r>
        <w:rPr>
          <w:sz w:val="24"/>
        </w:rPr>
        <w:t>falsa durante o certame ou a execução do contrato;</w:t>
      </w:r>
    </w:p>
    <w:p>
      <w:pPr>
        <w:pStyle w:val="ListParagraph"/>
        <w:numPr>
          <w:ilvl w:val="2"/>
          <w:numId w:val="1"/>
        </w:numPr>
        <w:tabs>
          <w:tab w:pos="784" w:val="left" w:leader="none"/>
        </w:tabs>
        <w:spacing w:line="240" w:lineRule="auto" w:before="243" w:after="0"/>
        <w:ind w:left="784" w:right="0" w:hanging="660"/>
        <w:jc w:val="left"/>
        <w:rPr>
          <w:sz w:val="24"/>
        </w:rPr>
      </w:pPr>
      <w:r>
        <w:rPr>
          <w:sz w:val="24"/>
        </w:rPr>
        <w:t>fraudar</w:t>
      </w:r>
      <w:r>
        <w:rPr>
          <w:spacing w:val="-6"/>
          <w:sz w:val="24"/>
        </w:rPr>
        <w:t> </w:t>
      </w:r>
      <w:r>
        <w:rPr>
          <w:sz w:val="24"/>
        </w:rPr>
        <w:t>o</w:t>
      </w:r>
      <w:r>
        <w:rPr>
          <w:spacing w:val="-3"/>
          <w:sz w:val="24"/>
        </w:rPr>
        <w:t> </w:t>
      </w:r>
      <w:r>
        <w:rPr>
          <w:sz w:val="24"/>
        </w:rPr>
        <w:t>certame</w:t>
      </w:r>
      <w:r>
        <w:rPr>
          <w:spacing w:val="-3"/>
          <w:sz w:val="24"/>
        </w:rPr>
        <w:t> </w:t>
      </w:r>
      <w:r>
        <w:rPr>
          <w:sz w:val="24"/>
        </w:rPr>
        <w:t>ou</w:t>
      </w:r>
      <w:r>
        <w:rPr>
          <w:spacing w:val="-3"/>
          <w:sz w:val="24"/>
        </w:rPr>
        <w:t> </w:t>
      </w:r>
      <w:r>
        <w:rPr>
          <w:sz w:val="24"/>
        </w:rPr>
        <w:t>praticar</w:t>
      </w:r>
      <w:r>
        <w:rPr>
          <w:spacing w:val="-4"/>
          <w:sz w:val="24"/>
        </w:rPr>
        <w:t> </w:t>
      </w:r>
      <w:r>
        <w:rPr>
          <w:sz w:val="24"/>
        </w:rPr>
        <w:t>ato</w:t>
      </w:r>
      <w:r>
        <w:rPr>
          <w:spacing w:val="-3"/>
          <w:sz w:val="24"/>
        </w:rPr>
        <w:t> </w:t>
      </w:r>
      <w:r>
        <w:rPr>
          <w:sz w:val="24"/>
        </w:rPr>
        <w:t>fraudulento</w:t>
      </w:r>
      <w:r>
        <w:rPr>
          <w:spacing w:val="-3"/>
          <w:sz w:val="24"/>
        </w:rPr>
        <w:t> </w:t>
      </w:r>
      <w:r>
        <w:rPr>
          <w:sz w:val="24"/>
        </w:rPr>
        <w:t>na</w:t>
      </w:r>
      <w:r>
        <w:rPr>
          <w:spacing w:val="-3"/>
          <w:sz w:val="24"/>
        </w:rPr>
        <w:t> </w:t>
      </w:r>
      <w:r>
        <w:rPr>
          <w:sz w:val="24"/>
        </w:rPr>
        <w:t>execução</w:t>
      </w:r>
      <w:r>
        <w:rPr>
          <w:spacing w:val="-3"/>
          <w:sz w:val="24"/>
        </w:rPr>
        <w:t> </w:t>
      </w:r>
      <w:r>
        <w:rPr>
          <w:sz w:val="24"/>
        </w:rPr>
        <w:t>do</w:t>
      </w:r>
      <w:r>
        <w:rPr>
          <w:spacing w:val="-2"/>
          <w:sz w:val="24"/>
        </w:rPr>
        <w:t> contrato;</w:t>
      </w:r>
    </w:p>
    <w:p>
      <w:pPr>
        <w:pStyle w:val="ListParagraph"/>
        <w:numPr>
          <w:ilvl w:val="2"/>
          <w:numId w:val="1"/>
        </w:numPr>
        <w:tabs>
          <w:tab w:pos="904" w:val="left" w:leader="none"/>
        </w:tabs>
        <w:spacing w:line="240" w:lineRule="auto" w:before="252" w:after="0"/>
        <w:ind w:left="904" w:right="0" w:hanging="780"/>
        <w:jc w:val="left"/>
        <w:rPr>
          <w:sz w:val="24"/>
        </w:rPr>
      </w:pPr>
      <w:r>
        <w:rPr>
          <w:sz w:val="24"/>
        </w:rPr>
        <w:t>comportar-se</w:t>
      </w:r>
      <w:r>
        <w:rPr>
          <w:spacing w:val="-6"/>
          <w:sz w:val="24"/>
        </w:rPr>
        <w:t> </w:t>
      </w:r>
      <w:r>
        <w:rPr>
          <w:sz w:val="24"/>
        </w:rPr>
        <w:t>de</w:t>
      </w:r>
      <w:r>
        <w:rPr>
          <w:spacing w:val="-3"/>
          <w:sz w:val="24"/>
        </w:rPr>
        <w:t> </w:t>
      </w:r>
      <w:r>
        <w:rPr>
          <w:sz w:val="24"/>
        </w:rPr>
        <w:t>modo</w:t>
      </w:r>
      <w:r>
        <w:rPr>
          <w:spacing w:val="-3"/>
          <w:sz w:val="24"/>
        </w:rPr>
        <w:t> </w:t>
      </w:r>
      <w:r>
        <w:rPr>
          <w:sz w:val="24"/>
        </w:rPr>
        <w:t>inidôneo</w:t>
      </w:r>
      <w:r>
        <w:rPr>
          <w:spacing w:val="-3"/>
          <w:sz w:val="24"/>
        </w:rPr>
        <w:t> </w:t>
      </w:r>
      <w:r>
        <w:rPr>
          <w:sz w:val="24"/>
        </w:rPr>
        <w:t>ou</w:t>
      </w:r>
      <w:r>
        <w:rPr>
          <w:spacing w:val="-3"/>
          <w:sz w:val="24"/>
        </w:rPr>
        <w:t> </w:t>
      </w:r>
      <w:r>
        <w:rPr>
          <w:sz w:val="24"/>
        </w:rPr>
        <w:t>cometer</w:t>
      </w:r>
      <w:r>
        <w:rPr>
          <w:spacing w:val="-4"/>
          <w:sz w:val="24"/>
        </w:rPr>
        <w:t> </w:t>
      </w:r>
      <w:r>
        <w:rPr>
          <w:sz w:val="24"/>
        </w:rPr>
        <w:t>fraude</w:t>
      </w:r>
      <w:r>
        <w:rPr>
          <w:spacing w:val="-3"/>
          <w:sz w:val="24"/>
        </w:rPr>
        <w:t> </w:t>
      </w:r>
      <w:r>
        <w:rPr>
          <w:sz w:val="24"/>
        </w:rPr>
        <w:t>de</w:t>
      </w:r>
      <w:r>
        <w:rPr>
          <w:spacing w:val="-3"/>
          <w:sz w:val="24"/>
        </w:rPr>
        <w:t> </w:t>
      </w:r>
      <w:r>
        <w:rPr>
          <w:sz w:val="24"/>
        </w:rPr>
        <w:t>qualquer</w:t>
      </w:r>
      <w:r>
        <w:rPr>
          <w:spacing w:val="-4"/>
          <w:sz w:val="24"/>
        </w:rPr>
        <w:t> </w:t>
      </w:r>
      <w:r>
        <w:rPr>
          <w:sz w:val="24"/>
        </w:rPr>
        <w:t>natureza,</w:t>
      </w:r>
      <w:r>
        <w:rPr>
          <w:spacing w:val="-3"/>
          <w:sz w:val="24"/>
        </w:rPr>
        <w:t> </w:t>
      </w:r>
      <w:r>
        <w:rPr>
          <w:sz w:val="24"/>
        </w:rPr>
        <w:t>em</w:t>
      </w:r>
      <w:r>
        <w:rPr>
          <w:spacing w:val="-4"/>
          <w:sz w:val="24"/>
        </w:rPr>
        <w:t> </w:t>
      </w:r>
      <w:r>
        <w:rPr>
          <w:sz w:val="24"/>
        </w:rPr>
        <w:t>especial</w:t>
      </w:r>
      <w:r>
        <w:rPr>
          <w:spacing w:val="-3"/>
          <w:sz w:val="24"/>
        </w:rPr>
        <w:t> </w:t>
      </w:r>
      <w:r>
        <w:rPr>
          <w:spacing w:val="-2"/>
          <w:sz w:val="24"/>
        </w:rPr>
        <w:t>quando:</w:t>
      </w:r>
    </w:p>
    <w:p>
      <w:pPr>
        <w:pStyle w:val="BodyText"/>
        <w:spacing w:before="12"/>
      </w:pPr>
    </w:p>
    <w:p>
      <w:pPr>
        <w:pStyle w:val="ListParagraph"/>
        <w:numPr>
          <w:ilvl w:val="3"/>
          <w:numId w:val="1"/>
        </w:numPr>
        <w:tabs>
          <w:tab w:pos="1084" w:val="left" w:leader="none"/>
        </w:tabs>
        <w:spacing w:line="240" w:lineRule="auto" w:before="0" w:after="0"/>
        <w:ind w:left="1084" w:right="0" w:hanging="960"/>
        <w:jc w:val="left"/>
        <w:rPr>
          <w:sz w:val="24"/>
        </w:rPr>
      </w:pPr>
      <w:r>
        <w:rPr>
          <w:sz w:val="24"/>
        </w:rPr>
        <w:t>agir</w:t>
      </w:r>
      <w:r>
        <w:rPr>
          <w:spacing w:val="-5"/>
          <w:sz w:val="24"/>
        </w:rPr>
        <w:t> </w:t>
      </w:r>
      <w:r>
        <w:rPr>
          <w:sz w:val="24"/>
        </w:rPr>
        <w:t>em</w:t>
      </w:r>
      <w:r>
        <w:rPr>
          <w:spacing w:val="-3"/>
          <w:sz w:val="24"/>
        </w:rPr>
        <w:t> </w:t>
      </w:r>
      <w:r>
        <w:rPr>
          <w:sz w:val="24"/>
        </w:rPr>
        <w:t>conluio</w:t>
      </w:r>
      <w:r>
        <w:rPr>
          <w:spacing w:val="-2"/>
          <w:sz w:val="24"/>
        </w:rPr>
        <w:t> </w:t>
      </w:r>
      <w:r>
        <w:rPr>
          <w:sz w:val="24"/>
        </w:rPr>
        <w:t>ou</w:t>
      </w:r>
      <w:r>
        <w:rPr>
          <w:spacing w:val="-2"/>
          <w:sz w:val="24"/>
        </w:rPr>
        <w:t> </w:t>
      </w:r>
      <w:r>
        <w:rPr>
          <w:sz w:val="24"/>
        </w:rPr>
        <w:t>em</w:t>
      </w:r>
      <w:r>
        <w:rPr>
          <w:spacing w:val="-3"/>
          <w:sz w:val="24"/>
        </w:rPr>
        <w:t> </w:t>
      </w:r>
      <w:r>
        <w:rPr>
          <w:sz w:val="24"/>
        </w:rPr>
        <w:t>desconformidade</w:t>
      </w:r>
      <w:r>
        <w:rPr>
          <w:spacing w:val="-2"/>
          <w:sz w:val="24"/>
        </w:rPr>
        <w:t> </w:t>
      </w:r>
      <w:r>
        <w:rPr>
          <w:sz w:val="24"/>
        </w:rPr>
        <w:t>com</w:t>
      </w:r>
      <w:r>
        <w:rPr>
          <w:spacing w:val="-3"/>
          <w:sz w:val="24"/>
        </w:rPr>
        <w:t> </w:t>
      </w:r>
      <w:r>
        <w:rPr>
          <w:sz w:val="24"/>
        </w:rPr>
        <w:t>a</w:t>
      </w:r>
      <w:r>
        <w:rPr>
          <w:spacing w:val="-2"/>
          <w:sz w:val="24"/>
        </w:rPr>
        <w:t> </w:t>
      </w:r>
      <w:r>
        <w:rPr>
          <w:spacing w:val="-4"/>
          <w:sz w:val="24"/>
        </w:rPr>
        <w:t>lei;</w:t>
      </w:r>
    </w:p>
    <w:p>
      <w:pPr>
        <w:pStyle w:val="BodyText"/>
        <w:spacing w:before="12"/>
      </w:pPr>
    </w:p>
    <w:p>
      <w:pPr>
        <w:pStyle w:val="ListParagraph"/>
        <w:numPr>
          <w:ilvl w:val="3"/>
          <w:numId w:val="1"/>
        </w:numPr>
        <w:tabs>
          <w:tab w:pos="1084" w:val="left" w:leader="none"/>
        </w:tabs>
        <w:spacing w:line="240" w:lineRule="auto" w:before="0" w:after="0"/>
        <w:ind w:left="1084" w:right="0" w:hanging="960"/>
        <w:jc w:val="left"/>
        <w:rPr>
          <w:sz w:val="24"/>
        </w:rPr>
      </w:pPr>
      <w:r>
        <w:rPr>
          <w:sz w:val="24"/>
        </w:rPr>
        <w:t>induzir</w:t>
      </w:r>
      <w:r>
        <w:rPr>
          <w:spacing w:val="-5"/>
          <w:sz w:val="24"/>
        </w:rPr>
        <w:t> </w:t>
      </w:r>
      <w:r>
        <w:rPr>
          <w:sz w:val="24"/>
        </w:rPr>
        <w:t>deliberadamente</w:t>
      </w:r>
      <w:r>
        <w:rPr>
          <w:spacing w:val="-3"/>
          <w:sz w:val="24"/>
        </w:rPr>
        <w:t> </w:t>
      </w:r>
      <w:r>
        <w:rPr>
          <w:sz w:val="24"/>
        </w:rPr>
        <w:t>a</w:t>
      </w:r>
      <w:r>
        <w:rPr>
          <w:spacing w:val="-3"/>
          <w:sz w:val="24"/>
        </w:rPr>
        <w:t> </w:t>
      </w:r>
      <w:r>
        <w:rPr>
          <w:sz w:val="24"/>
        </w:rPr>
        <w:t>erro</w:t>
      </w:r>
      <w:r>
        <w:rPr>
          <w:spacing w:val="-3"/>
          <w:sz w:val="24"/>
        </w:rPr>
        <w:t> </w:t>
      </w:r>
      <w:r>
        <w:rPr>
          <w:sz w:val="24"/>
        </w:rPr>
        <w:t>no</w:t>
      </w:r>
      <w:r>
        <w:rPr>
          <w:spacing w:val="-3"/>
          <w:sz w:val="24"/>
        </w:rPr>
        <w:t> </w:t>
      </w:r>
      <w:r>
        <w:rPr>
          <w:spacing w:val="-2"/>
          <w:sz w:val="24"/>
        </w:rPr>
        <w:t>julgamento;</w:t>
      </w:r>
    </w:p>
    <w:p>
      <w:pPr>
        <w:pStyle w:val="BodyText"/>
        <w:spacing w:before="12"/>
      </w:pPr>
    </w:p>
    <w:p>
      <w:pPr>
        <w:pStyle w:val="ListParagraph"/>
        <w:numPr>
          <w:ilvl w:val="3"/>
          <w:numId w:val="1"/>
        </w:numPr>
        <w:tabs>
          <w:tab w:pos="1084" w:val="left" w:leader="none"/>
        </w:tabs>
        <w:spacing w:line="240" w:lineRule="auto" w:before="0" w:after="0"/>
        <w:ind w:left="1084" w:right="0" w:hanging="960"/>
        <w:jc w:val="left"/>
        <w:rPr>
          <w:sz w:val="24"/>
        </w:rPr>
      </w:pPr>
      <w:r>
        <w:rPr>
          <w:sz w:val="24"/>
        </w:rPr>
        <w:t>apresentar</w:t>
      </w:r>
      <w:r>
        <w:rPr>
          <w:spacing w:val="-7"/>
          <w:sz w:val="24"/>
        </w:rPr>
        <w:t> </w:t>
      </w:r>
      <w:r>
        <w:rPr>
          <w:sz w:val="24"/>
        </w:rPr>
        <w:t>amostra</w:t>
      </w:r>
      <w:r>
        <w:rPr>
          <w:spacing w:val="-5"/>
          <w:sz w:val="24"/>
        </w:rPr>
        <w:t> </w:t>
      </w:r>
      <w:r>
        <w:rPr>
          <w:sz w:val="24"/>
        </w:rPr>
        <w:t>falsificada</w:t>
      </w:r>
      <w:r>
        <w:rPr>
          <w:spacing w:val="-5"/>
          <w:sz w:val="24"/>
        </w:rPr>
        <w:t> </w:t>
      </w:r>
      <w:r>
        <w:rPr>
          <w:sz w:val="24"/>
        </w:rPr>
        <w:t>ou</w:t>
      </w:r>
      <w:r>
        <w:rPr>
          <w:spacing w:val="-5"/>
          <w:sz w:val="24"/>
        </w:rPr>
        <w:t> </w:t>
      </w:r>
      <w:r>
        <w:rPr>
          <w:spacing w:val="-2"/>
          <w:sz w:val="24"/>
        </w:rPr>
        <w:t>deteriorada;</w:t>
      </w:r>
    </w:p>
    <w:p>
      <w:pPr>
        <w:pStyle w:val="BodyText"/>
        <w:spacing w:before="12"/>
      </w:pPr>
    </w:p>
    <w:p>
      <w:pPr>
        <w:pStyle w:val="ListParagraph"/>
        <w:numPr>
          <w:ilvl w:val="3"/>
          <w:numId w:val="1"/>
        </w:numPr>
        <w:tabs>
          <w:tab w:pos="1084" w:val="left" w:leader="none"/>
        </w:tabs>
        <w:spacing w:line="249" w:lineRule="auto" w:before="1" w:after="0"/>
        <w:ind w:left="124" w:right="152" w:firstLine="0"/>
        <w:jc w:val="left"/>
        <w:rPr>
          <w:sz w:val="24"/>
        </w:rPr>
      </w:pPr>
      <w:r>
        <w:rPr>
          <w:sz w:val="24"/>
        </w:rPr>
        <w:t>apresentar</w:t>
      </w:r>
      <w:r>
        <w:rPr>
          <w:spacing w:val="-4"/>
          <w:sz w:val="24"/>
        </w:rPr>
        <w:t> </w:t>
      </w:r>
      <w:r>
        <w:rPr>
          <w:sz w:val="24"/>
        </w:rPr>
        <w:t>declaração</w:t>
      </w:r>
      <w:r>
        <w:rPr>
          <w:spacing w:val="-4"/>
          <w:sz w:val="24"/>
        </w:rPr>
        <w:t> </w:t>
      </w:r>
      <w:r>
        <w:rPr>
          <w:sz w:val="24"/>
        </w:rPr>
        <w:t>falsa</w:t>
      </w:r>
      <w:r>
        <w:rPr>
          <w:spacing w:val="-4"/>
          <w:sz w:val="24"/>
        </w:rPr>
        <w:t> </w:t>
      </w:r>
      <w:r>
        <w:rPr>
          <w:sz w:val="24"/>
        </w:rPr>
        <w:t>quanto</w:t>
      </w:r>
      <w:r>
        <w:rPr>
          <w:spacing w:val="-4"/>
          <w:sz w:val="24"/>
        </w:rPr>
        <w:t> </w:t>
      </w:r>
      <w:r>
        <w:rPr>
          <w:sz w:val="24"/>
        </w:rPr>
        <w:t>às</w:t>
      </w:r>
      <w:r>
        <w:rPr>
          <w:spacing w:val="-4"/>
          <w:sz w:val="24"/>
        </w:rPr>
        <w:t> </w:t>
      </w:r>
      <w:r>
        <w:rPr>
          <w:sz w:val="24"/>
        </w:rPr>
        <w:t>condições</w:t>
      </w:r>
      <w:r>
        <w:rPr>
          <w:spacing w:val="-4"/>
          <w:sz w:val="24"/>
        </w:rPr>
        <w:t> </w:t>
      </w:r>
      <w:r>
        <w:rPr>
          <w:sz w:val="24"/>
        </w:rPr>
        <w:t>de</w:t>
      </w:r>
      <w:r>
        <w:rPr>
          <w:spacing w:val="-4"/>
          <w:sz w:val="24"/>
        </w:rPr>
        <w:t> </w:t>
      </w:r>
      <w:r>
        <w:rPr>
          <w:sz w:val="24"/>
        </w:rPr>
        <w:t>participação</w:t>
      </w:r>
      <w:r>
        <w:rPr>
          <w:spacing w:val="-4"/>
          <w:sz w:val="24"/>
        </w:rPr>
        <w:t> </w:t>
      </w:r>
      <w:r>
        <w:rPr>
          <w:sz w:val="24"/>
        </w:rPr>
        <w:t>ou</w:t>
      </w:r>
      <w:r>
        <w:rPr>
          <w:spacing w:val="-4"/>
          <w:sz w:val="24"/>
        </w:rPr>
        <w:t> </w:t>
      </w:r>
      <w:r>
        <w:rPr>
          <w:sz w:val="24"/>
        </w:rPr>
        <w:t>quanto</w:t>
      </w:r>
      <w:r>
        <w:rPr>
          <w:spacing w:val="-4"/>
          <w:sz w:val="24"/>
        </w:rPr>
        <w:t> </w:t>
      </w:r>
      <w:r>
        <w:rPr>
          <w:sz w:val="24"/>
        </w:rPr>
        <w:t>ao</w:t>
      </w:r>
      <w:r>
        <w:rPr>
          <w:spacing w:val="-4"/>
          <w:sz w:val="24"/>
        </w:rPr>
        <w:t> </w:t>
      </w:r>
      <w:r>
        <w:rPr>
          <w:sz w:val="24"/>
        </w:rPr>
        <w:t>enquadramento</w:t>
      </w:r>
      <w:r>
        <w:rPr>
          <w:spacing w:val="-4"/>
          <w:sz w:val="24"/>
        </w:rPr>
        <w:t> </w:t>
      </w:r>
      <w:r>
        <w:rPr>
          <w:sz w:val="24"/>
        </w:rPr>
        <w:t>como </w:t>
      </w:r>
      <w:r>
        <w:rPr>
          <w:spacing w:val="-2"/>
          <w:sz w:val="24"/>
        </w:rPr>
        <w:t>ME/EPP;</w:t>
      </w:r>
    </w:p>
    <w:p>
      <w:pPr>
        <w:pStyle w:val="BodyText"/>
        <w:spacing w:before="2"/>
      </w:pPr>
    </w:p>
    <w:p>
      <w:pPr>
        <w:pStyle w:val="ListParagraph"/>
        <w:numPr>
          <w:ilvl w:val="2"/>
          <w:numId w:val="1"/>
        </w:numPr>
        <w:tabs>
          <w:tab w:pos="904" w:val="left" w:leader="none"/>
        </w:tabs>
        <w:spacing w:line="240" w:lineRule="auto" w:before="0" w:after="0"/>
        <w:ind w:left="904" w:right="0" w:hanging="780"/>
        <w:jc w:val="left"/>
        <w:rPr>
          <w:sz w:val="24"/>
        </w:rPr>
      </w:pPr>
      <w:r>
        <w:rPr>
          <w:sz w:val="24"/>
        </w:rPr>
        <w:t>praticar</w:t>
      </w:r>
      <w:r>
        <w:rPr>
          <w:spacing w:val="-4"/>
          <w:sz w:val="24"/>
        </w:rPr>
        <w:t> </w:t>
      </w:r>
      <w:r>
        <w:rPr>
          <w:sz w:val="24"/>
        </w:rPr>
        <w:t>atos</w:t>
      </w:r>
      <w:r>
        <w:rPr>
          <w:spacing w:val="-3"/>
          <w:sz w:val="24"/>
        </w:rPr>
        <w:t> </w:t>
      </w:r>
      <w:r>
        <w:rPr>
          <w:sz w:val="24"/>
        </w:rPr>
        <w:t>ilícitos</w:t>
      </w:r>
      <w:r>
        <w:rPr>
          <w:spacing w:val="-3"/>
          <w:sz w:val="24"/>
        </w:rPr>
        <w:t> </w:t>
      </w:r>
      <w:r>
        <w:rPr>
          <w:sz w:val="24"/>
        </w:rPr>
        <w:t>com</w:t>
      </w:r>
      <w:r>
        <w:rPr>
          <w:spacing w:val="-4"/>
          <w:sz w:val="24"/>
        </w:rPr>
        <w:t> </w:t>
      </w:r>
      <w:r>
        <w:rPr>
          <w:sz w:val="24"/>
        </w:rPr>
        <w:t>vistas</w:t>
      </w:r>
      <w:r>
        <w:rPr>
          <w:spacing w:val="-3"/>
          <w:sz w:val="24"/>
        </w:rPr>
        <w:t> </w:t>
      </w:r>
      <w:r>
        <w:rPr>
          <w:sz w:val="24"/>
        </w:rPr>
        <w:t>a</w:t>
      </w:r>
      <w:r>
        <w:rPr>
          <w:spacing w:val="-3"/>
          <w:sz w:val="24"/>
        </w:rPr>
        <w:t> </w:t>
      </w:r>
      <w:r>
        <w:rPr>
          <w:sz w:val="24"/>
        </w:rPr>
        <w:t>frustrar</w:t>
      </w:r>
      <w:r>
        <w:rPr>
          <w:spacing w:val="-4"/>
          <w:sz w:val="24"/>
        </w:rPr>
        <w:t> </w:t>
      </w:r>
      <w:r>
        <w:rPr>
          <w:sz w:val="24"/>
        </w:rPr>
        <w:t>os</w:t>
      </w:r>
      <w:r>
        <w:rPr>
          <w:spacing w:val="-3"/>
          <w:sz w:val="24"/>
        </w:rPr>
        <w:t> </w:t>
      </w:r>
      <w:r>
        <w:rPr>
          <w:sz w:val="24"/>
        </w:rPr>
        <w:t>objetivos</w:t>
      </w:r>
      <w:r>
        <w:rPr>
          <w:spacing w:val="-3"/>
          <w:sz w:val="24"/>
        </w:rPr>
        <w:t> </w:t>
      </w:r>
      <w:r>
        <w:rPr>
          <w:sz w:val="24"/>
        </w:rPr>
        <w:t>do</w:t>
      </w:r>
      <w:r>
        <w:rPr>
          <w:spacing w:val="-2"/>
          <w:sz w:val="24"/>
        </w:rPr>
        <w:t> certame;</w:t>
      </w:r>
    </w:p>
    <w:p>
      <w:pPr>
        <w:pStyle w:val="ListParagraph"/>
        <w:numPr>
          <w:ilvl w:val="2"/>
          <w:numId w:val="1"/>
        </w:numPr>
        <w:tabs>
          <w:tab w:pos="904" w:val="left" w:leader="none"/>
        </w:tabs>
        <w:spacing w:line="240" w:lineRule="auto" w:before="252" w:after="0"/>
        <w:ind w:left="904" w:right="0" w:hanging="780"/>
        <w:jc w:val="left"/>
        <w:rPr>
          <w:sz w:val="24"/>
        </w:rPr>
      </w:pPr>
      <w:r>
        <w:rPr>
          <w:sz w:val="24"/>
        </w:rPr>
        <w:t>praticar</w:t>
      </w:r>
      <w:r>
        <w:rPr>
          <w:spacing w:val="-3"/>
          <w:sz w:val="24"/>
        </w:rPr>
        <w:t> </w:t>
      </w:r>
      <w:r>
        <w:rPr>
          <w:sz w:val="24"/>
        </w:rPr>
        <w:t>ato</w:t>
      </w:r>
      <w:r>
        <w:rPr>
          <w:spacing w:val="-2"/>
          <w:sz w:val="24"/>
        </w:rPr>
        <w:t> </w:t>
      </w:r>
      <w:r>
        <w:rPr>
          <w:sz w:val="24"/>
        </w:rPr>
        <w:t>lesivo</w:t>
      </w:r>
      <w:r>
        <w:rPr>
          <w:spacing w:val="-1"/>
          <w:sz w:val="24"/>
        </w:rPr>
        <w:t> </w:t>
      </w:r>
      <w:r>
        <w:rPr>
          <w:sz w:val="24"/>
        </w:rPr>
        <w:t>previsto</w:t>
      </w:r>
      <w:r>
        <w:rPr>
          <w:spacing w:val="-2"/>
          <w:sz w:val="24"/>
        </w:rPr>
        <w:t> </w:t>
      </w:r>
      <w:r>
        <w:rPr>
          <w:sz w:val="24"/>
        </w:rPr>
        <w:t>no</w:t>
      </w:r>
      <w:r>
        <w:rPr>
          <w:spacing w:val="-1"/>
          <w:sz w:val="24"/>
        </w:rPr>
        <w:t> </w:t>
      </w:r>
      <w:r>
        <w:rPr>
          <w:sz w:val="24"/>
        </w:rPr>
        <w:t>art.</w:t>
      </w:r>
      <w:r>
        <w:rPr>
          <w:spacing w:val="-2"/>
          <w:sz w:val="24"/>
        </w:rPr>
        <w:t> </w:t>
      </w:r>
      <w:r>
        <w:rPr>
          <w:sz w:val="24"/>
        </w:rPr>
        <w:t>5º</w:t>
      </w:r>
      <w:r>
        <w:rPr>
          <w:spacing w:val="-2"/>
          <w:sz w:val="24"/>
        </w:rPr>
        <w:t> </w:t>
      </w:r>
      <w:r>
        <w:rPr>
          <w:sz w:val="24"/>
        </w:rPr>
        <w:t>da</w:t>
      </w:r>
      <w:r>
        <w:rPr>
          <w:spacing w:val="-2"/>
          <w:sz w:val="24"/>
        </w:rPr>
        <w:t> </w:t>
      </w:r>
      <w:r>
        <w:rPr>
          <w:sz w:val="24"/>
        </w:rPr>
        <w:t>Lei</w:t>
      </w:r>
      <w:r>
        <w:rPr>
          <w:spacing w:val="-3"/>
          <w:sz w:val="24"/>
        </w:rPr>
        <w:t> </w:t>
      </w:r>
      <w:r>
        <w:rPr>
          <w:sz w:val="24"/>
        </w:rPr>
        <w:t>nº</w:t>
      </w:r>
      <w:r>
        <w:rPr>
          <w:spacing w:val="-2"/>
          <w:sz w:val="24"/>
        </w:rPr>
        <w:t> </w:t>
      </w:r>
      <w:r>
        <w:rPr>
          <w:sz w:val="24"/>
        </w:rPr>
        <w:t>12.846,</w:t>
      </w:r>
      <w:r>
        <w:rPr>
          <w:spacing w:val="-2"/>
          <w:sz w:val="24"/>
        </w:rPr>
        <w:t> </w:t>
      </w:r>
      <w:r>
        <w:rPr>
          <w:sz w:val="24"/>
        </w:rPr>
        <w:t>de</w:t>
      </w:r>
      <w:r>
        <w:rPr>
          <w:spacing w:val="-1"/>
          <w:sz w:val="24"/>
        </w:rPr>
        <w:t> </w:t>
      </w:r>
      <w:r>
        <w:rPr>
          <w:sz w:val="24"/>
        </w:rPr>
        <w:t>1º</w:t>
      </w:r>
      <w:r>
        <w:rPr>
          <w:spacing w:val="-3"/>
          <w:sz w:val="24"/>
        </w:rPr>
        <w:t> </w:t>
      </w:r>
      <w:r>
        <w:rPr>
          <w:sz w:val="24"/>
        </w:rPr>
        <w:t>de</w:t>
      </w:r>
      <w:r>
        <w:rPr>
          <w:spacing w:val="-1"/>
          <w:sz w:val="24"/>
        </w:rPr>
        <w:t> </w:t>
      </w:r>
      <w:r>
        <w:rPr>
          <w:sz w:val="24"/>
        </w:rPr>
        <w:t>agosto</w:t>
      </w:r>
      <w:r>
        <w:rPr>
          <w:spacing w:val="-2"/>
          <w:sz w:val="24"/>
        </w:rPr>
        <w:t> </w:t>
      </w:r>
      <w:r>
        <w:rPr>
          <w:sz w:val="24"/>
        </w:rPr>
        <w:t>de</w:t>
      </w:r>
      <w:r>
        <w:rPr>
          <w:spacing w:val="-1"/>
          <w:sz w:val="24"/>
        </w:rPr>
        <w:t> </w:t>
      </w:r>
      <w:r>
        <w:rPr>
          <w:spacing w:val="-2"/>
          <w:sz w:val="24"/>
        </w:rPr>
        <w:t>2013.</w:t>
      </w:r>
    </w:p>
    <w:p>
      <w:pPr>
        <w:pStyle w:val="ListParagraph"/>
        <w:numPr>
          <w:ilvl w:val="1"/>
          <w:numId w:val="1"/>
        </w:numPr>
        <w:tabs>
          <w:tab w:pos="664" w:val="left" w:leader="none"/>
        </w:tabs>
        <w:spacing w:line="249" w:lineRule="auto" w:before="252" w:after="0"/>
        <w:ind w:left="124" w:right="125" w:firstLine="0"/>
        <w:jc w:val="left"/>
        <w:rPr>
          <w:sz w:val="24"/>
        </w:rPr>
      </w:pPr>
      <w:r>
        <w:rPr>
          <w:sz w:val="24"/>
        </w:rPr>
        <w:t>O</w:t>
      </w:r>
      <w:r>
        <w:rPr>
          <w:spacing w:val="40"/>
          <w:sz w:val="24"/>
        </w:rPr>
        <w:t> </w:t>
      </w:r>
      <w:r>
        <w:rPr>
          <w:sz w:val="24"/>
        </w:rPr>
        <w:t>licitante</w:t>
      </w:r>
      <w:r>
        <w:rPr>
          <w:spacing w:val="40"/>
          <w:sz w:val="24"/>
        </w:rPr>
        <w:t> </w:t>
      </w:r>
      <w:r>
        <w:rPr>
          <w:sz w:val="24"/>
        </w:rPr>
        <w:t>ou</w:t>
      </w:r>
      <w:r>
        <w:rPr>
          <w:spacing w:val="-12"/>
          <w:sz w:val="24"/>
        </w:rPr>
        <w:t> </w:t>
      </w:r>
      <w:r>
        <w:rPr>
          <w:sz w:val="24"/>
        </w:rPr>
        <w:t>contratado</w:t>
      </w:r>
      <w:r>
        <w:rPr>
          <w:spacing w:val="39"/>
          <w:sz w:val="24"/>
        </w:rPr>
        <w:t> </w:t>
      </w:r>
      <w:r>
        <w:rPr>
          <w:sz w:val="24"/>
        </w:rPr>
        <w:t>que</w:t>
      </w:r>
      <w:r>
        <w:rPr>
          <w:spacing w:val="40"/>
          <w:sz w:val="24"/>
        </w:rPr>
        <w:t> </w:t>
      </w:r>
      <w:r>
        <w:rPr>
          <w:sz w:val="24"/>
        </w:rPr>
        <w:t>cometer</w:t>
      </w:r>
      <w:r>
        <w:rPr>
          <w:spacing w:val="40"/>
          <w:sz w:val="24"/>
        </w:rPr>
        <w:t> </w:t>
      </w:r>
      <w:r>
        <w:rPr>
          <w:sz w:val="24"/>
        </w:rPr>
        <w:t>qualquer</w:t>
      </w:r>
      <w:r>
        <w:rPr>
          <w:spacing w:val="40"/>
          <w:sz w:val="24"/>
        </w:rPr>
        <w:t> </w:t>
      </w:r>
      <w:r>
        <w:rPr>
          <w:sz w:val="24"/>
        </w:rPr>
        <w:t>das</w:t>
      </w:r>
      <w:r>
        <w:rPr>
          <w:spacing w:val="40"/>
          <w:sz w:val="24"/>
        </w:rPr>
        <w:t> </w:t>
      </w:r>
      <w:r>
        <w:rPr>
          <w:sz w:val="24"/>
        </w:rPr>
        <w:t>condutas</w:t>
      </w:r>
      <w:r>
        <w:rPr>
          <w:spacing w:val="40"/>
          <w:sz w:val="24"/>
        </w:rPr>
        <w:t> </w:t>
      </w:r>
      <w:r>
        <w:rPr>
          <w:sz w:val="24"/>
        </w:rPr>
        <w:t>discriminadas</w:t>
      </w:r>
      <w:r>
        <w:rPr>
          <w:spacing w:val="40"/>
          <w:sz w:val="24"/>
        </w:rPr>
        <w:t> </w:t>
      </w:r>
      <w:r>
        <w:rPr>
          <w:sz w:val="24"/>
        </w:rPr>
        <w:t>nos</w:t>
      </w:r>
      <w:r>
        <w:rPr>
          <w:spacing w:val="40"/>
          <w:sz w:val="24"/>
        </w:rPr>
        <w:t> </w:t>
      </w:r>
      <w:r>
        <w:rPr>
          <w:sz w:val="24"/>
        </w:rPr>
        <w:t>subitens</w:t>
      </w:r>
      <w:r>
        <w:rPr>
          <w:spacing w:val="40"/>
          <w:sz w:val="24"/>
        </w:rPr>
        <w:t> </w:t>
      </w:r>
      <w:r>
        <w:rPr>
          <w:sz w:val="24"/>
        </w:rPr>
        <w:t>anteriores ficará sujeito, sem prejuízo da responsabilidade civil e criminal, às seguintes sanções:</w:t>
      </w:r>
    </w:p>
    <w:p>
      <w:pPr>
        <w:pStyle w:val="ListParagraph"/>
        <w:numPr>
          <w:ilvl w:val="2"/>
          <w:numId w:val="1"/>
        </w:numPr>
        <w:tabs>
          <w:tab w:pos="776" w:val="left" w:leader="none"/>
        </w:tabs>
        <w:spacing w:line="249" w:lineRule="auto" w:before="242" w:after="0"/>
        <w:ind w:left="124" w:right="144" w:firstLine="0"/>
        <w:jc w:val="left"/>
        <w:rPr>
          <w:sz w:val="24"/>
        </w:rPr>
      </w:pPr>
      <w:r>
        <w:rPr>
          <w:sz w:val="24"/>
        </w:rPr>
        <w:t>Advertência, prevista no art. 156, I, § 2º, da Lei nº 14.133/2021, pela infração descrita no item 20.1.1, de menor potencial ofensivo, quando não se justificar a imposição de penalidade mais grave.</w:t>
      </w:r>
    </w:p>
    <w:p>
      <w:pPr>
        <w:pStyle w:val="ListParagraph"/>
        <w:numPr>
          <w:ilvl w:val="2"/>
          <w:numId w:val="1"/>
        </w:numPr>
        <w:tabs>
          <w:tab w:pos="798" w:val="left" w:leader="none"/>
        </w:tabs>
        <w:spacing w:line="240" w:lineRule="auto" w:before="242" w:after="0"/>
        <w:ind w:left="798" w:right="0" w:hanging="674"/>
        <w:jc w:val="left"/>
        <w:rPr>
          <w:sz w:val="24"/>
        </w:rPr>
      </w:pPr>
      <w:r>
        <w:rPr>
          <w:sz w:val="24"/>
        </w:rPr>
        <w:t>Multa</w:t>
      </w:r>
      <w:r>
        <w:rPr>
          <w:spacing w:val="9"/>
          <w:sz w:val="24"/>
        </w:rPr>
        <w:t> </w:t>
      </w:r>
      <w:r>
        <w:rPr>
          <w:sz w:val="24"/>
        </w:rPr>
        <w:t>administrativa,</w:t>
      </w:r>
      <w:r>
        <w:rPr>
          <w:spacing w:val="12"/>
          <w:sz w:val="24"/>
        </w:rPr>
        <w:t> </w:t>
      </w:r>
      <w:r>
        <w:rPr>
          <w:sz w:val="24"/>
        </w:rPr>
        <w:t>prevista</w:t>
      </w:r>
      <w:r>
        <w:rPr>
          <w:spacing w:val="12"/>
          <w:sz w:val="24"/>
        </w:rPr>
        <w:t> </w:t>
      </w:r>
      <w:r>
        <w:rPr>
          <w:sz w:val="24"/>
        </w:rPr>
        <w:t>no</w:t>
      </w:r>
      <w:r>
        <w:rPr>
          <w:spacing w:val="12"/>
          <w:sz w:val="24"/>
        </w:rPr>
        <w:t> </w:t>
      </w:r>
      <w:r>
        <w:rPr>
          <w:sz w:val="24"/>
        </w:rPr>
        <w:t>art.</w:t>
      </w:r>
      <w:r>
        <w:rPr>
          <w:spacing w:val="11"/>
          <w:sz w:val="24"/>
        </w:rPr>
        <w:t> </w:t>
      </w:r>
      <w:r>
        <w:rPr>
          <w:sz w:val="24"/>
        </w:rPr>
        <w:t>156,</w:t>
      </w:r>
      <w:r>
        <w:rPr>
          <w:spacing w:val="12"/>
          <w:sz w:val="24"/>
        </w:rPr>
        <w:t> </w:t>
      </w:r>
      <w:r>
        <w:rPr>
          <w:sz w:val="24"/>
        </w:rPr>
        <w:t>II,</w:t>
      </w:r>
      <w:r>
        <w:rPr>
          <w:spacing w:val="12"/>
          <w:sz w:val="24"/>
        </w:rPr>
        <w:t> </w:t>
      </w:r>
      <w:r>
        <w:rPr>
          <w:sz w:val="24"/>
        </w:rPr>
        <w:t>§</w:t>
      </w:r>
      <w:r>
        <w:rPr>
          <w:spacing w:val="12"/>
          <w:sz w:val="24"/>
        </w:rPr>
        <w:t> </w:t>
      </w:r>
      <w:r>
        <w:rPr>
          <w:sz w:val="24"/>
        </w:rPr>
        <w:t>3º,</w:t>
      </w:r>
      <w:r>
        <w:rPr>
          <w:spacing w:val="11"/>
          <w:sz w:val="24"/>
        </w:rPr>
        <w:t> </w:t>
      </w:r>
      <w:r>
        <w:rPr>
          <w:sz w:val="24"/>
        </w:rPr>
        <w:t>da</w:t>
      </w:r>
      <w:r>
        <w:rPr>
          <w:spacing w:val="12"/>
          <w:sz w:val="24"/>
        </w:rPr>
        <w:t> </w:t>
      </w:r>
      <w:r>
        <w:rPr>
          <w:sz w:val="24"/>
        </w:rPr>
        <w:t>Lei</w:t>
      </w:r>
      <w:r>
        <w:rPr>
          <w:spacing w:val="12"/>
          <w:sz w:val="24"/>
        </w:rPr>
        <w:t> </w:t>
      </w:r>
      <w:r>
        <w:rPr>
          <w:sz w:val="24"/>
        </w:rPr>
        <w:t>nº</w:t>
      </w:r>
      <w:r>
        <w:rPr>
          <w:spacing w:val="12"/>
          <w:sz w:val="24"/>
        </w:rPr>
        <w:t> </w:t>
      </w:r>
      <w:r>
        <w:rPr>
          <w:sz w:val="24"/>
        </w:rPr>
        <w:t>14.133/2021,</w:t>
      </w:r>
      <w:r>
        <w:rPr>
          <w:spacing w:val="11"/>
          <w:sz w:val="24"/>
        </w:rPr>
        <w:t> </w:t>
      </w:r>
      <w:r>
        <w:rPr>
          <w:sz w:val="24"/>
        </w:rPr>
        <w:t>pela</w:t>
      </w:r>
      <w:r>
        <w:rPr>
          <w:spacing w:val="12"/>
          <w:sz w:val="24"/>
        </w:rPr>
        <w:t> </w:t>
      </w:r>
      <w:r>
        <w:rPr>
          <w:sz w:val="24"/>
        </w:rPr>
        <w:t>infração</w:t>
      </w:r>
      <w:r>
        <w:rPr>
          <w:spacing w:val="12"/>
          <w:sz w:val="24"/>
        </w:rPr>
        <w:t> </w:t>
      </w:r>
      <w:r>
        <w:rPr>
          <w:sz w:val="24"/>
        </w:rPr>
        <w:t>dos</w:t>
      </w:r>
      <w:r>
        <w:rPr>
          <w:spacing w:val="13"/>
          <w:sz w:val="24"/>
        </w:rPr>
        <w:t> </w:t>
      </w:r>
      <w:r>
        <w:rPr>
          <w:spacing w:val="-2"/>
          <w:sz w:val="24"/>
        </w:rPr>
        <w:t>subitens</w:t>
      </w:r>
    </w:p>
    <w:p>
      <w:pPr>
        <w:pStyle w:val="BodyText"/>
        <w:spacing w:line="249" w:lineRule="auto" w:before="13"/>
        <w:ind w:left="124" w:right="120"/>
      </w:pPr>
      <w:r>
        <w:rPr/>
        <w:t>20.1.1</w:t>
      </w:r>
      <w:r>
        <w:rPr>
          <w:spacing w:val="19"/>
        </w:rPr>
        <w:t> </w:t>
      </w:r>
      <w:r>
        <w:rPr/>
        <w:t>a</w:t>
      </w:r>
      <w:r>
        <w:rPr>
          <w:spacing w:val="19"/>
        </w:rPr>
        <w:t> </w:t>
      </w:r>
      <w:r>
        <w:rPr/>
        <w:t>20.1.12,</w:t>
      </w:r>
      <w:r>
        <w:rPr>
          <w:spacing w:val="19"/>
        </w:rPr>
        <w:t> </w:t>
      </w:r>
      <w:r>
        <w:rPr/>
        <w:t>que</w:t>
      </w:r>
      <w:r>
        <w:rPr>
          <w:spacing w:val="19"/>
        </w:rPr>
        <w:t> </w:t>
      </w:r>
      <w:r>
        <w:rPr/>
        <w:t>não poderá ser inferior a 0,5% (cinco décimos por cento) nem superior a 30% (trinta</w:t>
      </w:r>
      <w:r>
        <w:rPr>
          <w:spacing w:val="40"/>
        </w:rPr>
        <w:t> </w:t>
      </w:r>
      <w:r>
        <w:rPr/>
        <w:t>por cento) do valor do Contrato, devendo ser observados os seguintes parâmetros:</w:t>
      </w:r>
    </w:p>
    <w:p>
      <w:pPr>
        <w:pStyle w:val="BodyText"/>
        <w:spacing w:after="0" w:line="249" w:lineRule="auto"/>
        <w:sectPr>
          <w:pgSz w:w="11900" w:h="16840"/>
          <w:pgMar w:header="0" w:footer="181" w:top="500" w:bottom="380" w:left="566" w:right="566"/>
        </w:sectPr>
      </w:pPr>
    </w:p>
    <w:p>
      <w:pPr>
        <w:pStyle w:val="ListParagraph"/>
        <w:numPr>
          <w:ilvl w:val="0"/>
          <w:numId w:val="10"/>
        </w:numPr>
        <w:tabs>
          <w:tab w:pos="383" w:val="left" w:leader="none"/>
        </w:tabs>
        <w:spacing w:line="249" w:lineRule="auto" w:before="62" w:after="0"/>
        <w:ind w:left="124" w:right="131" w:firstLine="0"/>
        <w:jc w:val="both"/>
        <w:rPr>
          <w:sz w:val="24"/>
        </w:rPr>
      </w:pPr>
      <w:r>
        <w:rPr>
          <w:sz w:val="24"/>
        </w:rPr>
        <w:t>multa de 0,5% a 1,5%, nos casos da infração prevista no subitem 20.1.1, incidente sobre</w:t>
      </w:r>
      <w:r>
        <w:rPr>
          <w:spacing w:val="-9"/>
          <w:sz w:val="24"/>
        </w:rPr>
        <w:t> </w:t>
      </w:r>
      <w:r>
        <w:rPr>
          <w:sz w:val="24"/>
        </w:rPr>
        <w:t>o valor total do </w:t>
      </w:r>
      <w:r>
        <w:rPr>
          <w:spacing w:val="-2"/>
          <w:sz w:val="24"/>
        </w:rPr>
        <w:t>Contrato;</w:t>
      </w:r>
    </w:p>
    <w:p>
      <w:pPr>
        <w:pStyle w:val="ListParagraph"/>
        <w:numPr>
          <w:ilvl w:val="0"/>
          <w:numId w:val="10"/>
        </w:numPr>
        <w:tabs>
          <w:tab w:pos="407" w:val="left" w:leader="none"/>
        </w:tabs>
        <w:spacing w:line="249" w:lineRule="auto" w:before="242" w:after="0"/>
        <w:ind w:left="124" w:right="126" w:firstLine="0"/>
        <w:jc w:val="both"/>
        <w:rPr>
          <w:sz w:val="24"/>
        </w:rPr>
      </w:pPr>
      <w:r>
        <w:rPr>
          <w:sz w:val="24"/>
        </w:rPr>
        <w:t>multa de 0,5% a 15%, nos casos das infrações previstas nos subitens 20.1.2 a 20.1.7, incidente sobre o valor total do Contrato;</w:t>
      </w:r>
    </w:p>
    <w:p>
      <w:pPr>
        <w:pStyle w:val="ListParagraph"/>
        <w:numPr>
          <w:ilvl w:val="0"/>
          <w:numId w:val="10"/>
        </w:numPr>
        <w:tabs>
          <w:tab w:pos="397" w:val="left" w:leader="none"/>
        </w:tabs>
        <w:spacing w:line="249" w:lineRule="auto" w:before="242" w:after="0"/>
        <w:ind w:left="124" w:right="127" w:firstLine="0"/>
        <w:jc w:val="both"/>
        <w:rPr>
          <w:sz w:val="24"/>
        </w:rPr>
      </w:pPr>
      <w:r>
        <w:rPr>
          <w:sz w:val="24"/>
        </w:rPr>
        <w:t>multa de 5% a 30%, nos casos das infrações previstas nos subitens 20.1.8 a 20.1.12, incidente sobre o valor total do Contrato;</w:t>
      </w:r>
    </w:p>
    <w:p>
      <w:pPr>
        <w:pStyle w:val="ListParagraph"/>
        <w:numPr>
          <w:ilvl w:val="3"/>
          <w:numId w:val="1"/>
        </w:numPr>
        <w:tabs>
          <w:tab w:pos="973" w:val="left" w:leader="none"/>
        </w:tabs>
        <w:spacing w:line="249" w:lineRule="auto" w:before="242" w:after="0"/>
        <w:ind w:left="124" w:right="133" w:firstLine="0"/>
        <w:jc w:val="both"/>
        <w:rPr>
          <w:sz w:val="24"/>
        </w:rPr>
      </w:pPr>
      <w:r>
        <w:rPr>
          <w:sz w:val="24"/>
        </w:rPr>
        <w:t>Na hipótese de a infração ser cometida antes da celebração do Contrato, a base de cálculo da multa do item 20.2.2 será o valor total estimado da contratação.</w:t>
      </w:r>
    </w:p>
    <w:p>
      <w:pPr>
        <w:pStyle w:val="ListParagraph"/>
        <w:numPr>
          <w:ilvl w:val="3"/>
          <w:numId w:val="1"/>
        </w:numPr>
        <w:tabs>
          <w:tab w:pos="990" w:val="left" w:leader="none"/>
        </w:tabs>
        <w:spacing w:line="249" w:lineRule="auto" w:before="242" w:after="0"/>
        <w:ind w:left="124" w:right="123" w:firstLine="0"/>
        <w:jc w:val="both"/>
        <w:rPr>
          <w:sz w:val="24"/>
        </w:rPr>
      </w:pPr>
      <w:r>
        <w:rPr>
          <w:sz w:val="24"/>
        </w:rPr>
        <w:t>Em caso de reincidência, o valor total das multas administrativas aplicadas não poderá exceder o limite de 30% (trinta por cento) sobre o valor total do Contrato.</w:t>
      </w:r>
    </w:p>
    <w:p>
      <w:pPr>
        <w:pStyle w:val="ListParagraph"/>
        <w:numPr>
          <w:ilvl w:val="3"/>
          <w:numId w:val="1"/>
        </w:numPr>
        <w:tabs>
          <w:tab w:pos="1057" w:val="left" w:leader="none"/>
        </w:tabs>
        <w:spacing w:line="249" w:lineRule="auto" w:before="243" w:after="0"/>
        <w:ind w:left="124" w:right="130" w:firstLine="0"/>
        <w:jc w:val="both"/>
        <w:rPr>
          <w:sz w:val="24"/>
        </w:rPr>
      </w:pPr>
      <w:r>
        <w:rPr>
          <w:sz w:val="24"/>
        </w:rPr>
        <w:t>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20.13.</w:t>
      </w:r>
    </w:p>
    <w:p>
      <w:pPr>
        <w:pStyle w:val="ListParagraph"/>
        <w:numPr>
          <w:ilvl w:val="3"/>
          <w:numId w:val="1"/>
        </w:numPr>
        <w:tabs>
          <w:tab w:pos="961" w:val="left" w:leader="none"/>
        </w:tabs>
        <w:spacing w:line="249" w:lineRule="auto" w:before="244" w:after="0"/>
        <w:ind w:left="124" w:right="145" w:firstLine="0"/>
        <w:jc w:val="both"/>
        <w:rPr>
          <w:sz w:val="24"/>
        </w:rPr>
      </w:pPr>
      <w:r>
        <w:rPr>
          <w:sz w:val="24"/>
        </w:rPr>
        <w:t>A</w:t>
      </w:r>
      <w:r>
        <w:rPr>
          <w:spacing w:val="-6"/>
          <w:sz w:val="24"/>
        </w:rPr>
        <w:t> </w:t>
      </w:r>
      <w:r>
        <w:rPr>
          <w:sz w:val="24"/>
        </w:rPr>
        <w:t>penalidade de multa pode ser aplicada cumulativamente com as demais sanções, na forma do art. 156, § 7º, da Lei nº 14.133/2021.</w:t>
      </w:r>
    </w:p>
    <w:p>
      <w:pPr>
        <w:pStyle w:val="ListParagraph"/>
        <w:numPr>
          <w:ilvl w:val="2"/>
          <w:numId w:val="1"/>
        </w:numPr>
        <w:tabs>
          <w:tab w:pos="813" w:val="left" w:leader="none"/>
        </w:tabs>
        <w:spacing w:line="249" w:lineRule="auto" w:before="242" w:after="0"/>
        <w:ind w:left="124" w:right="125" w:firstLine="0"/>
        <w:jc w:val="both"/>
        <w:rPr>
          <w:sz w:val="24"/>
        </w:rPr>
      </w:pPr>
      <w:r>
        <w:rPr>
          <w:sz w:val="24"/>
        </w:rPr>
        <w:t>Impedimento de licitar e contratar, prevista no art. 156, III, § 4º, da Lei nº 14.133/2021, nos casos relacionados nos subitens</w:t>
      </w:r>
      <w:r>
        <w:rPr>
          <w:spacing w:val="-7"/>
          <w:sz w:val="24"/>
        </w:rPr>
        <w:t> </w:t>
      </w:r>
      <w:r>
        <w:rPr>
          <w:sz w:val="24"/>
        </w:rPr>
        <w:t>20.1.2 a 20.1.7, quando não se justificar a imposição de penalidade mais grave, e impedirá o responsável de licitar ou contratar no âmbito da Administração Pública direta e indireta do</w:t>
      </w:r>
      <w:r>
        <w:rPr>
          <w:spacing w:val="40"/>
          <w:sz w:val="24"/>
        </w:rPr>
        <w:t> </w:t>
      </w:r>
      <w:r>
        <w:rPr>
          <w:sz w:val="24"/>
        </w:rPr>
        <w:t>Estado, pelo prazo máximo de 3 (três) anos;</w:t>
      </w:r>
    </w:p>
    <w:p>
      <w:pPr>
        <w:pStyle w:val="ListParagraph"/>
        <w:numPr>
          <w:ilvl w:val="2"/>
          <w:numId w:val="1"/>
        </w:numPr>
        <w:tabs>
          <w:tab w:pos="846" w:val="left" w:leader="none"/>
        </w:tabs>
        <w:spacing w:line="252" w:lineRule="auto" w:before="257" w:after="0"/>
        <w:ind w:left="124" w:right="130" w:firstLine="0"/>
        <w:jc w:val="both"/>
        <w:rPr>
          <w:sz w:val="24"/>
        </w:rPr>
      </w:pPr>
      <w:r>
        <w:rPr>
          <w:sz w:val="24"/>
        </w:rPr>
        <w:t>Declaração de inidoneidade para licitar ou contratar, prevista no art. 156, IV, § 5º, da Lei nº 14.133/2021, nos casos relacionados nos subitens 20.1.8 a 20.1.12,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pPr>
        <w:pStyle w:val="ListParagraph"/>
        <w:numPr>
          <w:ilvl w:val="1"/>
          <w:numId w:val="1"/>
        </w:numPr>
        <w:tabs>
          <w:tab w:pos="638" w:val="left" w:leader="none"/>
        </w:tabs>
        <w:spacing w:line="249" w:lineRule="auto" w:before="243" w:after="0"/>
        <w:ind w:left="124" w:right="121" w:firstLine="0"/>
        <w:jc w:val="both"/>
        <w:rPr>
          <w:sz w:val="24"/>
        </w:rPr>
      </w:pPr>
      <w:r>
        <w:rPr>
          <w:sz w:val="24"/>
        </w:rPr>
        <w:t>Sem prejuízo da multa administrativa prevista no art. 156, II, § 3º, da Lei nº 14.133/2021, o atraso injustificado no cumprimento das obrigações contratuais 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pPr>
        <w:pStyle w:val="ListParagraph"/>
        <w:numPr>
          <w:ilvl w:val="2"/>
          <w:numId w:val="1"/>
        </w:numPr>
        <w:tabs>
          <w:tab w:pos="785" w:val="left" w:leader="none"/>
        </w:tabs>
        <w:spacing w:line="249" w:lineRule="auto" w:before="247" w:after="0"/>
        <w:ind w:left="124" w:right="122" w:firstLine="0"/>
        <w:jc w:val="both"/>
        <w:rPr>
          <w:sz w:val="24"/>
        </w:rPr>
      </w:pPr>
      <w:r>
        <w:rPr>
          <w:sz w:val="24"/>
        </w:rPr>
        <w:t>Em</w:t>
      </w:r>
      <w:r>
        <w:rPr>
          <w:spacing w:val="-2"/>
          <w:sz w:val="24"/>
        </w:rPr>
        <w:t> </w:t>
      </w:r>
      <w:r>
        <w:rPr>
          <w:sz w:val="24"/>
        </w:rPr>
        <w:t>caso</w:t>
      </w:r>
      <w:r>
        <w:rPr>
          <w:spacing w:val="-2"/>
          <w:sz w:val="24"/>
        </w:rPr>
        <w:t> </w:t>
      </w:r>
      <w:r>
        <w:rPr>
          <w:sz w:val="24"/>
        </w:rPr>
        <w:t>de</w:t>
      </w:r>
      <w:r>
        <w:rPr>
          <w:spacing w:val="-2"/>
          <w:sz w:val="24"/>
        </w:rPr>
        <w:t> </w:t>
      </w:r>
      <w:r>
        <w:rPr>
          <w:sz w:val="24"/>
        </w:rPr>
        <w:t>atraso</w:t>
      </w:r>
      <w:r>
        <w:rPr>
          <w:spacing w:val="-2"/>
          <w:sz w:val="24"/>
        </w:rPr>
        <w:t> </w:t>
      </w:r>
      <w:r>
        <w:rPr>
          <w:sz w:val="24"/>
        </w:rPr>
        <w:t>injustificado</w:t>
      </w:r>
      <w:r>
        <w:rPr>
          <w:spacing w:val="-2"/>
          <w:sz w:val="24"/>
        </w:rPr>
        <w:t> </w:t>
      </w:r>
      <w:r>
        <w:rPr>
          <w:sz w:val="24"/>
        </w:rPr>
        <w:t>para</w:t>
      </w:r>
      <w:r>
        <w:rPr>
          <w:spacing w:val="-2"/>
          <w:sz w:val="24"/>
        </w:rPr>
        <w:t> </w:t>
      </w:r>
      <w:r>
        <w:rPr>
          <w:sz w:val="24"/>
        </w:rPr>
        <w:t>apresentação,</w:t>
      </w:r>
      <w:r>
        <w:rPr>
          <w:spacing w:val="-2"/>
          <w:sz w:val="24"/>
        </w:rPr>
        <w:t> </w:t>
      </w:r>
      <w:r>
        <w:rPr>
          <w:sz w:val="24"/>
        </w:rPr>
        <w:t>suplementação</w:t>
      </w:r>
      <w:r>
        <w:rPr>
          <w:spacing w:val="-2"/>
          <w:sz w:val="24"/>
        </w:rPr>
        <w:t> </w:t>
      </w:r>
      <w:r>
        <w:rPr>
          <w:sz w:val="24"/>
        </w:rPr>
        <w:t>ou</w:t>
      </w:r>
      <w:r>
        <w:rPr>
          <w:spacing w:val="-2"/>
          <w:sz w:val="24"/>
        </w:rPr>
        <w:t> </w:t>
      </w:r>
      <w:r>
        <w:rPr>
          <w:sz w:val="24"/>
        </w:rPr>
        <w:t>reposição</w:t>
      </w:r>
      <w:r>
        <w:rPr>
          <w:spacing w:val="-2"/>
          <w:sz w:val="24"/>
        </w:rPr>
        <w:t> </w:t>
      </w:r>
      <w:r>
        <w:rPr>
          <w:sz w:val="24"/>
        </w:rPr>
        <w:t>da</w:t>
      </w:r>
      <w:r>
        <w:rPr>
          <w:spacing w:val="-2"/>
          <w:sz w:val="24"/>
        </w:rPr>
        <w:t> </w:t>
      </w:r>
      <w:r>
        <w:rPr>
          <w:sz w:val="24"/>
        </w:rPr>
        <w:t>garantia,</w:t>
      </w:r>
      <w:r>
        <w:rPr>
          <w:spacing w:val="-2"/>
          <w:sz w:val="24"/>
        </w:rPr>
        <w:t> </w:t>
      </w:r>
      <w:r>
        <w:rPr>
          <w:sz w:val="24"/>
        </w:rPr>
        <w:t>a</w:t>
      </w:r>
      <w:r>
        <w:rPr>
          <w:spacing w:val="-2"/>
          <w:sz w:val="24"/>
        </w:rPr>
        <w:t> </w:t>
      </w:r>
      <w:r>
        <w:rPr>
          <w:sz w:val="24"/>
        </w:rPr>
        <w:t>multa</w:t>
      </w:r>
      <w:r>
        <w:rPr>
          <w:spacing w:val="-2"/>
          <w:sz w:val="24"/>
        </w:rPr>
        <w:t> </w:t>
      </w:r>
      <w:r>
        <w:rPr>
          <w:sz w:val="24"/>
        </w:rPr>
        <w:t>de mora será de 0,07% (sete centésimos por cento) sobre o valor total do Contrato por dia útil que exceder o prazo estipulado até o máximo de 2% (dois por cento).</w:t>
      </w:r>
    </w:p>
    <w:p>
      <w:pPr>
        <w:pStyle w:val="ListParagraph"/>
        <w:numPr>
          <w:ilvl w:val="2"/>
          <w:numId w:val="1"/>
        </w:numPr>
        <w:tabs>
          <w:tab w:pos="822" w:val="left" w:leader="none"/>
        </w:tabs>
        <w:spacing w:line="249" w:lineRule="auto" w:before="243" w:after="0"/>
        <w:ind w:left="124" w:right="123" w:firstLine="0"/>
        <w:jc w:val="both"/>
        <w:rPr>
          <w:sz w:val="24"/>
        </w:rPr>
      </w:pPr>
      <w:r>
        <w:rPr>
          <w:sz w:val="24"/>
        </w:rPr>
        <w:t>O atraso superior a 25 (vinte e cinco) dias no cumprimento da obrigação prevista no item 20.3.1 autoriza a</w:t>
      </w:r>
      <w:r>
        <w:rPr>
          <w:spacing w:val="-8"/>
          <w:sz w:val="24"/>
        </w:rPr>
        <w:t> </w:t>
      </w:r>
      <w:r>
        <w:rPr>
          <w:sz w:val="24"/>
        </w:rPr>
        <w:t>Administração a promover a rescisão contratual por descumprimento ou cumprimento irregular de suas cláusulas.</w:t>
      </w:r>
    </w:p>
    <w:p>
      <w:pPr>
        <w:pStyle w:val="ListParagraph"/>
        <w:numPr>
          <w:ilvl w:val="2"/>
          <w:numId w:val="1"/>
        </w:numPr>
        <w:tabs>
          <w:tab w:pos="808" w:val="left" w:leader="none"/>
        </w:tabs>
        <w:spacing w:line="249" w:lineRule="auto" w:before="243" w:after="0"/>
        <w:ind w:left="124" w:right="132" w:firstLine="0"/>
        <w:jc w:val="both"/>
        <w:rPr>
          <w:sz w:val="24"/>
        </w:rPr>
      </w:pPr>
      <w:r>
        <w:rPr>
          <w:sz w:val="24"/>
        </w:rPr>
        <w:t>A aplicação de multa de mora não impedirá que a Administração a converta em compensatória e promova a extinção unilateral do Contrato com a aplicação cumulada de outras sanções previstas no</w:t>
      </w:r>
      <w:r>
        <w:rPr>
          <w:spacing w:val="40"/>
          <w:sz w:val="24"/>
        </w:rPr>
        <w:t> </w:t>
      </w:r>
      <w:r>
        <w:rPr>
          <w:spacing w:val="-2"/>
          <w:sz w:val="24"/>
        </w:rPr>
        <w:t>Contrato.</w:t>
      </w:r>
    </w:p>
    <w:p>
      <w:pPr>
        <w:pStyle w:val="ListParagraph"/>
        <w:numPr>
          <w:ilvl w:val="1"/>
          <w:numId w:val="1"/>
        </w:numPr>
        <w:tabs>
          <w:tab w:pos="690" w:val="left" w:leader="none"/>
        </w:tabs>
        <w:spacing w:line="249" w:lineRule="auto" w:before="243" w:after="0"/>
        <w:ind w:left="124" w:right="125" w:firstLine="0"/>
        <w:jc w:val="both"/>
        <w:rPr>
          <w:sz w:val="24"/>
        </w:rPr>
      </w:pPr>
      <w:r>
        <w:rPr>
          <w:sz w:val="24"/>
        </w:rPr>
        <w:t>No caso de inexecução total ou parcial do objeto, que acarrete a rescisão do Contrato, será automaticamente devida multa compensatória no valor de até 30 % do valor do Contrato.</w:t>
      </w:r>
    </w:p>
    <w:p>
      <w:pPr>
        <w:pStyle w:val="ListParagraph"/>
        <w:spacing w:after="0" w:line="249" w:lineRule="auto"/>
        <w:jc w:val="both"/>
        <w:rPr>
          <w:sz w:val="24"/>
        </w:rPr>
        <w:sectPr>
          <w:pgSz w:w="11900" w:h="16840"/>
          <w:pgMar w:header="0" w:footer="181" w:top="500" w:bottom="380" w:left="566" w:right="566"/>
        </w:sectPr>
      </w:pPr>
    </w:p>
    <w:p>
      <w:pPr>
        <w:pStyle w:val="ListParagraph"/>
        <w:numPr>
          <w:ilvl w:val="2"/>
          <w:numId w:val="1"/>
        </w:numPr>
        <w:tabs>
          <w:tab w:pos="832" w:val="left" w:leader="none"/>
        </w:tabs>
        <w:spacing w:line="249" w:lineRule="auto" w:before="62" w:after="0"/>
        <w:ind w:left="124" w:right="131" w:firstLine="0"/>
        <w:jc w:val="both"/>
        <w:rPr>
          <w:sz w:val="24"/>
        </w:rPr>
      </w:pPr>
      <w:r>
        <w:rPr>
          <w:sz w:val="24"/>
        </w:rPr>
        <w:t>A multa compensatória, isoladamente aplicada ou quando somada ao valor da multa moratória convertida, não poderá exceder o limite previsto no art. 412 do Código Civil, ou seja, o valor da obrigação </w:t>
      </w:r>
      <w:r>
        <w:rPr>
          <w:spacing w:val="-2"/>
          <w:sz w:val="24"/>
        </w:rPr>
        <w:t>principal.</w:t>
      </w:r>
    </w:p>
    <w:p>
      <w:pPr>
        <w:pStyle w:val="ListParagraph"/>
        <w:numPr>
          <w:ilvl w:val="1"/>
          <w:numId w:val="1"/>
        </w:numPr>
        <w:tabs>
          <w:tab w:pos="604" w:val="left" w:leader="none"/>
        </w:tabs>
        <w:spacing w:line="261" w:lineRule="auto" w:before="255" w:after="0"/>
        <w:ind w:left="124" w:right="122" w:firstLine="0"/>
        <w:jc w:val="both"/>
        <w:rPr>
          <w:sz w:val="24"/>
        </w:rPr>
      </w:pPr>
      <w:r>
        <w:rPr>
          <w:sz w:val="24"/>
        </w:rPr>
        <w:t>Na</w:t>
      </w:r>
      <w:r>
        <w:rPr>
          <w:spacing w:val="-6"/>
          <w:sz w:val="24"/>
        </w:rPr>
        <w:t> </w:t>
      </w:r>
      <w:r>
        <w:rPr>
          <w:sz w:val="24"/>
        </w:rPr>
        <w:t>aplicação</w:t>
      </w:r>
      <w:r>
        <w:rPr>
          <w:spacing w:val="-2"/>
          <w:sz w:val="24"/>
        </w:rPr>
        <w:t> </w:t>
      </w:r>
      <w:r>
        <w:rPr>
          <w:sz w:val="24"/>
        </w:rPr>
        <w:t>das</w:t>
      </w:r>
      <w:r>
        <w:rPr>
          <w:spacing w:val="-2"/>
          <w:sz w:val="24"/>
        </w:rPr>
        <w:t> </w:t>
      </w:r>
      <w:r>
        <w:rPr>
          <w:sz w:val="24"/>
        </w:rPr>
        <w:t>sanções</w:t>
      </w:r>
      <w:r>
        <w:rPr>
          <w:spacing w:val="-2"/>
          <w:sz w:val="24"/>
        </w:rPr>
        <w:t> </w:t>
      </w:r>
      <w:r>
        <w:rPr>
          <w:sz w:val="24"/>
        </w:rPr>
        <w:t>serão</w:t>
      </w:r>
      <w:r>
        <w:rPr>
          <w:spacing w:val="-2"/>
          <w:sz w:val="24"/>
        </w:rPr>
        <w:t> </w:t>
      </w:r>
      <w:r>
        <w:rPr>
          <w:sz w:val="24"/>
        </w:rPr>
        <w:t>considerados</w:t>
      </w:r>
      <w:r>
        <w:rPr>
          <w:spacing w:val="-2"/>
          <w:sz w:val="24"/>
        </w:rPr>
        <w:t> </w:t>
      </w:r>
      <w:r>
        <w:rPr>
          <w:sz w:val="24"/>
        </w:rPr>
        <w:t>os</w:t>
      </w:r>
      <w:r>
        <w:rPr>
          <w:spacing w:val="-2"/>
          <w:sz w:val="24"/>
        </w:rPr>
        <w:t> </w:t>
      </w:r>
      <w:r>
        <w:rPr>
          <w:sz w:val="24"/>
        </w:rPr>
        <w:t>seguintes</w:t>
      </w:r>
      <w:r>
        <w:rPr>
          <w:spacing w:val="-1"/>
          <w:sz w:val="24"/>
        </w:rPr>
        <w:t> </w:t>
      </w:r>
      <w:r>
        <w:rPr>
          <w:sz w:val="24"/>
        </w:rPr>
        <w:t>requisitos,</w:t>
      </w:r>
      <w:r>
        <w:rPr>
          <w:spacing w:val="-1"/>
          <w:sz w:val="24"/>
        </w:rPr>
        <w:t> </w:t>
      </w:r>
      <w:r>
        <w:rPr>
          <w:sz w:val="24"/>
        </w:rPr>
        <w:t>previstos</w:t>
      </w:r>
      <w:r>
        <w:rPr>
          <w:spacing w:val="-1"/>
          <w:sz w:val="24"/>
        </w:rPr>
        <w:t> </w:t>
      </w:r>
      <w:r>
        <w:rPr>
          <w:sz w:val="24"/>
        </w:rPr>
        <w:t>no</w:t>
      </w:r>
      <w:r>
        <w:rPr>
          <w:spacing w:val="-1"/>
          <w:sz w:val="24"/>
        </w:rPr>
        <w:t> </w:t>
      </w:r>
      <w:r>
        <w:rPr>
          <w:sz w:val="24"/>
        </w:rPr>
        <w:t>art.</w:t>
      </w:r>
      <w:r>
        <w:rPr>
          <w:spacing w:val="-15"/>
          <w:sz w:val="24"/>
        </w:rPr>
        <w:t> </w:t>
      </w:r>
      <w:r>
        <w:rPr>
          <w:sz w:val="24"/>
        </w:rPr>
        <w:t>156, § 1º, incisos I a V, da Lei nº 14.133/2021:</w:t>
      </w:r>
    </w:p>
    <w:p>
      <w:pPr>
        <w:pStyle w:val="ListParagraph"/>
        <w:numPr>
          <w:ilvl w:val="2"/>
          <w:numId w:val="1"/>
        </w:numPr>
        <w:tabs>
          <w:tab w:pos="784" w:val="left" w:leader="none"/>
        </w:tabs>
        <w:spacing w:line="240" w:lineRule="auto" w:before="227" w:after="0"/>
        <w:ind w:left="784" w:right="0" w:hanging="660"/>
        <w:jc w:val="left"/>
        <w:rPr>
          <w:sz w:val="24"/>
        </w:rPr>
      </w:pPr>
      <w:r>
        <w:rPr>
          <w:sz w:val="24"/>
        </w:rPr>
        <w:t>a</w:t>
      </w:r>
      <w:r>
        <w:rPr>
          <w:spacing w:val="-3"/>
          <w:sz w:val="24"/>
        </w:rPr>
        <w:t> </w:t>
      </w:r>
      <w:r>
        <w:rPr>
          <w:sz w:val="24"/>
        </w:rPr>
        <w:t>natureza</w:t>
      </w:r>
      <w:r>
        <w:rPr>
          <w:spacing w:val="-2"/>
          <w:sz w:val="24"/>
        </w:rPr>
        <w:t> </w:t>
      </w:r>
      <w:r>
        <w:rPr>
          <w:sz w:val="24"/>
        </w:rPr>
        <w:t>e</w:t>
      </w:r>
      <w:r>
        <w:rPr>
          <w:spacing w:val="-2"/>
          <w:sz w:val="24"/>
        </w:rPr>
        <w:t> </w:t>
      </w:r>
      <w:r>
        <w:rPr>
          <w:sz w:val="24"/>
        </w:rPr>
        <w:t>a</w:t>
      </w:r>
      <w:r>
        <w:rPr>
          <w:spacing w:val="-2"/>
          <w:sz w:val="24"/>
        </w:rPr>
        <w:t> </w:t>
      </w:r>
      <w:r>
        <w:rPr>
          <w:sz w:val="24"/>
        </w:rPr>
        <w:t>gravidade</w:t>
      </w:r>
      <w:r>
        <w:rPr>
          <w:spacing w:val="-2"/>
          <w:sz w:val="24"/>
        </w:rPr>
        <w:t> </w:t>
      </w:r>
      <w:r>
        <w:rPr>
          <w:sz w:val="24"/>
        </w:rPr>
        <w:t>da</w:t>
      </w:r>
      <w:r>
        <w:rPr>
          <w:spacing w:val="-2"/>
          <w:sz w:val="24"/>
        </w:rPr>
        <w:t> </w:t>
      </w:r>
      <w:r>
        <w:rPr>
          <w:sz w:val="24"/>
        </w:rPr>
        <w:t>infração</w:t>
      </w:r>
      <w:r>
        <w:rPr>
          <w:spacing w:val="-2"/>
          <w:sz w:val="24"/>
        </w:rPr>
        <w:t> cometida;</w:t>
      </w:r>
    </w:p>
    <w:p>
      <w:pPr>
        <w:pStyle w:val="ListParagraph"/>
        <w:numPr>
          <w:ilvl w:val="2"/>
          <w:numId w:val="1"/>
        </w:numPr>
        <w:tabs>
          <w:tab w:pos="784" w:val="left" w:leader="none"/>
        </w:tabs>
        <w:spacing w:line="240" w:lineRule="auto" w:before="252" w:after="0"/>
        <w:ind w:left="784" w:right="0" w:hanging="660"/>
        <w:jc w:val="left"/>
        <w:rPr>
          <w:sz w:val="24"/>
        </w:rPr>
      </w:pPr>
      <w:r>
        <w:rPr>
          <w:sz w:val="24"/>
        </w:rPr>
        <w:t>as</w:t>
      </w:r>
      <w:r>
        <w:rPr>
          <w:spacing w:val="-4"/>
          <w:sz w:val="24"/>
        </w:rPr>
        <w:t> </w:t>
      </w:r>
      <w:r>
        <w:rPr>
          <w:sz w:val="24"/>
        </w:rPr>
        <w:t>peculiaridades</w:t>
      </w:r>
      <w:r>
        <w:rPr>
          <w:spacing w:val="-3"/>
          <w:sz w:val="24"/>
        </w:rPr>
        <w:t> </w:t>
      </w:r>
      <w:r>
        <w:rPr>
          <w:sz w:val="24"/>
        </w:rPr>
        <w:t>do</w:t>
      </w:r>
      <w:r>
        <w:rPr>
          <w:spacing w:val="-3"/>
          <w:sz w:val="24"/>
        </w:rPr>
        <w:t> </w:t>
      </w:r>
      <w:r>
        <w:rPr>
          <w:sz w:val="24"/>
        </w:rPr>
        <w:t>caso</w:t>
      </w:r>
      <w:r>
        <w:rPr>
          <w:spacing w:val="-3"/>
          <w:sz w:val="24"/>
        </w:rPr>
        <w:t> </w:t>
      </w:r>
      <w:r>
        <w:rPr>
          <w:spacing w:val="-2"/>
          <w:sz w:val="24"/>
        </w:rPr>
        <w:t>concreto;</w:t>
      </w:r>
    </w:p>
    <w:p>
      <w:pPr>
        <w:pStyle w:val="ListParagraph"/>
        <w:numPr>
          <w:ilvl w:val="2"/>
          <w:numId w:val="1"/>
        </w:numPr>
        <w:tabs>
          <w:tab w:pos="804" w:val="left" w:leader="none"/>
        </w:tabs>
        <w:spacing w:line="249" w:lineRule="auto" w:before="252" w:after="0"/>
        <w:ind w:left="124" w:right="131" w:firstLine="0"/>
        <w:jc w:val="both"/>
        <w:rPr>
          <w:sz w:val="24"/>
        </w:rPr>
      </w:pPr>
      <w:r>
        <w:rPr>
          <w:sz w:val="24"/>
        </w:rPr>
        <w:t>as circunstâncias agravantes ou atenuantes, observadas aquelas previstas nos arts. 71 e 72 da Lei n° 5.427, de 1º de abril de 2009;</w:t>
      </w:r>
    </w:p>
    <w:p>
      <w:pPr>
        <w:pStyle w:val="ListParagraph"/>
        <w:numPr>
          <w:ilvl w:val="2"/>
          <w:numId w:val="1"/>
        </w:numPr>
        <w:tabs>
          <w:tab w:pos="784" w:val="left" w:leader="none"/>
        </w:tabs>
        <w:spacing w:line="240" w:lineRule="auto" w:before="242" w:after="0"/>
        <w:ind w:left="784" w:right="0" w:hanging="660"/>
        <w:jc w:val="left"/>
        <w:rPr>
          <w:sz w:val="24"/>
        </w:rPr>
      </w:pPr>
      <w:r>
        <w:rPr>
          <w:sz w:val="24"/>
        </w:rPr>
        <w:t>os</w:t>
      </w:r>
      <w:r>
        <w:rPr>
          <w:spacing w:val="-3"/>
          <w:sz w:val="24"/>
        </w:rPr>
        <w:t> </w:t>
      </w:r>
      <w:r>
        <w:rPr>
          <w:sz w:val="24"/>
        </w:rPr>
        <w:t>danos</w:t>
      </w:r>
      <w:r>
        <w:rPr>
          <w:spacing w:val="-3"/>
          <w:sz w:val="24"/>
        </w:rPr>
        <w:t> </w:t>
      </w:r>
      <w:r>
        <w:rPr>
          <w:sz w:val="24"/>
        </w:rPr>
        <w:t>que</w:t>
      </w:r>
      <w:r>
        <w:rPr>
          <w:spacing w:val="-2"/>
          <w:sz w:val="24"/>
        </w:rPr>
        <w:t> </w:t>
      </w:r>
      <w:r>
        <w:rPr>
          <w:sz w:val="24"/>
        </w:rPr>
        <w:t>dela</w:t>
      </w:r>
      <w:r>
        <w:rPr>
          <w:spacing w:val="-3"/>
          <w:sz w:val="24"/>
        </w:rPr>
        <w:t> </w:t>
      </w:r>
      <w:r>
        <w:rPr>
          <w:sz w:val="24"/>
        </w:rPr>
        <w:t>provierem</w:t>
      </w:r>
      <w:r>
        <w:rPr>
          <w:spacing w:val="-3"/>
          <w:sz w:val="24"/>
        </w:rPr>
        <w:t> </w:t>
      </w:r>
      <w:r>
        <w:rPr>
          <w:sz w:val="24"/>
        </w:rPr>
        <w:t>para</w:t>
      </w:r>
      <w:r>
        <w:rPr>
          <w:spacing w:val="-2"/>
          <w:sz w:val="24"/>
        </w:rPr>
        <w:t> </w:t>
      </w:r>
      <w:r>
        <w:rPr>
          <w:sz w:val="24"/>
        </w:rPr>
        <w:t>a</w:t>
      </w:r>
      <w:r>
        <w:rPr>
          <w:spacing w:val="-3"/>
          <w:sz w:val="24"/>
        </w:rPr>
        <w:t> </w:t>
      </w:r>
      <w:r>
        <w:rPr>
          <w:sz w:val="24"/>
        </w:rPr>
        <w:t>Administração</w:t>
      </w:r>
      <w:r>
        <w:rPr>
          <w:spacing w:val="-2"/>
          <w:sz w:val="24"/>
        </w:rPr>
        <w:t> Pública;</w:t>
      </w:r>
    </w:p>
    <w:p>
      <w:pPr>
        <w:pStyle w:val="ListParagraph"/>
        <w:numPr>
          <w:ilvl w:val="2"/>
          <w:numId w:val="1"/>
        </w:numPr>
        <w:tabs>
          <w:tab w:pos="796" w:val="left" w:leader="none"/>
        </w:tabs>
        <w:spacing w:line="249" w:lineRule="auto" w:before="252" w:after="0"/>
        <w:ind w:left="124" w:right="124" w:firstLine="0"/>
        <w:jc w:val="both"/>
        <w:rPr>
          <w:sz w:val="24"/>
        </w:rPr>
      </w:pPr>
      <w:r>
        <w:rPr>
          <w:sz w:val="24"/>
        </w:rPr>
        <w:t>a implantação ou o aperfeiçoamento de programa de integridade, conforme normas e orientações dos órgãos de controle.</w:t>
      </w:r>
    </w:p>
    <w:p>
      <w:pPr>
        <w:pStyle w:val="ListParagraph"/>
        <w:numPr>
          <w:ilvl w:val="1"/>
          <w:numId w:val="1"/>
        </w:numPr>
        <w:tabs>
          <w:tab w:pos="639" w:val="left" w:leader="none"/>
        </w:tabs>
        <w:spacing w:line="249" w:lineRule="auto" w:before="242" w:after="0"/>
        <w:ind w:left="124" w:right="155" w:firstLine="0"/>
        <w:jc w:val="both"/>
        <w:rPr>
          <w:sz w:val="24"/>
        </w:rPr>
      </w:pPr>
      <w:r>
        <w:rPr>
          <w:sz w:val="24"/>
        </w:rPr>
        <w:t>A imposição das penalidades é de competência exclusiva do órgão ou entidade contratante, sendo competentes para sua aplicação:</w:t>
      </w:r>
    </w:p>
    <w:p>
      <w:pPr>
        <w:pStyle w:val="ListParagraph"/>
        <w:numPr>
          <w:ilvl w:val="0"/>
          <w:numId w:val="11"/>
        </w:numPr>
        <w:tabs>
          <w:tab w:pos="368" w:val="left" w:leader="none"/>
        </w:tabs>
        <w:spacing w:line="240" w:lineRule="auto" w:before="243" w:after="0"/>
        <w:ind w:left="368" w:right="0" w:hanging="244"/>
        <w:jc w:val="left"/>
        <w:rPr>
          <w:sz w:val="24"/>
        </w:rPr>
      </w:pPr>
      <w:r>
        <w:rPr>
          <w:sz w:val="24"/>
        </w:rPr>
        <w:t>as</w:t>
      </w:r>
      <w:r>
        <w:rPr>
          <w:spacing w:val="-5"/>
          <w:sz w:val="24"/>
        </w:rPr>
        <w:t> </w:t>
      </w:r>
      <w:r>
        <w:rPr>
          <w:sz w:val="24"/>
        </w:rPr>
        <w:t>sanções</w:t>
      </w:r>
      <w:r>
        <w:rPr>
          <w:spacing w:val="-2"/>
          <w:sz w:val="24"/>
        </w:rPr>
        <w:t> </w:t>
      </w:r>
      <w:r>
        <w:rPr>
          <w:sz w:val="24"/>
        </w:rPr>
        <w:t>previstas</w:t>
      </w:r>
      <w:r>
        <w:rPr>
          <w:spacing w:val="-2"/>
          <w:sz w:val="24"/>
        </w:rPr>
        <w:t> </w:t>
      </w:r>
      <w:r>
        <w:rPr>
          <w:sz w:val="24"/>
        </w:rPr>
        <w:t>nos</w:t>
      </w:r>
      <w:r>
        <w:rPr>
          <w:spacing w:val="-2"/>
          <w:sz w:val="24"/>
        </w:rPr>
        <w:t> </w:t>
      </w:r>
      <w:r>
        <w:rPr>
          <w:sz w:val="24"/>
        </w:rPr>
        <w:t>itens</w:t>
      </w:r>
      <w:r>
        <w:rPr>
          <w:spacing w:val="-2"/>
          <w:sz w:val="24"/>
        </w:rPr>
        <w:t> </w:t>
      </w:r>
      <w:r>
        <w:rPr>
          <w:sz w:val="24"/>
        </w:rPr>
        <w:t>20.2.1,</w:t>
      </w:r>
      <w:r>
        <w:rPr>
          <w:spacing w:val="-2"/>
          <w:sz w:val="24"/>
        </w:rPr>
        <w:t> </w:t>
      </w:r>
      <w:r>
        <w:rPr>
          <w:sz w:val="24"/>
        </w:rPr>
        <w:t>20.2.2</w:t>
      </w:r>
      <w:r>
        <w:rPr>
          <w:spacing w:val="-2"/>
          <w:sz w:val="24"/>
        </w:rPr>
        <w:t> </w:t>
      </w:r>
      <w:r>
        <w:rPr>
          <w:sz w:val="24"/>
        </w:rPr>
        <w:t>e</w:t>
      </w:r>
      <w:r>
        <w:rPr>
          <w:spacing w:val="-2"/>
          <w:sz w:val="24"/>
        </w:rPr>
        <w:t> </w:t>
      </w:r>
      <w:r>
        <w:rPr>
          <w:sz w:val="24"/>
        </w:rPr>
        <w:t>20.2.3</w:t>
      </w:r>
      <w:r>
        <w:rPr>
          <w:spacing w:val="-2"/>
          <w:sz w:val="24"/>
        </w:rPr>
        <w:t> </w:t>
      </w:r>
      <w:r>
        <w:rPr>
          <w:sz w:val="24"/>
        </w:rPr>
        <w:t>serão</w:t>
      </w:r>
      <w:r>
        <w:rPr>
          <w:spacing w:val="-2"/>
          <w:sz w:val="24"/>
        </w:rPr>
        <w:t> </w:t>
      </w:r>
      <w:r>
        <w:rPr>
          <w:sz w:val="24"/>
        </w:rPr>
        <w:t>impostas</w:t>
      </w:r>
      <w:r>
        <w:rPr>
          <w:spacing w:val="-2"/>
          <w:sz w:val="24"/>
        </w:rPr>
        <w:t> </w:t>
      </w:r>
      <w:r>
        <w:rPr>
          <w:sz w:val="24"/>
        </w:rPr>
        <w:t>pelo</w:t>
      </w:r>
      <w:r>
        <w:rPr>
          <w:spacing w:val="-2"/>
          <w:sz w:val="24"/>
        </w:rPr>
        <w:t> </w:t>
      </w:r>
      <w:r>
        <w:rPr>
          <w:sz w:val="24"/>
        </w:rPr>
        <w:t>Ordenador</w:t>
      </w:r>
      <w:r>
        <w:rPr>
          <w:spacing w:val="-3"/>
          <w:sz w:val="24"/>
        </w:rPr>
        <w:t> </w:t>
      </w:r>
      <w:r>
        <w:rPr>
          <w:sz w:val="24"/>
        </w:rPr>
        <w:t>de</w:t>
      </w:r>
      <w:r>
        <w:rPr>
          <w:spacing w:val="-2"/>
          <w:sz w:val="24"/>
        </w:rPr>
        <w:t> Despesa;</w:t>
      </w:r>
    </w:p>
    <w:p>
      <w:pPr>
        <w:pStyle w:val="ListParagraph"/>
        <w:numPr>
          <w:ilvl w:val="0"/>
          <w:numId w:val="11"/>
        </w:numPr>
        <w:tabs>
          <w:tab w:pos="400" w:val="left" w:leader="none"/>
        </w:tabs>
        <w:spacing w:line="249" w:lineRule="auto" w:before="264" w:after="0"/>
        <w:ind w:left="124" w:right="130" w:firstLine="0"/>
        <w:jc w:val="both"/>
        <w:rPr>
          <w:sz w:val="24"/>
        </w:rPr>
      </w:pPr>
      <w:r>
        <w:rPr>
          <w:sz w:val="24"/>
        </w:rPr>
        <w:t>a aplicação da sanção prevista no item 20.2.4, na forma do art. 156, § 6º, I, da Lei nº 14.133/2021, é de competência exclusiva:</w:t>
      </w:r>
    </w:p>
    <w:p>
      <w:pPr>
        <w:pStyle w:val="ListParagraph"/>
        <w:numPr>
          <w:ilvl w:val="1"/>
          <w:numId w:val="11"/>
        </w:numPr>
        <w:tabs>
          <w:tab w:pos="562" w:val="left" w:leader="none"/>
        </w:tabs>
        <w:spacing w:line="240" w:lineRule="auto" w:before="242" w:after="0"/>
        <w:ind w:left="562" w:right="0" w:hanging="438"/>
        <w:jc w:val="left"/>
        <w:rPr>
          <w:sz w:val="24"/>
        </w:rPr>
      </w:pPr>
      <w:r>
        <w:rPr>
          <w:sz w:val="24"/>
        </w:rPr>
        <w:t>em</w:t>
      </w:r>
      <w:r>
        <w:rPr>
          <w:spacing w:val="-7"/>
          <w:sz w:val="24"/>
        </w:rPr>
        <w:t> </w:t>
      </w:r>
      <w:r>
        <w:rPr>
          <w:sz w:val="24"/>
        </w:rPr>
        <w:t>se</w:t>
      </w:r>
      <w:r>
        <w:rPr>
          <w:spacing w:val="-4"/>
          <w:sz w:val="24"/>
        </w:rPr>
        <w:t> </w:t>
      </w:r>
      <w:r>
        <w:rPr>
          <w:sz w:val="24"/>
        </w:rPr>
        <w:t>tratando</w:t>
      </w:r>
      <w:r>
        <w:rPr>
          <w:spacing w:val="-4"/>
          <w:sz w:val="24"/>
        </w:rPr>
        <w:t> </w:t>
      </w:r>
      <w:r>
        <w:rPr>
          <w:sz w:val="24"/>
        </w:rPr>
        <w:t>de</w:t>
      </w:r>
      <w:r>
        <w:rPr>
          <w:spacing w:val="-4"/>
          <w:sz w:val="24"/>
        </w:rPr>
        <w:t> </w:t>
      </w:r>
      <w:r>
        <w:rPr>
          <w:sz w:val="24"/>
        </w:rPr>
        <w:t>contratação</w:t>
      </w:r>
      <w:r>
        <w:rPr>
          <w:spacing w:val="-4"/>
          <w:sz w:val="24"/>
        </w:rPr>
        <w:t> </w:t>
      </w:r>
      <w:r>
        <w:rPr>
          <w:sz w:val="24"/>
        </w:rPr>
        <w:t>realizada</w:t>
      </w:r>
      <w:r>
        <w:rPr>
          <w:spacing w:val="-4"/>
          <w:sz w:val="24"/>
        </w:rPr>
        <w:t> </w:t>
      </w:r>
      <w:r>
        <w:rPr>
          <w:sz w:val="24"/>
        </w:rPr>
        <w:t>pela</w:t>
      </w:r>
      <w:r>
        <w:rPr>
          <w:spacing w:val="-4"/>
          <w:sz w:val="24"/>
        </w:rPr>
        <w:t> </w:t>
      </w:r>
      <w:r>
        <w:rPr>
          <w:sz w:val="24"/>
        </w:rPr>
        <w:t>Administração</w:t>
      </w:r>
      <w:r>
        <w:rPr>
          <w:spacing w:val="-4"/>
          <w:sz w:val="24"/>
        </w:rPr>
        <w:t> </w:t>
      </w:r>
      <w:r>
        <w:rPr>
          <w:sz w:val="24"/>
        </w:rPr>
        <w:t>Pública</w:t>
      </w:r>
      <w:r>
        <w:rPr>
          <w:spacing w:val="-5"/>
          <w:sz w:val="24"/>
        </w:rPr>
        <w:t> </w:t>
      </w:r>
      <w:r>
        <w:rPr>
          <w:sz w:val="24"/>
        </w:rPr>
        <w:t>direta,</w:t>
      </w:r>
      <w:r>
        <w:rPr>
          <w:spacing w:val="-4"/>
          <w:sz w:val="24"/>
        </w:rPr>
        <w:t> </w:t>
      </w:r>
      <w:r>
        <w:rPr>
          <w:sz w:val="24"/>
        </w:rPr>
        <w:t>do</w:t>
      </w:r>
      <w:r>
        <w:rPr>
          <w:spacing w:val="-4"/>
          <w:sz w:val="24"/>
        </w:rPr>
        <w:t> </w:t>
      </w:r>
      <w:r>
        <w:rPr>
          <w:sz w:val="24"/>
        </w:rPr>
        <w:t>Secretário</w:t>
      </w:r>
      <w:r>
        <w:rPr>
          <w:spacing w:val="-4"/>
          <w:sz w:val="24"/>
        </w:rPr>
        <w:t> </w:t>
      </w:r>
      <w:r>
        <w:rPr>
          <w:sz w:val="24"/>
        </w:rPr>
        <w:t>de</w:t>
      </w:r>
      <w:r>
        <w:rPr>
          <w:spacing w:val="-4"/>
          <w:sz w:val="24"/>
        </w:rPr>
        <w:t> </w:t>
      </w:r>
      <w:r>
        <w:rPr>
          <w:sz w:val="24"/>
        </w:rPr>
        <w:t>Estado;</w:t>
      </w:r>
      <w:r>
        <w:rPr>
          <w:spacing w:val="-4"/>
          <w:sz w:val="24"/>
        </w:rPr>
        <w:t> </w:t>
      </w:r>
      <w:r>
        <w:rPr>
          <w:spacing w:val="-5"/>
          <w:sz w:val="24"/>
        </w:rPr>
        <w:t>ou</w:t>
      </w:r>
    </w:p>
    <w:p>
      <w:pPr>
        <w:pStyle w:val="ListParagraph"/>
        <w:numPr>
          <w:ilvl w:val="1"/>
          <w:numId w:val="11"/>
        </w:numPr>
        <w:tabs>
          <w:tab w:pos="578" w:val="left" w:leader="none"/>
        </w:tabs>
        <w:spacing w:line="249" w:lineRule="auto" w:before="252" w:after="0"/>
        <w:ind w:left="124" w:right="136" w:firstLine="0"/>
        <w:jc w:val="both"/>
        <w:rPr>
          <w:sz w:val="24"/>
        </w:rPr>
      </w:pPr>
      <w:r>
        <w:rPr>
          <w:sz w:val="24"/>
        </w:rPr>
        <w:t>em se tratando de contratação realizada pela Administração Pública Indireta (fundação e autarquia), da autoridade máxima da entidade.</w:t>
      </w:r>
    </w:p>
    <w:p>
      <w:pPr>
        <w:pStyle w:val="ListParagraph"/>
        <w:numPr>
          <w:ilvl w:val="1"/>
          <w:numId w:val="1"/>
        </w:numPr>
        <w:tabs>
          <w:tab w:pos="605" w:val="left" w:leader="none"/>
        </w:tabs>
        <w:spacing w:line="249" w:lineRule="auto" w:before="242" w:after="0"/>
        <w:ind w:left="124" w:right="126" w:firstLine="0"/>
        <w:jc w:val="both"/>
        <w:rPr>
          <w:sz w:val="24"/>
        </w:rPr>
      </w:pPr>
      <w:r>
        <w:rPr>
          <w:sz w:val="24"/>
        </w:rPr>
        <w:t>A aplicação de quaisquer das penalidades administrativas realizar-se-á em processo administrativo que assegurará</w:t>
      </w:r>
      <w:r>
        <w:rPr>
          <w:spacing w:val="-3"/>
          <w:sz w:val="24"/>
        </w:rPr>
        <w:t> </w:t>
      </w:r>
      <w:r>
        <w:rPr>
          <w:sz w:val="24"/>
        </w:rPr>
        <w:t>o</w:t>
      </w:r>
      <w:r>
        <w:rPr>
          <w:spacing w:val="-3"/>
          <w:sz w:val="24"/>
        </w:rPr>
        <w:t> </w:t>
      </w:r>
      <w:r>
        <w:rPr>
          <w:sz w:val="24"/>
        </w:rPr>
        <w:t>contraditório</w:t>
      </w:r>
      <w:r>
        <w:rPr>
          <w:spacing w:val="-3"/>
          <w:sz w:val="24"/>
        </w:rPr>
        <w:t> </w:t>
      </w:r>
      <w:r>
        <w:rPr>
          <w:sz w:val="24"/>
        </w:rPr>
        <w:t>e</w:t>
      </w:r>
      <w:r>
        <w:rPr>
          <w:spacing w:val="-3"/>
          <w:sz w:val="24"/>
        </w:rPr>
        <w:t> </w:t>
      </w:r>
      <w:r>
        <w:rPr>
          <w:sz w:val="24"/>
        </w:rPr>
        <w:t>a</w:t>
      </w:r>
      <w:r>
        <w:rPr>
          <w:spacing w:val="-3"/>
          <w:sz w:val="24"/>
        </w:rPr>
        <w:t> </w:t>
      </w:r>
      <w:r>
        <w:rPr>
          <w:sz w:val="24"/>
        </w:rPr>
        <w:t>ampla</w:t>
      </w:r>
      <w:r>
        <w:rPr>
          <w:spacing w:val="-3"/>
          <w:sz w:val="24"/>
        </w:rPr>
        <w:t> </w:t>
      </w:r>
      <w:r>
        <w:rPr>
          <w:sz w:val="24"/>
        </w:rPr>
        <w:t>defesa</w:t>
      </w:r>
      <w:r>
        <w:rPr>
          <w:spacing w:val="-3"/>
          <w:sz w:val="24"/>
        </w:rPr>
        <w:t> </w:t>
      </w:r>
      <w:r>
        <w:rPr>
          <w:sz w:val="24"/>
        </w:rPr>
        <w:t>ao</w:t>
      </w:r>
      <w:r>
        <w:rPr>
          <w:spacing w:val="-3"/>
          <w:sz w:val="24"/>
        </w:rPr>
        <w:t> </w:t>
      </w:r>
      <w:r>
        <w:rPr>
          <w:sz w:val="24"/>
        </w:rPr>
        <w:t>licitante</w:t>
      </w:r>
      <w:r>
        <w:rPr>
          <w:spacing w:val="-3"/>
          <w:sz w:val="24"/>
        </w:rPr>
        <w:t> </w:t>
      </w:r>
      <w:r>
        <w:rPr>
          <w:sz w:val="24"/>
        </w:rPr>
        <w:t>ou</w:t>
      </w:r>
      <w:r>
        <w:rPr>
          <w:spacing w:val="-3"/>
          <w:sz w:val="24"/>
        </w:rPr>
        <w:t> </w:t>
      </w:r>
      <w:r>
        <w:rPr>
          <w:sz w:val="24"/>
        </w:rPr>
        <w:t>contratado,</w:t>
      </w:r>
      <w:r>
        <w:rPr>
          <w:spacing w:val="-3"/>
          <w:sz w:val="24"/>
        </w:rPr>
        <w:t> </w:t>
      </w:r>
      <w:r>
        <w:rPr>
          <w:sz w:val="24"/>
        </w:rPr>
        <w:t>devendo</w:t>
      </w:r>
      <w:r>
        <w:rPr>
          <w:spacing w:val="-3"/>
          <w:sz w:val="24"/>
        </w:rPr>
        <w:t> </w:t>
      </w:r>
      <w:r>
        <w:rPr>
          <w:sz w:val="24"/>
        </w:rPr>
        <w:t>ser</w:t>
      </w:r>
      <w:r>
        <w:rPr>
          <w:spacing w:val="-4"/>
          <w:sz w:val="24"/>
        </w:rPr>
        <w:t> </w:t>
      </w:r>
      <w:r>
        <w:rPr>
          <w:sz w:val="24"/>
        </w:rPr>
        <w:t>observado</w:t>
      </w:r>
      <w:r>
        <w:rPr>
          <w:spacing w:val="-3"/>
          <w:sz w:val="24"/>
        </w:rPr>
        <w:t> </w:t>
      </w:r>
      <w:r>
        <w:rPr>
          <w:sz w:val="24"/>
        </w:rPr>
        <w:t>o</w:t>
      </w:r>
      <w:r>
        <w:rPr>
          <w:spacing w:val="-3"/>
          <w:sz w:val="24"/>
        </w:rPr>
        <w:t> </w:t>
      </w:r>
      <w:r>
        <w:rPr>
          <w:sz w:val="24"/>
        </w:rPr>
        <w:t>procedimento previsto na Lei nº 14.133/2021, e, subsidiariamente, na Lei nº 5.427/2009.</w:t>
      </w:r>
    </w:p>
    <w:p>
      <w:pPr>
        <w:pStyle w:val="ListParagraph"/>
        <w:numPr>
          <w:ilvl w:val="2"/>
          <w:numId w:val="1"/>
        </w:numPr>
        <w:tabs>
          <w:tab w:pos="776" w:val="left" w:leader="none"/>
        </w:tabs>
        <w:spacing w:line="249" w:lineRule="auto" w:before="244" w:after="0"/>
        <w:ind w:left="124" w:right="131" w:firstLine="0"/>
        <w:jc w:val="both"/>
        <w:rPr>
          <w:sz w:val="24"/>
        </w:rPr>
      </w:pPr>
      <w:r>
        <w:rPr>
          <w:sz w:val="24"/>
        </w:rPr>
        <w:t>A</w:t>
      </w:r>
      <w:r>
        <w:rPr>
          <w:spacing w:val="-9"/>
          <w:sz w:val="24"/>
        </w:rPr>
        <w:t> </w:t>
      </w:r>
      <w:r>
        <w:rPr>
          <w:sz w:val="24"/>
        </w:rPr>
        <w:t>aplicação de sanção será antecedida de intimação do licitante ou contratado, que indicará a infração cometida, os fatos, os dispositivos do Edital e/ou do Contrato infringidos e os fundamentos legais</w:t>
      </w:r>
      <w:r>
        <w:rPr>
          <w:spacing w:val="40"/>
          <w:sz w:val="24"/>
        </w:rPr>
        <w:t> </w:t>
      </w:r>
      <w:r>
        <w:rPr>
          <w:sz w:val="24"/>
        </w:rPr>
        <w:t>pertinentes, a penalidade que se pretende imputar e o respectivo prazo e/ou valor, se for o caso, assim como</w:t>
      </w:r>
      <w:r>
        <w:rPr>
          <w:spacing w:val="40"/>
          <w:sz w:val="24"/>
        </w:rPr>
        <w:t> </w:t>
      </w:r>
      <w:r>
        <w:rPr>
          <w:sz w:val="24"/>
        </w:rPr>
        <w:t>o prazo e o local para a apresentação da defesa, com a possibilidade de produção de provas.</w:t>
      </w:r>
    </w:p>
    <w:p>
      <w:pPr>
        <w:pStyle w:val="ListParagraph"/>
        <w:numPr>
          <w:ilvl w:val="2"/>
          <w:numId w:val="1"/>
        </w:numPr>
        <w:tabs>
          <w:tab w:pos="784" w:val="left" w:leader="none"/>
        </w:tabs>
        <w:spacing w:line="240" w:lineRule="auto" w:before="244" w:after="0"/>
        <w:ind w:left="784" w:right="0" w:hanging="660"/>
        <w:jc w:val="left"/>
        <w:rPr>
          <w:sz w:val="24"/>
        </w:rPr>
      </w:pPr>
      <w:r>
        <w:rPr>
          <w:sz w:val="24"/>
        </w:rPr>
        <w:t>A</w:t>
      </w:r>
      <w:r>
        <w:rPr>
          <w:spacing w:val="-4"/>
          <w:sz w:val="24"/>
        </w:rPr>
        <w:t> </w:t>
      </w:r>
      <w:r>
        <w:rPr>
          <w:sz w:val="24"/>
        </w:rPr>
        <w:t>defesa</w:t>
      </w:r>
      <w:r>
        <w:rPr>
          <w:spacing w:val="-3"/>
          <w:sz w:val="24"/>
        </w:rPr>
        <w:t> </w:t>
      </w:r>
      <w:r>
        <w:rPr>
          <w:sz w:val="24"/>
        </w:rPr>
        <w:t>prévia</w:t>
      </w:r>
      <w:r>
        <w:rPr>
          <w:spacing w:val="-3"/>
          <w:sz w:val="24"/>
        </w:rPr>
        <w:t> </w:t>
      </w:r>
      <w:r>
        <w:rPr>
          <w:sz w:val="24"/>
        </w:rPr>
        <w:t>do</w:t>
      </w:r>
      <w:r>
        <w:rPr>
          <w:spacing w:val="-3"/>
          <w:sz w:val="24"/>
        </w:rPr>
        <w:t> </w:t>
      </w:r>
      <w:r>
        <w:rPr>
          <w:sz w:val="24"/>
        </w:rPr>
        <w:t>licitante</w:t>
      </w:r>
      <w:r>
        <w:rPr>
          <w:spacing w:val="-3"/>
          <w:sz w:val="24"/>
        </w:rPr>
        <w:t> </w:t>
      </w:r>
      <w:r>
        <w:rPr>
          <w:sz w:val="24"/>
        </w:rPr>
        <w:t>ou</w:t>
      </w:r>
      <w:r>
        <w:rPr>
          <w:spacing w:val="-2"/>
          <w:sz w:val="24"/>
        </w:rPr>
        <w:t> </w:t>
      </w:r>
      <w:r>
        <w:rPr>
          <w:sz w:val="24"/>
        </w:rPr>
        <w:t>contratado</w:t>
      </w:r>
      <w:r>
        <w:rPr>
          <w:spacing w:val="-3"/>
          <w:sz w:val="24"/>
        </w:rPr>
        <w:t> </w:t>
      </w:r>
      <w:r>
        <w:rPr>
          <w:sz w:val="24"/>
        </w:rPr>
        <w:t>será</w:t>
      </w:r>
      <w:r>
        <w:rPr>
          <w:spacing w:val="-3"/>
          <w:sz w:val="24"/>
        </w:rPr>
        <w:t> </w:t>
      </w:r>
      <w:r>
        <w:rPr>
          <w:sz w:val="24"/>
        </w:rPr>
        <w:t>exercida</w:t>
      </w:r>
      <w:r>
        <w:rPr>
          <w:spacing w:val="-3"/>
          <w:sz w:val="24"/>
        </w:rPr>
        <w:t> </w:t>
      </w:r>
      <w:r>
        <w:rPr>
          <w:sz w:val="24"/>
        </w:rPr>
        <w:t>no</w:t>
      </w:r>
      <w:r>
        <w:rPr>
          <w:spacing w:val="-3"/>
          <w:sz w:val="24"/>
        </w:rPr>
        <w:t> </w:t>
      </w:r>
      <w:r>
        <w:rPr>
          <w:sz w:val="24"/>
        </w:rPr>
        <w:t>prazo</w:t>
      </w:r>
      <w:r>
        <w:rPr>
          <w:spacing w:val="-2"/>
          <w:sz w:val="24"/>
        </w:rPr>
        <w:t> </w:t>
      </w:r>
      <w:r>
        <w:rPr>
          <w:spacing w:val="-5"/>
          <w:sz w:val="24"/>
        </w:rPr>
        <w:t>de:</w:t>
      </w:r>
    </w:p>
    <w:p>
      <w:pPr>
        <w:pStyle w:val="ListParagraph"/>
        <w:numPr>
          <w:ilvl w:val="0"/>
          <w:numId w:val="12"/>
        </w:numPr>
        <w:tabs>
          <w:tab w:pos="394" w:val="left" w:leader="none"/>
        </w:tabs>
        <w:spacing w:line="249" w:lineRule="auto" w:before="252" w:after="0"/>
        <w:ind w:left="124" w:right="121" w:firstLine="0"/>
        <w:jc w:val="both"/>
        <w:rPr>
          <w:sz w:val="24"/>
        </w:rPr>
      </w:pPr>
      <w:r>
        <w:rPr>
          <w:sz w:val="24"/>
        </w:rPr>
        <w:t>15 (quinze) dias úteis, no caso da aplicação das sanções previstas nos itens 20.2.1 e 20.2.2, contado da</w:t>
      </w:r>
      <w:r>
        <w:rPr>
          <w:spacing w:val="40"/>
          <w:sz w:val="24"/>
        </w:rPr>
        <w:t> </w:t>
      </w:r>
      <w:r>
        <w:rPr>
          <w:sz w:val="24"/>
        </w:rPr>
        <w:t>data da intimação;</w:t>
      </w:r>
    </w:p>
    <w:p>
      <w:pPr>
        <w:pStyle w:val="ListParagraph"/>
        <w:numPr>
          <w:ilvl w:val="0"/>
          <w:numId w:val="12"/>
        </w:numPr>
        <w:tabs>
          <w:tab w:pos="407" w:val="left" w:leader="none"/>
        </w:tabs>
        <w:spacing w:line="249" w:lineRule="auto" w:before="242" w:after="0"/>
        <w:ind w:left="124" w:right="124" w:firstLine="0"/>
        <w:jc w:val="both"/>
        <w:rPr>
          <w:sz w:val="24"/>
        </w:rPr>
      </w:pPr>
      <w:r>
        <w:rPr>
          <w:sz w:val="24"/>
        </w:rPr>
        <w:t>15 (quinze) dias úteis, no caso de aplicação das sanções previstas nos itens 20.2.3 e 20.2.4, contado da</w:t>
      </w:r>
      <w:r>
        <w:rPr>
          <w:spacing w:val="40"/>
          <w:sz w:val="24"/>
        </w:rPr>
        <w:t> </w:t>
      </w:r>
      <w:r>
        <w:rPr>
          <w:sz w:val="24"/>
        </w:rPr>
        <w:t>data da intimação, observado o procedimento estabelecido no art. 158 da Lei nº 14.133/2021.</w:t>
      </w:r>
    </w:p>
    <w:p>
      <w:pPr>
        <w:pStyle w:val="ListParagraph"/>
        <w:numPr>
          <w:ilvl w:val="2"/>
          <w:numId w:val="1"/>
        </w:numPr>
        <w:tabs>
          <w:tab w:pos="822" w:val="left" w:leader="none"/>
        </w:tabs>
        <w:spacing w:line="249" w:lineRule="auto" w:before="243" w:after="0"/>
        <w:ind w:left="124" w:right="130" w:firstLine="0"/>
        <w:jc w:val="both"/>
        <w:rPr>
          <w:sz w:val="24"/>
        </w:rPr>
      </w:pPr>
      <w:r>
        <w:rPr>
          <w:sz w:val="24"/>
        </w:rPr>
        <w:t>Será emitida decisão conclusiva sobre a aplicação ou não da sanção, pela autoridade competente, devendo ser apresentada a devida motivação, com a demonstração dos fatos e dos respectivos fundamentos </w:t>
      </w:r>
      <w:r>
        <w:rPr>
          <w:spacing w:val="-2"/>
          <w:sz w:val="24"/>
        </w:rPr>
        <w:t>jurídicos.</w:t>
      </w:r>
    </w:p>
    <w:p>
      <w:pPr>
        <w:pStyle w:val="ListParagraph"/>
        <w:numPr>
          <w:ilvl w:val="1"/>
          <w:numId w:val="1"/>
        </w:numPr>
        <w:tabs>
          <w:tab w:pos="604" w:val="left" w:leader="none"/>
        </w:tabs>
        <w:spacing w:line="240" w:lineRule="auto" w:before="243" w:after="0"/>
        <w:ind w:left="604" w:right="0" w:hanging="480"/>
        <w:jc w:val="left"/>
        <w:rPr>
          <w:sz w:val="24"/>
        </w:rPr>
      </w:pPr>
      <w:r>
        <w:rPr>
          <w:sz w:val="24"/>
        </w:rPr>
        <w:t>A</w:t>
      </w:r>
      <w:r>
        <w:rPr>
          <w:spacing w:val="-6"/>
          <w:sz w:val="24"/>
        </w:rPr>
        <w:t> </w:t>
      </w:r>
      <w:r>
        <w:rPr>
          <w:sz w:val="24"/>
        </w:rPr>
        <w:t>aplicação</w:t>
      </w:r>
      <w:r>
        <w:rPr>
          <w:spacing w:val="-3"/>
          <w:sz w:val="24"/>
        </w:rPr>
        <w:t> </w:t>
      </w:r>
      <w:r>
        <w:rPr>
          <w:sz w:val="24"/>
        </w:rPr>
        <w:t>das</w:t>
      </w:r>
      <w:r>
        <w:rPr>
          <w:spacing w:val="-2"/>
          <w:sz w:val="24"/>
        </w:rPr>
        <w:t> </w:t>
      </w:r>
      <w:r>
        <w:rPr>
          <w:sz w:val="24"/>
        </w:rPr>
        <w:t>sanções</w:t>
      </w:r>
      <w:r>
        <w:rPr>
          <w:spacing w:val="-3"/>
          <w:sz w:val="24"/>
        </w:rPr>
        <w:t> </w:t>
      </w:r>
      <w:r>
        <w:rPr>
          <w:sz w:val="24"/>
        </w:rPr>
        <w:t>previstas</w:t>
      </w:r>
      <w:r>
        <w:rPr>
          <w:spacing w:val="-3"/>
          <w:sz w:val="24"/>
        </w:rPr>
        <w:t> </w:t>
      </w:r>
      <w:r>
        <w:rPr>
          <w:sz w:val="24"/>
        </w:rPr>
        <w:t>no</w:t>
      </w:r>
      <w:r>
        <w:rPr>
          <w:spacing w:val="-2"/>
          <w:sz w:val="24"/>
        </w:rPr>
        <w:t> </w:t>
      </w:r>
      <w:r>
        <w:rPr>
          <w:sz w:val="24"/>
        </w:rPr>
        <w:t>Edital</w:t>
      </w:r>
      <w:r>
        <w:rPr>
          <w:spacing w:val="-4"/>
          <w:sz w:val="24"/>
        </w:rPr>
        <w:t> </w:t>
      </w:r>
      <w:r>
        <w:rPr>
          <w:sz w:val="24"/>
        </w:rPr>
        <w:t>e</w:t>
      </w:r>
      <w:r>
        <w:rPr>
          <w:spacing w:val="-3"/>
          <w:sz w:val="24"/>
        </w:rPr>
        <w:t> </w:t>
      </w:r>
      <w:r>
        <w:rPr>
          <w:sz w:val="24"/>
        </w:rPr>
        <w:t>no</w:t>
      </w:r>
      <w:r>
        <w:rPr>
          <w:spacing w:val="-2"/>
          <w:sz w:val="24"/>
        </w:rPr>
        <w:t> </w:t>
      </w:r>
      <w:r>
        <w:rPr>
          <w:sz w:val="24"/>
        </w:rPr>
        <w:t>Contrato</w:t>
      </w:r>
      <w:r>
        <w:rPr>
          <w:spacing w:val="-3"/>
          <w:sz w:val="24"/>
        </w:rPr>
        <w:t> </w:t>
      </w:r>
      <w:r>
        <w:rPr>
          <w:sz w:val="24"/>
        </w:rPr>
        <w:t>não</w:t>
      </w:r>
      <w:r>
        <w:rPr>
          <w:spacing w:val="-3"/>
          <w:sz w:val="24"/>
        </w:rPr>
        <w:t> </w:t>
      </w:r>
      <w:r>
        <w:rPr>
          <w:sz w:val="24"/>
        </w:rPr>
        <w:t>exclui,</w:t>
      </w:r>
      <w:r>
        <w:rPr>
          <w:spacing w:val="-2"/>
          <w:sz w:val="24"/>
        </w:rPr>
        <w:t> </w:t>
      </w:r>
      <w:r>
        <w:rPr>
          <w:sz w:val="24"/>
        </w:rPr>
        <w:t>em</w:t>
      </w:r>
      <w:r>
        <w:rPr>
          <w:spacing w:val="-4"/>
          <w:sz w:val="24"/>
        </w:rPr>
        <w:t> </w:t>
      </w:r>
      <w:r>
        <w:rPr>
          <w:sz w:val="24"/>
        </w:rPr>
        <w:t>hipótese</w:t>
      </w:r>
      <w:r>
        <w:rPr>
          <w:spacing w:val="-2"/>
          <w:sz w:val="24"/>
        </w:rPr>
        <w:t> alguma:</w:t>
      </w:r>
    </w:p>
    <w:p>
      <w:pPr>
        <w:pStyle w:val="ListParagraph"/>
        <w:numPr>
          <w:ilvl w:val="0"/>
          <w:numId w:val="13"/>
        </w:numPr>
        <w:tabs>
          <w:tab w:pos="373" w:val="left" w:leader="none"/>
        </w:tabs>
        <w:spacing w:line="249" w:lineRule="auto" w:before="252" w:after="0"/>
        <w:ind w:left="124" w:right="134" w:firstLine="0"/>
        <w:jc w:val="both"/>
        <w:rPr>
          <w:sz w:val="24"/>
        </w:rPr>
      </w:pPr>
      <w:r>
        <w:rPr>
          <w:sz w:val="24"/>
        </w:rPr>
        <w:t>a obrigação de reparação integral do dano causado à</w:t>
      </w:r>
      <w:r>
        <w:rPr>
          <w:spacing w:val="-9"/>
          <w:sz w:val="24"/>
        </w:rPr>
        <w:t> </w:t>
      </w:r>
      <w:r>
        <w:rPr>
          <w:sz w:val="24"/>
        </w:rPr>
        <w:t>Administração Pública, na forma do art. 156, § 9º, da Lei nº 14.133/2021 e do art. 416, parágrafo único, do Código Civil; e</w:t>
      </w:r>
    </w:p>
    <w:p>
      <w:pPr>
        <w:pStyle w:val="ListParagraph"/>
        <w:spacing w:after="0" w:line="249" w:lineRule="auto"/>
        <w:jc w:val="both"/>
        <w:rPr>
          <w:sz w:val="24"/>
        </w:rPr>
        <w:sectPr>
          <w:pgSz w:w="11900" w:h="16840"/>
          <w:pgMar w:header="0" w:footer="181" w:top="500" w:bottom="380" w:left="566" w:right="566"/>
        </w:sectPr>
      </w:pPr>
    </w:p>
    <w:p>
      <w:pPr>
        <w:pStyle w:val="ListParagraph"/>
        <w:numPr>
          <w:ilvl w:val="0"/>
          <w:numId w:val="13"/>
        </w:numPr>
        <w:tabs>
          <w:tab w:pos="459" w:val="left" w:leader="none"/>
        </w:tabs>
        <w:spacing w:line="249" w:lineRule="auto" w:before="62" w:after="0"/>
        <w:ind w:left="124" w:right="123" w:firstLine="0"/>
        <w:jc w:val="both"/>
        <w:rPr>
          <w:sz w:val="24"/>
        </w:rPr>
      </w:pPr>
      <w:r>
        <w:rPr>
          <w:sz w:val="24"/>
        </w:rPr>
        <w:t>a possibilidade de rescisão administrativa do Contrato, na forma dos arts. 138 e 139 da Lei nº 14.133/2021, garantido o contraditório e a ampla defesa.</w:t>
      </w:r>
    </w:p>
    <w:p>
      <w:pPr>
        <w:pStyle w:val="ListParagraph"/>
        <w:numPr>
          <w:ilvl w:val="2"/>
          <w:numId w:val="1"/>
        </w:numPr>
        <w:tabs>
          <w:tab w:pos="788" w:val="left" w:leader="none"/>
        </w:tabs>
        <w:spacing w:line="249" w:lineRule="auto" w:before="242" w:after="0"/>
        <w:ind w:left="124" w:right="124" w:firstLine="0"/>
        <w:jc w:val="both"/>
        <w:rPr>
          <w:sz w:val="24"/>
        </w:rPr>
      </w:pPr>
      <w:r>
        <w:rPr>
          <w:sz w:val="24"/>
        </w:rPr>
        <w:t>Aplica-se o disposto na alínea a do item</w:t>
      </w:r>
      <w:r>
        <w:rPr>
          <w:spacing w:val="30"/>
          <w:sz w:val="24"/>
        </w:rPr>
        <w:t> </w:t>
      </w:r>
      <w:r>
        <w:rPr>
          <w:sz w:val="24"/>
        </w:rPr>
        <w:t>20.8 à multa compensatória, nos termos do parágrafo único do art. 416 do Código Civil.</w:t>
      </w:r>
    </w:p>
    <w:p>
      <w:pPr>
        <w:pStyle w:val="ListParagraph"/>
        <w:numPr>
          <w:ilvl w:val="1"/>
          <w:numId w:val="1"/>
        </w:numPr>
        <w:tabs>
          <w:tab w:pos="645" w:val="left" w:leader="none"/>
        </w:tabs>
        <w:spacing w:line="249" w:lineRule="auto" w:before="242" w:after="0"/>
        <w:ind w:left="124" w:right="129"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w:t>
      </w:r>
      <w:r>
        <w:rPr>
          <w:spacing w:val="-2"/>
          <w:sz w:val="24"/>
        </w:rPr>
        <w:t>14.133/2021.</w:t>
      </w:r>
    </w:p>
    <w:p>
      <w:pPr>
        <w:pStyle w:val="ListParagraph"/>
        <w:numPr>
          <w:ilvl w:val="1"/>
          <w:numId w:val="1"/>
        </w:numPr>
        <w:tabs>
          <w:tab w:pos="822" w:val="left" w:leader="none"/>
        </w:tabs>
        <w:spacing w:line="249" w:lineRule="auto" w:before="243" w:after="0"/>
        <w:ind w:left="124" w:right="122"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pPr>
        <w:pStyle w:val="ListParagraph"/>
        <w:numPr>
          <w:ilvl w:val="2"/>
          <w:numId w:val="1"/>
        </w:numPr>
        <w:tabs>
          <w:tab w:pos="899" w:val="left" w:leader="none"/>
        </w:tabs>
        <w:spacing w:line="249" w:lineRule="auto" w:before="246" w:after="0"/>
        <w:ind w:left="124" w:right="130" w:firstLine="0"/>
        <w:jc w:val="both"/>
        <w:rPr>
          <w:sz w:val="24"/>
        </w:rPr>
      </w:pPr>
      <w:r>
        <w:rPr>
          <w:sz w:val="24"/>
        </w:rPr>
        <w:t>A</w:t>
      </w:r>
      <w:r>
        <w:rPr>
          <w:spacing w:val="-6"/>
          <w:sz w:val="24"/>
        </w:rPr>
        <w:t> </w:t>
      </w:r>
      <w:r>
        <w:rPr>
          <w:sz w:val="24"/>
        </w:rPr>
        <w:t>apuração e o julgamento das demais infrações administrativas não consideradas como ato lesivo à Administração Pública nacional, nos termos da Lei nº 12.846/2013, seguirão seu rito normal na unidade </w:t>
      </w:r>
      <w:r>
        <w:rPr>
          <w:spacing w:val="-2"/>
          <w:sz w:val="24"/>
        </w:rPr>
        <w:t>administrativa.</w:t>
      </w:r>
    </w:p>
    <w:p>
      <w:pPr>
        <w:pStyle w:val="ListParagraph"/>
        <w:numPr>
          <w:ilvl w:val="2"/>
          <w:numId w:val="1"/>
        </w:numPr>
        <w:tabs>
          <w:tab w:pos="973" w:val="left" w:leader="none"/>
        </w:tabs>
        <w:spacing w:line="249" w:lineRule="auto" w:before="243" w:after="0"/>
        <w:ind w:left="124" w:right="127" w:firstLine="0"/>
        <w:jc w:val="both"/>
        <w:rPr>
          <w:sz w:val="24"/>
        </w:rPr>
      </w:pPr>
      <w:r>
        <w:rPr>
          <w:sz w:val="24"/>
        </w:rPr>
        <w:t>O processamento do PAR não interfere no seguimento regular dos processos administrativos específicos</w:t>
      </w:r>
      <w:r>
        <w:rPr>
          <w:spacing w:val="-3"/>
          <w:sz w:val="24"/>
        </w:rPr>
        <w:t> </w:t>
      </w:r>
      <w:r>
        <w:rPr>
          <w:sz w:val="24"/>
        </w:rPr>
        <w:t>para</w:t>
      </w:r>
      <w:r>
        <w:rPr>
          <w:spacing w:val="-3"/>
          <w:sz w:val="24"/>
        </w:rPr>
        <w:t> </w:t>
      </w:r>
      <w:r>
        <w:rPr>
          <w:sz w:val="24"/>
        </w:rPr>
        <w:t>apuração</w:t>
      </w:r>
      <w:r>
        <w:rPr>
          <w:spacing w:val="-3"/>
          <w:sz w:val="24"/>
        </w:rPr>
        <w:t> </w:t>
      </w:r>
      <w:r>
        <w:rPr>
          <w:sz w:val="24"/>
        </w:rPr>
        <w:t>da</w:t>
      </w:r>
      <w:r>
        <w:rPr>
          <w:spacing w:val="-3"/>
          <w:sz w:val="24"/>
        </w:rPr>
        <w:t> </w:t>
      </w:r>
      <w:r>
        <w:rPr>
          <w:sz w:val="24"/>
        </w:rPr>
        <w:t>ocorrência</w:t>
      </w:r>
      <w:r>
        <w:rPr>
          <w:spacing w:val="-3"/>
          <w:sz w:val="24"/>
        </w:rPr>
        <w:t> </w:t>
      </w:r>
      <w:r>
        <w:rPr>
          <w:sz w:val="24"/>
        </w:rPr>
        <w:t>de</w:t>
      </w:r>
      <w:r>
        <w:rPr>
          <w:spacing w:val="-3"/>
          <w:sz w:val="24"/>
        </w:rPr>
        <w:t> </w:t>
      </w:r>
      <w:r>
        <w:rPr>
          <w:sz w:val="24"/>
        </w:rPr>
        <w:t>danos</w:t>
      </w:r>
      <w:r>
        <w:rPr>
          <w:spacing w:val="-3"/>
          <w:sz w:val="24"/>
        </w:rPr>
        <w:t> </w:t>
      </w:r>
      <w:r>
        <w:rPr>
          <w:sz w:val="24"/>
        </w:rPr>
        <w:t>e</w:t>
      </w:r>
      <w:r>
        <w:rPr>
          <w:spacing w:val="-3"/>
          <w:sz w:val="24"/>
        </w:rPr>
        <w:t> </w:t>
      </w:r>
      <w:r>
        <w:rPr>
          <w:sz w:val="24"/>
        </w:rPr>
        <w:t>prejuízos</w:t>
      </w:r>
      <w:r>
        <w:rPr>
          <w:spacing w:val="-3"/>
          <w:sz w:val="24"/>
        </w:rPr>
        <w:t> </w:t>
      </w:r>
      <w:r>
        <w:rPr>
          <w:sz w:val="24"/>
        </w:rPr>
        <w:t>à</w:t>
      </w:r>
      <w:r>
        <w:rPr>
          <w:spacing w:val="-3"/>
          <w:sz w:val="24"/>
        </w:rPr>
        <w:t> </w:t>
      </w:r>
      <w:r>
        <w:rPr>
          <w:sz w:val="24"/>
        </w:rPr>
        <w:t>Administração</w:t>
      </w:r>
      <w:r>
        <w:rPr>
          <w:spacing w:val="-3"/>
          <w:sz w:val="24"/>
        </w:rPr>
        <w:t> </w:t>
      </w:r>
      <w:r>
        <w:rPr>
          <w:sz w:val="24"/>
        </w:rPr>
        <w:t>Pública</w:t>
      </w:r>
      <w:r>
        <w:rPr>
          <w:spacing w:val="-3"/>
          <w:sz w:val="24"/>
        </w:rPr>
        <w:t> </w:t>
      </w:r>
      <w:r>
        <w:rPr>
          <w:sz w:val="24"/>
        </w:rPr>
        <w:t>Estadual</w:t>
      </w:r>
      <w:r>
        <w:rPr>
          <w:spacing w:val="-4"/>
          <w:sz w:val="24"/>
        </w:rPr>
        <w:t> </w:t>
      </w:r>
      <w:r>
        <w:rPr>
          <w:sz w:val="24"/>
        </w:rPr>
        <w:t>resultantes</w:t>
      </w:r>
      <w:r>
        <w:rPr>
          <w:spacing w:val="-3"/>
          <w:sz w:val="24"/>
        </w:rPr>
        <w:t> </w:t>
      </w:r>
      <w:r>
        <w:rPr>
          <w:sz w:val="24"/>
        </w:rPr>
        <w:t>de ato lesivo cometido por pessoa jurídica, com ou sem a participação de agente público.</w:t>
      </w:r>
    </w:p>
    <w:p>
      <w:pPr>
        <w:pStyle w:val="ListParagraph"/>
        <w:numPr>
          <w:ilvl w:val="3"/>
          <w:numId w:val="1"/>
        </w:numPr>
        <w:tabs>
          <w:tab w:pos="1096" w:val="left" w:leader="none"/>
        </w:tabs>
        <w:spacing w:line="249" w:lineRule="auto" w:before="243" w:after="0"/>
        <w:ind w:left="124" w:right="153" w:firstLine="0"/>
        <w:jc w:val="both"/>
        <w:rPr>
          <w:sz w:val="24"/>
        </w:rPr>
      </w:pPr>
      <w:r>
        <w:rPr>
          <w:sz w:val="24"/>
        </w:rPr>
        <w:t>Caso seja possível, a apuração deverá ser promovida em conjunto no PAR, na forma do art. 33, § 1º, do Decreto nº 46.366, de 19 de julho de 2018.</w:t>
      </w:r>
    </w:p>
    <w:p>
      <w:pPr>
        <w:pStyle w:val="ListParagraph"/>
        <w:numPr>
          <w:ilvl w:val="1"/>
          <w:numId w:val="1"/>
        </w:numPr>
        <w:tabs>
          <w:tab w:pos="745" w:val="left" w:leader="none"/>
        </w:tabs>
        <w:spacing w:line="249" w:lineRule="auto" w:before="242" w:after="0"/>
        <w:ind w:left="124" w:right="128" w:firstLine="0"/>
        <w:jc w:val="both"/>
        <w:rPr>
          <w:sz w:val="24"/>
        </w:rPr>
      </w:pPr>
      <w:r>
        <w:rPr>
          <w:sz w:val="24"/>
        </w:rPr>
        <w:t>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pela empresa junto ao sistema eletrônico de contratações do Estado.</w:t>
      </w:r>
    </w:p>
    <w:p>
      <w:pPr>
        <w:pStyle w:val="ListParagraph"/>
        <w:numPr>
          <w:ilvl w:val="2"/>
          <w:numId w:val="1"/>
        </w:numPr>
        <w:tabs>
          <w:tab w:pos="946" w:val="left" w:leader="none"/>
        </w:tabs>
        <w:spacing w:line="249" w:lineRule="auto" w:before="245" w:after="0"/>
        <w:ind w:left="124" w:right="127" w:firstLine="0"/>
        <w:jc w:val="both"/>
        <w:rPr>
          <w:sz w:val="24"/>
        </w:rPr>
      </w:pPr>
      <w:r>
        <w:rPr>
          <w:sz w:val="24"/>
        </w:rPr>
        <w:t>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pPr>
        <w:pStyle w:val="ListParagraph"/>
        <w:numPr>
          <w:ilvl w:val="1"/>
          <w:numId w:val="1"/>
        </w:numPr>
        <w:tabs>
          <w:tab w:pos="726" w:val="left" w:leader="none"/>
        </w:tabs>
        <w:spacing w:line="249" w:lineRule="auto" w:before="245" w:after="0"/>
        <w:ind w:left="124" w:right="124" w:firstLine="0"/>
        <w:jc w:val="both"/>
        <w:rPr>
          <w:sz w:val="24"/>
        </w:rPr>
      </w:pPr>
      <w:r>
        <w:rPr>
          <w:sz w:val="24"/>
        </w:rPr>
        <w:t>O</w:t>
      </w:r>
      <w:r>
        <w:rPr>
          <w:spacing w:val="-1"/>
          <w:sz w:val="24"/>
        </w:rPr>
        <w:t> </w:t>
      </w:r>
      <w:r>
        <w:rPr>
          <w:sz w:val="24"/>
        </w:rPr>
        <w:t>contratante</w:t>
      </w:r>
      <w:r>
        <w:rPr>
          <w:spacing w:val="-1"/>
          <w:sz w:val="24"/>
        </w:rPr>
        <w:t> </w:t>
      </w:r>
      <w:r>
        <w:rPr>
          <w:sz w:val="24"/>
        </w:rPr>
        <w:t>deverá</w:t>
      </w:r>
      <w:r>
        <w:rPr>
          <w:spacing w:val="-1"/>
          <w:sz w:val="24"/>
        </w:rPr>
        <w:t> </w:t>
      </w:r>
      <w:r>
        <w:rPr>
          <w:sz w:val="24"/>
        </w:rPr>
        <w:t>remeter</w:t>
      </w:r>
      <w:r>
        <w:rPr>
          <w:spacing w:val="-1"/>
          <w:sz w:val="24"/>
        </w:rPr>
        <w:t> </w:t>
      </w:r>
      <w:r>
        <w:rPr>
          <w:sz w:val="24"/>
        </w:rPr>
        <w:t>para</w:t>
      </w:r>
      <w:r>
        <w:rPr>
          <w:spacing w:val="-1"/>
          <w:sz w:val="24"/>
        </w:rPr>
        <w:t> </w:t>
      </w:r>
      <w:r>
        <w:rPr>
          <w:sz w:val="24"/>
        </w:rPr>
        <w:t>o</w:t>
      </w:r>
      <w:r>
        <w:rPr>
          <w:spacing w:val="-1"/>
          <w:sz w:val="24"/>
        </w:rPr>
        <w:t> </w:t>
      </w:r>
      <w:r>
        <w:rPr>
          <w:sz w:val="24"/>
        </w:rPr>
        <w:t>Órgão</w:t>
      </w:r>
      <w:r>
        <w:rPr>
          <w:spacing w:val="-1"/>
          <w:sz w:val="24"/>
        </w:rPr>
        <w:t> </w:t>
      </w:r>
      <w:r>
        <w:rPr>
          <w:sz w:val="24"/>
        </w:rPr>
        <w:t>Central</w:t>
      </w:r>
      <w:r>
        <w:rPr>
          <w:spacing w:val="-1"/>
          <w:sz w:val="24"/>
        </w:rPr>
        <w:t> </w:t>
      </w:r>
      <w:r>
        <w:rPr>
          <w:sz w:val="24"/>
        </w:rPr>
        <w:t>de</w:t>
      </w:r>
      <w:r>
        <w:rPr>
          <w:spacing w:val="-1"/>
          <w:sz w:val="24"/>
        </w:rPr>
        <w:t> </w:t>
      </w:r>
      <w:r>
        <w:rPr>
          <w:sz w:val="24"/>
        </w:rPr>
        <w:t>Logística</w:t>
      </w:r>
      <w:r>
        <w:rPr>
          <w:spacing w:val="-1"/>
          <w:sz w:val="24"/>
        </w:rPr>
        <w:t> </w:t>
      </w:r>
      <w:r>
        <w:rPr>
          <w:sz w:val="24"/>
        </w:rPr>
        <w:t>(SUBLOG)</w:t>
      </w:r>
      <w:r>
        <w:rPr>
          <w:spacing w:val="-1"/>
          <w:sz w:val="24"/>
        </w:rPr>
        <w:t> </w:t>
      </w:r>
      <w:r>
        <w:rPr>
          <w:sz w:val="24"/>
        </w:rPr>
        <w:t>o</w:t>
      </w:r>
      <w:r>
        <w:rPr>
          <w:spacing w:val="-1"/>
          <w:sz w:val="24"/>
        </w:rPr>
        <w:t> </w:t>
      </w:r>
      <w:r>
        <w:rPr>
          <w:sz w:val="24"/>
        </w:rPr>
        <w:t>extrato</w:t>
      </w:r>
      <w:r>
        <w:rPr>
          <w:spacing w:val="-1"/>
          <w:sz w:val="24"/>
        </w:rPr>
        <w:t> </w:t>
      </w:r>
      <w:r>
        <w:rPr>
          <w:sz w:val="24"/>
        </w:rPr>
        <w:t>de</w:t>
      </w:r>
      <w:r>
        <w:rPr>
          <w:spacing w:val="-1"/>
          <w:sz w:val="24"/>
        </w:rPr>
        <w:t> </w:t>
      </w:r>
      <w:r>
        <w:rPr>
          <w:sz w:val="24"/>
        </w:rPr>
        <w:t>publicação</w:t>
      </w:r>
      <w:r>
        <w:rPr>
          <w:spacing w:val="-1"/>
          <w:sz w:val="24"/>
        </w:rPr>
        <w:t> </w:t>
      </w:r>
      <w:r>
        <w:rPr>
          <w:sz w:val="24"/>
        </w:rPr>
        <w:t>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pPr>
        <w:pStyle w:val="ListParagraph"/>
        <w:numPr>
          <w:ilvl w:val="2"/>
          <w:numId w:val="1"/>
        </w:numPr>
        <w:tabs>
          <w:tab w:pos="905" w:val="left" w:leader="none"/>
        </w:tabs>
        <w:spacing w:line="249" w:lineRule="auto" w:before="245" w:after="0"/>
        <w:ind w:left="124" w:right="124" w:firstLine="0"/>
        <w:jc w:val="both"/>
        <w:rPr>
          <w:sz w:val="24"/>
        </w:rPr>
      </w:pPr>
      <w:r>
        <w:rPr>
          <w:sz w:val="24"/>
        </w:rPr>
        <w:t>A aplicação das sanções de impedimento de licitar e contratar e de declaração de inidoneidade para licitar</w:t>
      </w:r>
      <w:r>
        <w:rPr>
          <w:spacing w:val="-1"/>
          <w:sz w:val="24"/>
        </w:rPr>
        <w:t> </w:t>
      </w:r>
      <w:r>
        <w:rPr>
          <w:sz w:val="24"/>
        </w:rPr>
        <w:t>e</w:t>
      </w:r>
      <w:r>
        <w:rPr>
          <w:spacing w:val="-1"/>
          <w:sz w:val="24"/>
        </w:rPr>
        <w:t> </w:t>
      </w:r>
      <w:r>
        <w:rPr>
          <w:sz w:val="24"/>
        </w:rPr>
        <w:t>contratar</w:t>
      </w:r>
      <w:r>
        <w:rPr>
          <w:spacing w:val="-1"/>
          <w:sz w:val="24"/>
        </w:rPr>
        <w:t> </w:t>
      </w:r>
      <w:r>
        <w:rPr>
          <w:sz w:val="24"/>
        </w:rPr>
        <w:t>deverá</w:t>
      </w:r>
      <w:r>
        <w:rPr>
          <w:spacing w:val="-1"/>
          <w:sz w:val="24"/>
        </w:rPr>
        <w:t> </w:t>
      </w:r>
      <w:r>
        <w:rPr>
          <w:sz w:val="24"/>
        </w:rPr>
        <w:t>ser</w:t>
      </w:r>
      <w:r>
        <w:rPr>
          <w:spacing w:val="-1"/>
          <w:sz w:val="24"/>
        </w:rPr>
        <w:t> </w:t>
      </w:r>
      <w:r>
        <w:rPr>
          <w:sz w:val="24"/>
        </w:rPr>
        <w:t>comunicada</w:t>
      </w:r>
      <w:r>
        <w:rPr>
          <w:spacing w:val="-1"/>
          <w:sz w:val="24"/>
        </w:rPr>
        <w:t> </w:t>
      </w:r>
      <w:r>
        <w:rPr>
          <w:sz w:val="24"/>
        </w:rPr>
        <w:t>à</w:t>
      </w:r>
      <w:r>
        <w:rPr>
          <w:spacing w:val="-1"/>
          <w:sz w:val="24"/>
        </w:rPr>
        <w:t> </w:t>
      </w:r>
      <w:r>
        <w:rPr>
          <w:sz w:val="24"/>
        </w:rPr>
        <w:t>Controladoria</w:t>
      </w:r>
      <w:r>
        <w:rPr>
          <w:spacing w:val="-1"/>
          <w:sz w:val="24"/>
        </w:rPr>
        <w:t> </w:t>
      </w:r>
      <w:r>
        <w:rPr>
          <w:sz w:val="24"/>
        </w:rPr>
        <w:t>Geral</w:t>
      </w:r>
      <w:r>
        <w:rPr>
          <w:spacing w:val="-2"/>
          <w:sz w:val="24"/>
        </w:rPr>
        <w:t> </w:t>
      </w:r>
      <w:r>
        <w:rPr>
          <w:sz w:val="24"/>
        </w:rPr>
        <w:t>do</w:t>
      </w:r>
      <w:r>
        <w:rPr>
          <w:spacing w:val="-1"/>
          <w:sz w:val="24"/>
        </w:rPr>
        <w:t> </w:t>
      </w:r>
      <w:r>
        <w:rPr>
          <w:sz w:val="24"/>
        </w:rPr>
        <w:t>Estado,</w:t>
      </w:r>
      <w:r>
        <w:rPr>
          <w:spacing w:val="-1"/>
          <w:sz w:val="24"/>
        </w:rPr>
        <w:t> </w:t>
      </w:r>
      <w:r>
        <w:rPr>
          <w:sz w:val="24"/>
        </w:rPr>
        <w:t>no</w:t>
      </w:r>
      <w:r>
        <w:rPr>
          <w:spacing w:val="-1"/>
          <w:sz w:val="24"/>
        </w:rPr>
        <w:t> </w:t>
      </w:r>
      <w:r>
        <w:rPr>
          <w:sz w:val="24"/>
        </w:rPr>
        <w:t>prazo</w:t>
      </w:r>
      <w:r>
        <w:rPr>
          <w:spacing w:val="-1"/>
          <w:sz w:val="24"/>
        </w:rPr>
        <w:t> </w:t>
      </w:r>
      <w:r>
        <w:rPr>
          <w:sz w:val="24"/>
        </w:rPr>
        <w:t>de</w:t>
      </w:r>
      <w:r>
        <w:rPr>
          <w:spacing w:val="-1"/>
          <w:sz w:val="24"/>
        </w:rPr>
        <w:t> </w:t>
      </w:r>
      <w:r>
        <w:rPr>
          <w:sz w:val="24"/>
        </w:rPr>
        <w:t>15</w:t>
      </w:r>
      <w:r>
        <w:rPr>
          <w:spacing w:val="-1"/>
          <w:sz w:val="24"/>
        </w:rPr>
        <w:t> </w:t>
      </w:r>
      <w:r>
        <w:rPr>
          <w:sz w:val="24"/>
        </w:rPr>
        <w:t>(quinze)</w:t>
      </w:r>
      <w:r>
        <w:rPr>
          <w:spacing w:val="-1"/>
          <w:sz w:val="24"/>
        </w:rPr>
        <w:t> </w:t>
      </w:r>
      <w:r>
        <w:rPr>
          <w:sz w:val="24"/>
        </w:rPr>
        <w:t>dias</w:t>
      </w:r>
      <w:r>
        <w:rPr>
          <w:spacing w:val="-1"/>
          <w:sz w:val="24"/>
        </w:rPr>
        <w:t> </w:t>
      </w:r>
      <w:r>
        <w:rPr>
          <w:sz w:val="24"/>
        </w:rPr>
        <w:t>úteis, contado da sua aplicação, que informará, para fins de publicidade, ao Cadastro Nacional de Empresas Inidôneas e Suspensas – CEIS e ao Cadastro Nacional de Empresas Punidas (Cnep), na forma do art. 161 da Lei nº 14.133/2021.</w:t>
      </w:r>
    </w:p>
    <w:p>
      <w:pPr>
        <w:pStyle w:val="ListParagraph"/>
        <w:numPr>
          <w:ilvl w:val="1"/>
          <w:numId w:val="1"/>
        </w:numPr>
        <w:tabs>
          <w:tab w:pos="762" w:val="left" w:leader="none"/>
        </w:tabs>
        <w:spacing w:line="249" w:lineRule="auto" w:before="245" w:after="0"/>
        <w:ind w:left="124" w:right="129" w:firstLine="0"/>
        <w:jc w:val="both"/>
        <w:rPr>
          <w:sz w:val="24"/>
        </w:rPr>
      </w:pPr>
      <w:r>
        <w:rPr>
          <w:sz w:val="24"/>
        </w:rPr>
        <w:t>Caso não seja efetuado o pagamento da multa aplicada ou o valor seja superior ao do pagamento eventualmente devido pela Administração ao contratado e da garantia prestada, deverá ser emitida nota de débito no valor total ou do saldo, no prazo de 30 (trinta) dias após a decisão final quanto à penalidade.</w:t>
      </w:r>
    </w:p>
    <w:p>
      <w:pPr>
        <w:pStyle w:val="ListParagraph"/>
        <w:numPr>
          <w:ilvl w:val="2"/>
          <w:numId w:val="1"/>
        </w:numPr>
        <w:tabs>
          <w:tab w:pos="904" w:val="left" w:leader="none"/>
        </w:tabs>
        <w:spacing w:line="249" w:lineRule="auto" w:before="243" w:after="0"/>
        <w:ind w:left="124" w:right="119" w:firstLine="0"/>
        <w:jc w:val="both"/>
        <w:rPr>
          <w:sz w:val="24"/>
        </w:rPr>
      </w:pPr>
      <w:r>
        <w:rPr>
          <w:sz w:val="24"/>
        </w:rPr>
        <w:t>A</w:t>
      </w:r>
      <w:r>
        <w:rPr>
          <w:spacing w:val="-4"/>
          <w:sz w:val="24"/>
        </w:rPr>
        <w:t> </w:t>
      </w:r>
      <w:r>
        <w:rPr>
          <w:sz w:val="24"/>
        </w:rPr>
        <w:t>nota</w:t>
      </w:r>
      <w:r>
        <w:rPr>
          <w:spacing w:val="-3"/>
          <w:sz w:val="24"/>
        </w:rPr>
        <w:t> </w:t>
      </w:r>
      <w:r>
        <w:rPr>
          <w:sz w:val="24"/>
        </w:rPr>
        <w:t>de</w:t>
      </w:r>
      <w:r>
        <w:rPr>
          <w:spacing w:val="-3"/>
          <w:sz w:val="24"/>
        </w:rPr>
        <w:t> </w:t>
      </w:r>
      <w:r>
        <w:rPr>
          <w:sz w:val="24"/>
        </w:rPr>
        <w:t>débito</w:t>
      </w:r>
      <w:r>
        <w:rPr>
          <w:spacing w:val="-3"/>
          <w:sz w:val="24"/>
        </w:rPr>
        <w:t> </w:t>
      </w:r>
      <w:r>
        <w:rPr>
          <w:sz w:val="24"/>
        </w:rPr>
        <w:t>deverá</w:t>
      </w:r>
      <w:r>
        <w:rPr>
          <w:spacing w:val="-3"/>
          <w:sz w:val="24"/>
        </w:rPr>
        <w:t> </w:t>
      </w:r>
      <w:r>
        <w:rPr>
          <w:sz w:val="24"/>
        </w:rPr>
        <w:t>ser</w:t>
      </w:r>
      <w:r>
        <w:rPr>
          <w:spacing w:val="-4"/>
          <w:sz w:val="24"/>
        </w:rPr>
        <w:t> </w:t>
      </w:r>
      <w:r>
        <w:rPr>
          <w:sz w:val="24"/>
        </w:rPr>
        <w:t>encaminhada</w:t>
      </w:r>
      <w:r>
        <w:rPr>
          <w:spacing w:val="-3"/>
          <w:sz w:val="24"/>
        </w:rPr>
        <w:t> </w:t>
      </w:r>
      <w:r>
        <w:rPr>
          <w:sz w:val="24"/>
        </w:rPr>
        <w:t>à</w:t>
      </w:r>
      <w:r>
        <w:rPr>
          <w:spacing w:val="-3"/>
          <w:sz w:val="24"/>
        </w:rPr>
        <w:t> </w:t>
      </w:r>
      <w:r>
        <w:rPr>
          <w:sz w:val="24"/>
        </w:rPr>
        <w:t>Procuradoria</w:t>
      </w:r>
      <w:r>
        <w:rPr>
          <w:spacing w:val="-3"/>
          <w:sz w:val="24"/>
        </w:rPr>
        <w:t> </w:t>
      </w:r>
      <w:r>
        <w:rPr>
          <w:sz w:val="24"/>
        </w:rPr>
        <w:t>Geral</w:t>
      </w:r>
      <w:r>
        <w:rPr>
          <w:spacing w:val="-4"/>
          <w:sz w:val="24"/>
        </w:rPr>
        <w:t> </w:t>
      </w:r>
      <w:r>
        <w:rPr>
          <w:sz w:val="24"/>
        </w:rPr>
        <w:t>do</w:t>
      </w:r>
      <w:r>
        <w:rPr>
          <w:spacing w:val="-3"/>
          <w:sz w:val="24"/>
        </w:rPr>
        <w:t> </w:t>
      </w:r>
      <w:r>
        <w:rPr>
          <w:sz w:val="24"/>
        </w:rPr>
        <w:t>Estado</w:t>
      </w:r>
      <w:r>
        <w:rPr>
          <w:spacing w:val="-3"/>
          <w:sz w:val="24"/>
        </w:rPr>
        <w:t> </w:t>
      </w:r>
      <w:r>
        <w:rPr>
          <w:sz w:val="24"/>
        </w:rPr>
        <w:t>para</w:t>
      </w:r>
      <w:r>
        <w:rPr>
          <w:spacing w:val="-3"/>
          <w:sz w:val="24"/>
        </w:rPr>
        <w:t> </w:t>
      </w:r>
      <w:r>
        <w:rPr>
          <w:sz w:val="24"/>
        </w:rPr>
        <w:t>inscrição</w:t>
      </w:r>
      <w:r>
        <w:rPr>
          <w:spacing w:val="-3"/>
          <w:sz w:val="24"/>
        </w:rPr>
        <w:t> </w:t>
      </w:r>
      <w:r>
        <w:rPr>
          <w:sz w:val="24"/>
        </w:rPr>
        <w:t>do</w:t>
      </w:r>
      <w:r>
        <w:rPr>
          <w:spacing w:val="-3"/>
          <w:sz w:val="24"/>
        </w:rPr>
        <w:t> </w:t>
      </w:r>
      <w:r>
        <w:rPr>
          <w:sz w:val="24"/>
        </w:rPr>
        <w:t>débito</w:t>
      </w:r>
      <w:r>
        <w:rPr>
          <w:spacing w:val="-3"/>
          <w:sz w:val="24"/>
        </w:rPr>
        <w:t> </w:t>
      </w:r>
      <w:r>
        <w:rPr>
          <w:sz w:val="24"/>
        </w:rPr>
        <w:t>em dívida ativa e propositura de execução fiscal, na forma do art. 39 da Lei nº 4.320, de 17 de março de 1964, e do art. 1º da Lei nº 1.012, de 15 de julho de 1986.</w:t>
      </w:r>
    </w:p>
    <w:p>
      <w:pPr>
        <w:pStyle w:val="ListParagraph"/>
        <w:spacing w:after="0" w:line="249" w:lineRule="auto"/>
        <w:jc w:val="both"/>
        <w:rPr>
          <w:sz w:val="24"/>
        </w:rPr>
        <w:sectPr>
          <w:pgSz w:w="11900" w:h="16840"/>
          <w:pgMar w:header="0" w:footer="181" w:top="500" w:bottom="380" w:left="566" w:right="566"/>
        </w:sectPr>
      </w:pPr>
    </w:p>
    <w:p>
      <w:pPr>
        <w:pStyle w:val="ListParagraph"/>
        <w:numPr>
          <w:ilvl w:val="2"/>
          <w:numId w:val="1"/>
        </w:numPr>
        <w:tabs>
          <w:tab w:pos="907" w:val="left" w:leader="none"/>
        </w:tabs>
        <w:spacing w:line="249" w:lineRule="auto" w:before="62" w:after="0"/>
        <w:ind w:left="124" w:right="122" w:firstLine="0"/>
        <w:jc w:val="both"/>
        <w:rPr>
          <w:sz w:val="24"/>
        </w:rPr>
      </w:pPr>
      <w:r>
        <w:rPr>
          <w:sz w:val="24"/>
        </w:rPr>
        <w:t>O procedimento para inscrição do débito em dívida ativa deverá observar o que dispõem os arts. 4° e 5° da Lei n° 5.351, de 15 de dezembro de 2008, sendo que, em caso de dúvida, a Procuradoria da Dívida Ativa deverá ser consultada.</w:t>
      </w:r>
    </w:p>
    <w:p>
      <w:pPr>
        <w:pStyle w:val="Heading3"/>
        <w:numPr>
          <w:ilvl w:val="0"/>
          <w:numId w:val="1"/>
        </w:numPr>
        <w:tabs>
          <w:tab w:pos="484" w:val="left" w:leader="none"/>
        </w:tabs>
        <w:spacing w:line="240" w:lineRule="auto" w:before="243" w:after="0"/>
        <w:ind w:left="484" w:right="0" w:hanging="360"/>
        <w:jc w:val="both"/>
      </w:pPr>
      <w:r>
        <w:rPr/>
        <w:t>DAS</w:t>
      </w:r>
      <w:r>
        <w:rPr>
          <w:spacing w:val="-7"/>
        </w:rPr>
        <w:t> </w:t>
      </w:r>
      <w:r>
        <w:rPr/>
        <w:t>DISPOSIÇÕES</w:t>
      </w:r>
      <w:r>
        <w:rPr>
          <w:spacing w:val="-7"/>
        </w:rPr>
        <w:t> </w:t>
      </w:r>
      <w:r>
        <w:rPr>
          <w:spacing w:val="-2"/>
        </w:rPr>
        <w:t>GERAIS</w:t>
      </w:r>
    </w:p>
    <w:p>
      <w:pPr>
        <w:pStyle w:val="BodyText"/>
        <w:spacing w:before="12"/>
        <w:rPr>
          <w:b/>
        </w:rPr>
      </w:pPr>
    </w:p>
    <w:p>
      <w:pPr>
        <w:pStyle w:val="ListParagraph"/>
        <w:numPr>
          <w:ilvl w:val="1"/>
          <w:numId w:val="1"/>
        </w:numPr>
        <w:tabs>
          <w:tab w:pos="604" w:val="left" w:leader="none"/>
        </w:tabs>
        <w:spacing w:line="240" w:lineRule="auto" w:before="0" w:after="0"/>
        <w:ind w:left="604" w:right="0" w:hanging="480"/>
        <w:jc w:val="both"/>
        <w:rPr>
          <w:sz w:val="24"/>
        </w:rPr>
      </w:pPr>
      <w:r>
        <w:rPr>
          <w:sz w:val="24"/>
        </w:rPr>
        <w:t>Será</w:t>
      </w:r>
      <w:r>
        <w:rPr>
          <w:spacing w:val="-3"/>
          <w:sz w:val="24"/>
        </w:rPr>
        <w:t> </w:t>
      </w:r>
      <w:r>
        <w:rPr>
          <w:sz w:val="24"/>
        </w:rPr>
        <w:t>divulgada</w:t>
      </w:r>
      <w:r>
        <w:rPr>
          <w:spacing w:val="-3"/>
          <w:sz w:val="24"/>
        </w:rPr>
        <w:t> </w:t>
      </w:r>
      <w:r>
        <w:rPr>
          <w:sz w:val="24"/>
        </w:rPr>
        <w:t>ata</w:t>
      </w:r>
      <w:r>
        <w:rPr>
          <w:spacing w:val="-3"/>
          <w:sz w:val="24"/>
        </w:rPr>
        <w:t> </w:t>
      </w:r>
      <w:r>
        <w:rPr>
          <w:sz w:val="24"/>
        </w:rPr>
        <w:t>da</w:t>
      </w:r>
      <w:r>
        <w:rPr>
          <w:spacing w:val="-2"/>
          <w:sz w:val="24"/>
        </w:rPr>
        <w:t> </w:t>
      </w:r>
      <w:r>
        <w:rPr>
          <w:sz w:val="24"/>
        </w:rPr>
        <w:t>sessão</w:t>
      </w:r>
      <w:r>
        <w:rPr>
          <w:spacing w:val="-3"/>
          <w:sz w:val="24"/>
        </w:rPr>
        <w:t> </w:t>
      </w:r>
      <w:r>
        <w:rPr>
          <w:sz w:val="24"/>
        </w:rPr>
        <w:t>pública</w:t>
      </w:r>
      <w:r>
        <w:rPr>
          <w:spacing w:val="-3"/>
          <w:sz w:val="24"/>
        </w:rPr>
        <w:t> </w:t>
      </w:r>
      <w:r>
        <w:rPr>
          <w:sz w:val="24"/>
        </w:rPr>
        <w:t>no</w:t>
      </w:r>
      <w:r>
        <w:rPr>
          <w:spacing w:val="-3"/>
          <w:sz w:val="24"/>
        </w:rPr>
        <w:t> </w:t>
      </w:r>
      <w:r>
        <w:rPr>
          <w:sz w:val="24"/>
        </w:rPr>
        <w:t>sistema</w:t>
      </w:r>
      <w:r>
        <w:rPr>
          <w:spacing w:val="-2"/>
          <w:sz w:val="24"/>
        </w:rPr>
        <w:t> eletrônico.</w:t>
      </w:r>
    </w:p>
    <w:p>
      <w:pPr>
        <w:pStyle w:val="BodyText"/>
        <w:spacing w:before="12"/>
      </w:pPr>
    </w:p>
    <w:p>
      <w:pPr>
        <w:pStyle w:val="ListParagraph"/>
        <w:numPr>
          <w:ilvl w:val="1"/>
          <w:numId w:val="1"/>
        </w:numPr>
        <w:tabs>
          <w:tab w:pos="604" w:val="left" w:leader="none"/>
        </w:tabs>
        <w:spacing w:line="249" w:lineRule="auto" w:before="0" w:after="0"/>
        <w:ind w:left="124" w:right="253" w:firstLine="0"/>
        <w:jc w:val="left"/>
        <w:rPr>
          <w:sz w:val="24"/>
        </w:rPr>
      </w:pPr>
      <w:r>
        <w:rPr>
          <w:sz w:val="24"/>
        </w:rPr>
        <w:t>Não</w:t>
      </w:r>
      <w:r>
        <w:rPr>
          <w:spacing w:val="-3"/>
          <w:sz w:val="24"/>
        </w:rPr>
        <w:t> </w:t>
      </w:r>
      <w:r>
        <w:rPr>
          <w:sz w:val="24"/>
        </w:rPr>
        <w:t>havendo</w:t>
      </w:r>
      <w:r>
        <w:rPr>
          <w:spacing w:val="-3"/>
          <w:sz w:val="24"/>
        </w:rPr>
        <w:t> </w:t>
      </w:r>
      <w:r>
        <w:rPr>
          <w:sz w:val="24"/>
        </w:rPr>
        <w:t>expediente</w:t>
      </w:r>
      <w:r>
        <w:rPr>
          <w:spacing w:val="-3"/>
          <w:sz w:val="24"/>
        </w:rPr>
        <w:t> </w:t>
      </w:r>
      <w:r>
        <w:rPr>
          <w:sz w:val="24"/>
        </w:rPr>
        <w:t>ou</w:t>
      </w:r>
      <w:r>
        <w:rPr>
          <w:spacing w:val="-3"/>
          <w:sz w:val="24"/>
        </w:rPr>
        <w:t> </w:t>
      </w:r>
      <w:r>
        <w:rPr>
          <w:sz w:val="24"/>
        </w:rPr>
        <w:t>ocorrendo</w:t>
      </w:r>
      <w:r>
        <w:rPr>
          <w:spacing w:val="-3"/>
          <w:sz w:val="24"/>
        </w:rPr>
        <w:t> </w:t>
      </w:r>
      <w:r>
        <w:rPr>
          <w:sz w:val="24"/>
        </w:rPr>
        <w:t>qualquer</w:t>
      </w:r>
      <w:r>
        <w:rPr>
          <w:spacing w:val="-4"/>
          <w:sz w:val="24"/>
        </w:rPr>
        <w:t> </w:t>
      </w:r>
      <w:r>
        <w:rPr>
          <w:sz w:val="24"/>
        </w:rPr>
        <w:t>fato</w:t>
      </w:r>
      <w:r>
        <w:rPr>
          <w:spacing w:val="-3"/>
          <w:sz w:val="24"/>
        </w:rPr>
        <w:t> </w:t>
      </w:r>
      <w:r>
        <w:rPr>
          <w:sz w:val="24"/>
        </w:rPr>
        <w:t>superveniente</w:t>
      </w:r>
      <w:r>
        <w:rPr>
          <w:spacing w:val="-3"/>
          <w:sz w:val="24"/>
        </w:rPr>
        <w:t> </w:t>
      </w:r>
      <w:r>
        <w:rPr>
          <w:sz w:val="24"/>
        </w:rPr>
        <w:t>que</w:t>
      </w:r>
      <w:r>
        <w:rPr>
          <w:spacing w:val="-3"/>
          <w:sz w:val="24"/>
        </w:rPr>
        <w:t> </w:t>
      </w:r>
      <w:r>
        <w:rPr>
          <w:sz w:val="24"/>
        </w:rPr>
        <w:t>impeça</w:t>
      </w:r>
      <w:r>
        <w:rPr>
          <w:spacing w:val="-3"/>
          <w:sz w:val="24"/>
        </w:rPr>
        <w:t> </w:t>
      </w:r>
      <w:r>
        <w:rPr>
          <w:sz w:val="24"/>
        </w:rPr>
        <w:t>a</w:t>
      </w:r>
      <w:r>
        <w:rPr>
          <w:spacing w:val="-3"/>
          <w:sz w:val="24"/>
        </w:rPr>
        <w:t> </w:t>
      </w:r>
      <w:r>
        <w:rPr>
          <w:sz w:val="24"/>
        </w:rPr>
        <w:t>realização</w:t>
      </w:r>
      <w:r>
        <w:rPr>
          <w:spacing w:val="-3"/>
          <w:sz w:val="24"/>
        </w:rPr>
        <w:t> </w:t>
      </w:r>
      <w:r>
        <w:rPr>
          <w:sz w:val="24"/>
        </w:rPr>
        <w:t>do</w:t>
      </w:r>
      <w:r>
        <w:rPr>
          <w:spacing w:val="-3"/>
          <w:sz w:val="24"/>
        </w:rPr>
        <w:t> </w:t>
      </w:r>
      <w:r>
        <w:rPr>
          <w:sz w:val="24"/>
        </w:rPr>
        <w:t>certame na data marcada, a sessão será automaticamente transferida para o primeiro dia útil subsequente, no mesmo horário anteriormente estabelecido, desde que não haja comunicação em contrário, pelo Pregoeiro.</w:t>
      </w:r>
    </w:p>
    <w:p>
      <w:pPr>
        <w:pStyle w:val="BodyText"/>
        <w:spacing w:before="3"/>
      </w:pPr>
    </w:p>
    <w:p>
      <w:pPr>
        <w:pStyle w:val="ListParagraph"/>
        <w:numPr>
          <w:ilvl w:val="1"/>
          <w:numId w:val="1"/>
        </w:numPr>
        <w:tabs>
          <w:tab w:pos="604" w:val="left" w:leader="none"/>
        </w:tabs>
        <w:spacing w:line="249" w:lineRule="auto" w:before="1" w:after="0"/>
        <w:ind w:left="124" w:right="512" w:firstLine="0"/>
        <w:jc w:val="left"/>
        <w:rPr>
          <w:sz w:val="24"/>
        </w:rPr>
      </w:pPr>
      <w:r>
        <w:rPr>
          <w:sz w:val="24"/>
        </w:rPr>
        <w:t>Todas</w:t>
      </w:r>
      <w:r>
        <w:rPr>
          <w:spacing w:val="-3"/>
          <w:sz w:val="24"/>
        </w:rPr>
        <w:t> </w:t>
      </w:r>
      <w:r>
        <w:rPr>
          <w:sz w:val="24"/>
        </w:rPr>
        <w:t>as</w:t>
      </w:r>
      <w:r>
        <w:rPr>
          <w:spacing w:val="-3"/>
          <w:sz w:val="24"/>
        </w:rPr>
        <w:t> </w:t>
      </w:r>
      <w:r>
        <w:rPr>
          <w:sz w:val="24"/>
        </w:rPr>
        <w:t>referências</w:t>
      </w:r>
      <w:r>
        <w:rPr>
          <w:spacing w:val="-3"/>
          <w:sz w:val="24"/>
        </w:rPr>
        <w:t> </w:t>
      </w:r>
      <w:r>
        <w:rPr>
          <w:sz w:val="24"/>
        </w:rPr>
        <w:t>de</w:t>
      </w:r>
      <w:r>
        <w:rPr>
          <w:spacing w:val="-3"/>
          <w:sz w:val="24"/>
        </w:rPr>
        <w:t> </w:t>
      </w:r>
      <w:r>
        <w:rPr>
          <w:sz w:val="24"/>
        </w:rPr>
        <w:t>tempo</w:t>
      </w:r>
      <w:r>
        <w:rPr>
          <w:spacing w:val="-3"/>
          <w:sz w:val="24"/>
        </w:rPr>
        <w:t> </w:t>
      </w:r>
      <w:r>
        <w:rPr>
          <w:sz w:val="24"/>
        </w:rPr>
        <w:t>no</w:t>
      </w:r>
      <w:r>
        <w:rPr>
          <w:spacing w:val="-3"/>
          <w:sz w:val="24"/>
        </w:rPr>
        <w:t> </w:t>
      </w:r>
      <w:r>
        <w:rPr>
          <w:sz w:val="24"/>
        </w:rPr>
        <w:t>Edital,</w:t>
      </w:r>
      <w:r>
        <w:rPr>
          <w:spacing w:val="-3"/>
          <w:sz w:val="24"/>
        </w:rPr>
        <w:t> </w:t>
      </w:r>
      <w:r>
        <w:rPr>
          <w:sz w:val="24"/>
        </w:rPr>
        <w:t>no</w:t>
      </w:r>
      <w:r>
        <w:rPr>
          <w:spacing w:val="-3"/>
          <w:sz w:val="24"/>
        </w:rPr>
        <w:t> </w:t>
      </w:r>
      <w:r>
        <w:rPr>
          <w:sz w:val="24"/>
        </w:rPr>
        <w:t>aviso</w:t>
      </w:r>
      <w:r>
        <w:rPr>
          <w:spacing w:val="-3"/>
          <w:sz w:val="24"/>
        </w:rPr>
        <w:t> </w:t>
      </w:r>
      <w:r>
        <w:rPr>
          <w:sz w:val="24"/>
        </w:rPr>
        <w:t>e</w:t>
      </w:r>
      <w:r>
        <w:rPr>
          <w:spacing w:val="-3"/>
          <w:sz w:val="24"/>
        </w:rPr>
        <w:t> </w:t>
      </w:r>
      <w:r>
        <w:rPr>
          <w:sz w:val="24"/>
        </w:rPr>
        <w:t>durante</w:t>
      </w:r>
      <w:r>
        <w:rPr>
          <w:spacing w:val="-3"/>
          <w:sz w:val="24"/>
        </w:rPr>
        <w:t> </w:t>
      </w:r>
      <w:r>
        <w:rPr>
          <w:sz w:val="24"/>
        </w:rPr>
        <w:t>a</w:t>
      </w:r>
      <w:r>
        <w:rPr>
          <w:spacing w:val="-3"/>
          <w:sz w:val="24"/>
        </w:rPr>
        <w:t> </w:t>
      </w:r>
      <w:r>
        <w:rPr>
          <w:sz w:val="24"/>
        </w:rPr>
        <w:t>sessão</w:t>
      </w:r>
      <w:r>
        <w:rPr>
          <w:spacing w:val="-3"/>
          <w:sz w:val="24"/>
        </w:rPr>
        <w:t> </w:t>
      </w:r>
      <w:r>
        <w:rPr>
          <w:sz w:val="24"/>
        </w:rPr>
        <w:t>pública</w:t>
      </w:r>
      <w:r>
        <w:rPr>
          <w:spacing w:val="-3"/>
          <w:sz w:val="24"/>
        </w:rPr>
        <w:t> </w:t>
      </w:r>
      <w:r>
        <w:rPr>
          <w:sz w:val="24"/>
        </w:rPr>
        <w:t>observarão</w:t>
      </w:r>
      <w:r>
        <w:rPr>
          <w:spacing w:val="-3"/>
          <w:sz w:val="24"/>
        </w:rPr>
        <w:t> </w:t>
      </w:r>
      <w:r>
        <w:rPr>
          <w:sz w:val="24"/>
        </w:rPr>
        <w:t>o</w:t>
      </w:r>
      <w:r>
        <w:rPr>
          <w:spacing w:val="-3"/>
          <w:sz w:val="24"/>
        </w:rPr>
        <w:t> </w:t>
      </w:r>
      <w:r>
        <w:rPr>
          <w:sz w:val="24"/>
        </w:rPr>
        <w:t>horário</w:t>
      </w:r>
      <w:r>
        <w:rPr>
          <w:spacing w:val="-3"/>
          <w:sz w:val="24"/>
        </w:rPr>
        <w:t> </w:t>
      </w:r>
      <w:r>
        <w:rPr>
          <w:sz w:val="24"/>
        </w:rPr>
        <w:t>de Brasília - DF.</w:t>
      </w:r>
    </w:p>
    <w:p>
      <w:pPr>
        <w:pStyle w:val="BodyText"/>
        <w:spacing w:before="2"/>
      </w:pPr>
    </w:p>
    <w:p>
      <w:pPr>
        <w:pStyle w:val="ListParagraph"/>
        <w:numPr>
          <w:ilvl w:val="1"/>
          <w:numId w:val="1"/>
        </w:numPr>
        <w:tabs>
          <w:tab w:pos="604" w:val="left" w:leader="none"/>
        </w:tabs>
        <w:spacing w:line="240" w:lineRule="auto" w:before="0" w:after="0"/>
        <w:ind w:left="604" w:right="0" w:hanging="480"/>
        <w:jc w:val="left"/>
        <w:rPr>
          <w:sz w:val="24"/>
        </w:rPr>
      </w:pPr>
      <w:r>
        <w:rPr>
          <w:sz w:val="24"/>
        </w:rPr>
        <w:t>A</w:t>
      </w:r>
      <w:r>
        <w:rPr>
          <w:spacing w:val="-7"/>
          <w:sz w:val="24"/>
        </w:rPr>
        <w:t> </w:t>
      </w:r>
      <w:r>
        <w:rPr>
          <w:sz w:val="24"/>
        </w:rPr>
        <w:t>homologação</w:t>
      </w:r>
      <w:r>
        <w:rPr>
          <w:spacing w:val="-3"/>
          <w:sz w:val="24"/>
        </w:rPr>
        <w:t> </w:t>
      </w:r>
      <w:r>
        <w:rPr>
          <w:sz w:val="24"/>
        </w:rPr>
        <w:t>do</w:t>
      </w:r>
      <w:r>
        <w:rPr>
          <w:spacing w:val="-4"/>
          <w:sz w:val="24"/>
        </w:rPr>
        <w:t> </w:t>
      </w:r>
      <w:r>
        <w:rPr>
          <w:sz w:val="24"/>
        </w:rPr>
        <w:t>resultado</w:t>
      </w:r>
      <w:r>
        <w:rPr>
          <w:spacing w:val="-3"/>
          <w:sz w:val="24"/>
        </w:rPr>
        <w:t> </w:t>
      </w:r>
      <w:r>
        <w:rPr>
          <w:sz w:val="24"/>
        </w:rPr>
        <w:t>desta</w:t>
      </w:r>
      <w:r>
        <w:rPr>
          <w:spacing w:val="-4"/>
          <w:sz w:val="24"/>
        </w:rPr>
        <w:t> </w:t>
      </w:r>
      <w:r>
        <w:rPr>
          <w:sz w:val="24"/>
        </w:rPr>
        <w:t>licitação</w:t>
      </w:r>
      <w:r>
        <w:rPr>
          <w:spacing w:val="-3"/>
          <w:sz w:val="24"/>
        </w:rPr>
        <w:t> </w:t>
      </w:r>
      <w:r>
        <w:rPr>
          <w:sz w:val="24"/>
        </w:rPr>
        <w:t>não</w:t>
      </w:r>
      <w:r>
        <w:rPr>
          <w:spacing w:val="-4"/>
          <w:sz w:val="24"/>
        </w:rPr>
        <w:t> </w:t>
      </w:r>
      <w:r>
        <w:rPr>
          <w:sz w:val="24"/>
        </w:rPr>
        <w:t>implicará</w:t>
      </w:r>
      <w:r>
        <w:rPr>
          <w:spacing w:val="-3"/>
          <w:sz w:val="24"/>
        </w:rPr>
        <w:t> </w:t>
      </w:r>
      <w:r>
        <w:rPr>
          <w:sz w:val="24"/>
        </w:rPr>
        <w:t>direito</w:t>
      </w:r>
      <w:r>
        <w:rPr>
          <w:spacing w:val="-4"/>
          <w:sz w:val="24"/>
        </w:rPr>
        <w:t> </w:t>
      </w:r>
      <w:r>
        <w:rPr>
          <w:sz w:val="24"/>
        </w:rPr>
        <w:t>à</w:t>
      </w:r>
      <w:r>
        <w:rPr>
          <w:spacing w:val="-3"/>
          <w:sz w:val="24"/>
        </w:rPr>
        <w:t> </w:t>
      </w:r>
      <w:r>
        <w:rPr>
          <w:spacing w:val="-2"/>
          <w:sz w:val="24"/>
        </w:rPr>
        <w:t>contratação.</w:t>
      </w:r>
    </w:p>
    <w:p>
      <w:pPr>
        <w:pStyle w:val="BodyText"/>
        <w:spacing w:before="12"/>
      </w:pPr>
    </w:p>
    <w:p>
      <w:pPr>
        <w:pStyle w:val="ListParagraph"/>
        <w:numPr>
          <w:ilvl w:val="1"/>
          <w:numId w:val="1"/>
        </w:numPr>
        <w:tabs>
          <w:tab w:pos="604" w:val="left" w:leader="none"/>
        </w:tabs>
        <w:spacing w:line="249" w:lineRule="auto" w:before="0" w:after="0"/>
        <w:ind w:left="124" w:right="271" w:firstLine="0"/>
        <w:jc w:val="left"/>
        <w:rPr>
          <w:sz w:val="24"/>
        </w:rPr>
      </w:pPr>
      <w:r>
        <w:rPr>
          <w:sz w:val="24"/>
        </w:rPr>
        <w:t>As normas disciplinadoras da licitação serão sempre interpretadas em favor da ampliação da disputa entre</w:t>
      </w:r>
      <w:r>
        <w:rPr>
          <w:spacing w:val="-3"/>
          <w:sz w:val="24"/>
        </w:rPr>
        <w:t> </w:t>
      </w:r>
      <w:r>
        <w:rPr>
          <w:sz w:val="24"/>
        </w:rPr>
        <w:t>os</w:t>
      </w:r>
      <w:r>
        <w:rPr>
          <w:spacing w:val="-3"/>
          <w:sz w:val="24"/>
        </w:rPr>
        <w:t> </w:t>
      </w:r>
      <w:r>
        <w:rPr>
          <w:sz w:val="24"/>
        </w:rPr>
        <w:t>interessados,</w:t>
      </w:r>
      <w:r>
        <w:rPr>
          <w:spacing w:val="-3"/>
          <w:sz w:val="24"/>
        </w:rPr>
        <w:t> </w:t>
      </w:r>
      <w:r>
        <w:rPr>
          <w:sz w:val="24"/>
        </w:rPr>
        <w:t>desde</w:t>
      </w:r>
      <w:r>
        <w:rPr>
          <w:spacing w:val="-3"/>
          <w:sz w:val="24"/>
        </w:rPr>
        <w:t> </w:t>
      </w:r>
      <w:r>
        <w:rPr>
          <w:sz w:val="24"/>
        </w:rPr>
        <w:t>que</w:t>
      </w:r>
      <w:r>
        <w:rPr>
          <w:spacing w:val="-3"/>
          <w:sz w:val="24"/>
        </w:rPr>
        <w:t> </w:t>
      </w:r>
      <w:r>
        <w:rPr>
          <w:sz w:val="24"/>
        </w:rPr>
        <w:t>não</w:t>
      </w:r>
      <w:r>
        <w:rPr>
          <w:spacing w:val="-3"/>
          <w:sz w:val="24"/>
        </w:rPr>
        <w:t> </w:t>
      </w:r>
      <w:r>
        <w:rPr>
          <w:sz w:val="24"/>
        </w:rPr>
        <w:t>comprometam</w:t>
      </w:r>
      <w:r>
        <w:rPr>
          <w:spacing w:val="-4"/>
          <w:sz w:val="24"/>
        </w:rPr>
        <w:t> </w:t>
      </w:r>
      <w:r>
        <w:rPr>
          <w:sz w:val="24"/>
        </w:rPr>
        <w:t>o</w:t>
      </w:r>
      <w:r>
        <w:rPr>
          <w:spacing w:val="-3"/>
          <w:sz w:val="24"/>
        </w:rPr>
        <w:t> </w:t>
      </w:r>
      <w:r>
        <w:rPr>
          <w:sz w:val="24"/>
        </w:rPr>
        <w:t>interesse</w:t>
      </w:r>
      <w:r>
        <w:rPr>
          <w:spacing w:val="-3"/>
          <w:sz w:val="24"/>
        </w:rPr>
        <w:t> </w:t>
      </w:r>
      <w:r>
        <w:rPr>
          <w:sz w:val="24"/>
        </w:rPr>
        <w:t>da</w:t>
      </w:r>
      <w:r>
        <w:rPr>
          <w:spacing w:val="-3"/>
          <w:sz w:val="24"/>
        </w:rPr>
        <w:t> </w:t>
      </w:r>
      <w:r>
        <w:rPr>
          <w:sz w:val="24"/>
        </w:rPr>
        <w:t>Administração,</w:t>
      </w:r>
      <w:r>
        <w:rPr>
          <w:spacing w:val="-3"/>
          <w:sz w:val="24"/>
        </w:rPr>
        <w:t> </w:t>
      </w:r>
      <w:r>
        <w:rPr>
          <w:sz w:val="24"/>
        </w:rPr>
        <w:t>o</w:t>
      </w:r>
      <w:r>
        <w:rPr>
          <w:spacing w:val="-3"/>
          <w:sz w:val="24"/>
        </w:rPr>
        <w:t> </w:t>
      </w:r>
      <w:r>
        <w:rPr>
          <w:sz w:val="24"/>
        </w:rPr>
        <w:t>princípio</w:t>
      </w:r>
      <w:r>
        <w:rPr>
          <w:spacing w:val="-3"/>
          <w:sz w:val="24"/>
        </w:rPr>
        <w:t> </w:t>
      </w:r>
      <w:r>
        <w:rPr>
          <w:sz w:val="24"/>
        </w:rPr>
        <w:t>da</w:t>
      </w:r>
      <w:r>
        <w:rPr>
          <w:spacing w:val="-3"/>
          <w:sz w:val="24"/>
        </w:rPr>
        <w:t> </w:t>
      </w:r>
      <w:r>
        <w:rPr>
          <w:sz w:val="24"/>
        </w:rPr>
        <w:t>isonomia,</w:t>
      </w:r>
      <w:r>
        <w:rPr>
          <w:spacing w:val="-3"/>
          <w:sz w:val="24"/>
        </w:rPr>
        <w:t> </w:t>
      </w:r>
      <w:r>
        <w:rPr>
          <w:sz w:val="24"/>
        </w:rPr>
        <w:t>a finalidade e a segurança da contratação.</w:t>
      </w:r>
    </w:p>
    <w:p>
      <w:pPr>
        <w:pStyle w:val="BodyText"/>
        <w:spacing w:before="3"/>
      </w:pPr>
    </w:p>
    <w:p>
      <w:pPr>
        <w:pStyle w:val="ListParagraph"/>
        <w:numPr>
          <w:ilvl w:val="1"/>
          <w:numId w:val="1"/>
        </w:numPr>
        <w:tabs>
          <w:tab w:pos="604" w:val="left" w:leader="none"/>
        </w:tabs>
        <w:spacing w:line="249" w:lineRule="auto" w:before="0" w:after="0"/>
        <w:ind w:left="124" w:right="244" w:firstLine="0"/>
        <w:jc w:val="left"/>
        <w:rPr>
          <w:sz w:val="24"/>
        </w:rPr>
      </w:pPr>
      <w:r>
        <w:rPr>
          <w:sz w:val="24"/>
        </w:rPr>
        <w:t>Os licitantes assumem todos os custos de preparação e apresentação de suas propostas e a Administração</w:t>
      </w:r>
      <w:r>
        <w:rPr>
          <w:spacing w:val="-3"/>
          <w:sz w:val="24"/>
        </w:rPr>
        <w:t> </w:t>
      </w:r>
      <w:r>
        <w:rPr>
          <w:sz w:val="24"/>
        </w:rPr>
        <w:t>não</w:t>
      </w:r>
      <w:r>
        <w:rPr>
          <w:spacing w:val="-3"/>
          <w:sz w:val="24"/>
        </w:rPr>
        <w:t> </w:t>
      </w:r>
      <w:r>
        <w:rPr>
          <w:sz w:val="24"/>
        </w:rPr>
        <w:t>será,</w:t>
      </w:r>
      <w:r>
        <w:rPr>
          <w:spacing w:val="-3"/>
          <w:sz w:val="24"/>
        </w:rPr>
        <w:t> </w:t>
      </w:r>
      <w:r>
        <w:rPr>
          <w:sz w:val="24"/>
        </w:rPr>
        <w:t>em</w:t>
      </w:r>
      <w:r>
        <w:rPr>
          <w:spacing w:val="-4"/>
          <w:sz w:val="24"/>
        </w:rPr>
        <w:t> </w:t>
      </w:r>
      <w:r>
        <w:rPr>
          <w:sz w:val="24"/>
        </w:rPr>
        <w:t>nenhum</w:t>
      </w:r>
      <w:r>
        <w:rPr>
          <w:spacing w:val="-4"/>
          <w:sz w:val="24"/>
        </w:rPr>
        <w:t> </w:t>
      </w:r>
      <w:r>
        <w:rPr>
          <w:sz w:val="24"/>
        </w:rPr>
        <w:t>caso,</w:t>
      </w:r>
      <w:r>
        <w:rPr>
          <w:spacing w:val="-3"/>
          <w:sz w:val="24"/>
        </w:rPr>
        <w:t> </w:t>
      </w:r>
      <w:r>
        <w:rPr>
          <w:sz w:val="24"/>
        </w:rPr>
        <w:t>responsável</w:t>
      </w:r>
      <w:r>
        <w:rPr>
          <w:spacing w:val="-4"/>
          <w:sz w:val="24"/>
        </w:rPr>
        <w:t> </w:t>
      </w:r>
      <w:r>
        <w:rPr>
          <w:sz w:val="24"/>
        </w:rPr>
        <w:t>por</w:t>
      </w:r>
      <w:r>
        <w:rPr>
          <w:spacing w:val="-4"/>
          <w:sz w:val="24"/>
        </w:rPr>
        <w:t> </w:t>
      </w:r>
      <w:r>
        <w:rPr>
          <w:sz w:val="24"/>
        </w:rPr>
        <w:t>esses</w:t>
      </w:r>
      <w:r>
        <w:rPr>
          <w:spacing w:val="-3"/>
          <w:sz w:val="24"/>
        </w:rPr>
        <w:t> </w:t>
      </w:r>
      <w:r>
        <w:rPr>
          <w:sz w:val="24"/>
        </w:rPr>
        <w:t>custos,</w:t>
      </w:r>
      <w:r>
        <w:rPr>
          <w:spacing w:val="-3"/>
          <w:sz w:val="24"/>
        </w:rPr>
        <w:t> </w:t>
      </w:r>
      <w:r>
        <w:rPr>
          <w:sz w:val="24"/>
        </w:rPr>
        <w:t>independentemente</w:t>
      </w:r>
      <w:r>
        <w:rPr>
          <w:spacing w:val="-3"/>
          <w:sz w:val="24"/>
        </w:rPr>
        <w:t> </w:t>
      </w:r>
      <w:r>
        <w:rPr>
          <w:sz w:val="24"/>
        </w:rPr>
        <w:t>da</w:t>
      </w:r>
      <w:r>
        <w:rPr>
          <w:spacing w:val="-3"/>
          <w:sz w:val="24"/>
        </w:rPr>
        <w:t> </w:t>
      </w:r>
      <w:r>
        <w:rPr>
          <w:sz w:val="24"/>
        </w:rPr>
        <w:t>condução</w:t>
      </w:r>
      <w:r>
        <w:rPr>
          <w:spacing w:val="-3"/>
          <w:sz w:val="24"/>
        </w:rPr>
        <w:t> </w:t>
      </w:r>
      <w:r>
        <w:rPr>
          <w:sz w:val="24"/>
        </w:rPr>
        <w:t>ou do resultado do processo licitatório.</w:t>
      </w:r>
    </w:p>
    <w:p>
      <w:pPr>
        <w:pStyle w:val="BodyText"/>
        <w:spacing w:before="3"/>
      </w:pPr>
    </w:p>
    <w:p>
      <w:pPr>
        <w:pStyle w:val="ListParagraph"/>
        <w:numPr>
          <w:ilvl w:val="1"/>
          <w:numId w:val="1"/>
        </w:numPr>
        <w:tabs>
          <w:tab w:pos="604" w:val="left" w:leader="none"/>
        </w:tabs>
        <w:spacing w:line="249" w:lineRule="auto" w:before="1" w:after="0"/>
        <w:ind w:left="124" w:right="225" w:firstLine="0"/>
        <w:jc w:val="left"/>
        <w:rPr>
          <w:sz w:val="24"/>
        </w:rPr>
      </w:pPr>
      <w:r>
        <w:rPr>
          <w:sz w:val="24"/>
        </w:rPr>
        <w:t>Na</w:t>
      </w:r>
      <w:r>
        <w:rPr>
          <w:spacing w:val="-3"/>
          <w:sz w:val="24"/>
        </w:rPr>
        <w:t> </w:t>
      </w:r>
      <w:r>
        <w:rPr>
          <w:sz w:val="24"/>
        </w:rPr>
        <w:t>contagem</w:t>
      </w:r>
      <w:r>
        <w:rPr>
          <w:spacing w:val="-4"/>
          <w:sz w:val="24"/>
        </w:rPr>
        <w:t> </w:t>
      </w:r>
      <w:r>
        <w:rPr>
          <w:sz w:val="24"/>
        </w:rPr>
        <w:t>dos</w:t>
      </w:r>
      <w:r>
        <w:rPr>
          <w:spacing w:val="-3"/>
          <w:sz w:val="24"/>
        </w:rPr>
        <w:t> </w:t>
      </w:r>
      <w:r>
        <w:rPr>
          <w:sz w:val="24"/>
        </w:rPr>
        <w:t>prazos</w:t>
      </w:r>
      <w:r>
        <w:rPr>
          <w:spacing w:val="-3"/>
          <w:sz w:val="24"/>
        </w:rPr>
        <w:t> </w:t>
      </w:r>
      <w:r>
        <w:rPr>
          <w:sz w:val="24"/>
        </w:rPr>
        <w:t>estabelecidos</w:t>
      </w:r>
      <w:r>
        <w:rPr>
          <w:spacing w:val="-3"/>
          <w:sz w:val="24"/>
        </w:rPr>
        <w:t> </w:t>
      </w:r>
      <w:r>
        <w:rPr>
          <w:sz w:val="24"/>
        </w:rPr>
        <w:t>neste</w:t>
      </w:r>
      <w:r>
        <w:rPr>
          <w:spacing w:val="-3"/>
          <w:sz w:val="24"/>
        </w:rPr>
        <w:t> </w:t>
      </w:r>
      <w:r>
        <w:rPr>
          <w:sz w:val="24"/>
        </w:rPr>
        <w:t>Edital</w:t>
      </w:r>
      <w:r>
        <w:rPr>
          <w:spacing w:val="-4"/>
          <w:sz w:val="24"/>
        </w:rPr>
        <w:t> </w:t>
      </w:r>
      <w:r>
        <w:rPr>
          <w:sz w:val="24"/>
        </w:rPr>
        <w:t>e</w:t>
      </w:r>
      <w:r>
        <w:rPr>
          <w:spacing w:val="-3"/>
          <w:sz w:val="24"/>
        </w:rPr>
        <w:t> </w:t>
      </w:r>
      <w:r>
        <w:rPr>
          <w:sz w:val="24"/>
        </w:rPr>
        <w:t>seus</w:t>
      </w:r>
      <w:r>
        <w:rPr>
          <w:spacing w:val="-3"/>
          <w:sz w:val="24"/>
        </w:rPr>
        <w:t> </w:t>
      </w:r>
      <w:r>
        <w:rPr>
          <w:sz w:val="24"/>
        </w:rPr>
        <w:t>Anexos,</w:t>
      </w:r>
      <w:r>
        <w:rPr>
          <w:spacing w:val="-3"/>
          <w:sz w:val="24"/>
        </w:rPr>
        <w:t> </w:t>
      </w:r>
      <w:r>
        <w:rPr>
          <w:sz w:val="24"/>
        </w:rPr>
        <w:t>excluir-se-á</w:t>
      </w:r>
      <w:r>
        <w:rPr>
          <w:spacing w:val="-3"/>
          <w:sz w:val="24"/>
        </w:rPr>
        <w:t> </w:t>
      </w:r>
      <w:r>
        <w:rPr>
          <w:sz w:val="24"/>
        </w:rPr>
        <w:t>o</w:t>
      </w:r>
      <w:r>
        <w:rPr>
          <w:spacing w:val="-3"/>
          <w:sz w:val="24"/>
        </w:rPr>
        <w:t> </w:t>
      </w:r>
      <w:r>
        <w:rPr>
          <w:sz w:val="24"/>
        </w:rPr>
        <w:t>dia</w:t>
      </w:r>
      <w:r>
        <w:rPr>
          <w:spacing w:val="-3"/>
          <w:sz w:val="24"/>
        </w:rPr>
        <w:t> </w:t>
      </w:r>
      <w:r>
        <w:rPr>
          <w:sz w:val="24"/>
        </w:rPr>
        <w:t>do</w:t>
      </w:r>
      <w:r>
        <w:rPr>
          <w:spacing w:val="-3"/>
          <w:sz w:val="24"/>
        </w:rPr>
        <w:t> </w:t>
      </w:r>
      <w:r>
        <w:rPr>
          <w:sz w:val="24"/>
        </w:rPr>
        <w:t>início</w:t>
      </w:r>
      <w:r>
        <w:rPr>
          <w:spacing w:val="-3"/>
          <w:sz w:val="24"/>
        </w:rPr>
        <w:t> </w:t>
      </w:r>
      <w:r>
        <w:rPr>
          <w:sz w:val="24"/>
        </w:rPr>
        <w:t>e</w:t>
      </w:r>
      <w:r>
        <w:rPr>
          <w:spacing w:val="-3"/>
          <w:sz w:val="24"/>
        </w:rPr>
        <w:t> </w:t>
      </w:r>
      <w:r>
        <w:rPr>
          <w:sz w:val="24"/>
        </w:rPr>
        <w:t>incluir- se-á o do vencimento. Só se iniciam e vencem os prazos em dias de expediente na Administração.</w:t>
      </w:r>
    </w:p>
    <w:p>
      <w:pPr>
        <w:pStyle w:val="BodyText"/>
        <w:spacing w:before="2"/>
      </w:pPr>
    </w:p>
    <w:p>
      <w:pPr>
        <w:pStyle w:val="ListParagraph"/>
        <w:numPr>
          <w:ilvl w:val="1"/>
          <w:numId w:val="1"/>
        </w:numPr>
        <w:tabs>
          <w:tab w:pos="604" w:val="left" w:leader="none"/>
        </w:tabs>
        <w:spacing w:line="249" w:lineRule="auto" w:before="0" w:after="0"/>
        <w:ind w:left="124" w:right="246" w:firstLine="0"/>
        <w:jc w:val="left"/>
        <w:rPr>
          <w:sz w:val="24"/>
        </w:rPr>
      </w:pPr>
      <w:r>
        <w:rPr>
          <w:sz w:val="24"/>
        </w:rPr>
        <w:t>O</w:t>
      </w:r>
      <w:r>
        <w:rPr>
          <w:spacing w:val="-4"/>
          <w:sz w:val="24"/>
        </w:rPr>
        <w:t> </w:t>
      </w:r>
      <w:r>
        <w:rPr>
          <w:sz w:val="24"/>
        </w:rPr>
        <w:t>desatendimento</w:t>
      </w:r>
      <w:r>
        <w:rPr>
          <w:spacing w:val="-3"/>
          <w:sz w:val="24"/>
        </w:rPr>
        <w:t> </w:t>
      </w:r>
      <w:r>
        <w:rPr>
          <w:sz w:val="24"/>
        </w:rPr>
        <w:t>de</w:t>
      </w:r>
      <w:r>
        <w:rPr>
          <w:spacing w:val="-3"/>
          <w:sz w:val="24"/>
        </w:rPr>
        <w:t> </w:t>
      </w:r>
      <w:r>
        <w:rPr>
          <w:sz w:val="24"/>
        </w:rPr>
        <w:t>exigências</w:t>
      </w:r>
      <w:r>
        <w:rPr>
          <w:spacing w:val="-3"/>
          <w:sz w:val="24"/>
        </w:rPr>
        <w:t> </w:t>
      </w:r>
      <w:r>
        <w:rPr>
          <w:sz w:val="24"/>
        </w:rPr>
        <w:t>formais</w:t>
      </w:r>
      <w:r>
        <w:rPr>
          <w:spacing w:val="-3"/>
          <w:sz w:val="24"/>
        </w:rPr>
        <w:t> </w:t>
      </w:r>
      <w:r>
        <w:rPr>
          <w:sz w:val="24"/>
        </w:rPr>
        <w:t>não</w:t>
      </w:r>
      <w:r>
        <w:rPr>
          <w:spacing w:val="-3"/>
          <w:sz w:val="24"/>
        </w:rPr>
        <w:t> </w:t>
      </w:r>
      <w:r>
        <w:rPr>
          <w:sz w:val="24"/>
        </w:rPr>
        <w:t>essenciais</w:t>
      </w:r>
      <w:r>
        <w:rPr>
          <w:spacing w:val="-3"/>
          <w:sz w:val="24"/>
        </w:rPr>
        <w:t> </w:t>
      </w:r>
      <w:r>
        <w:rPr>
          <w:sz w:val="24"/>
        </w:rPr>
        <w:t>não</w:t>
      </w:r>
      <w:r>
        <w:rPr>
          <w:spacing w:val="-3"/>
          <w:sz w:val="24"/>
        </w:rPr>
        <w:t> </w:t>
      </w:r>
      <w:r>
        <w:rPr>
          <w:sz w:val="24"/>
        </w:rPr>
        <w:t>importará</w:t>
      </w:r>
      <w:r>
        <w:rPr>
          <w:spacing w:val="-3"/>
          <w:sz w:val="24"/>
        </w:rPr>
        <w:t> </w:t>
      </w:r>
      <w:r>
        <w:rPr>
          <w:sz w:val="24"/>
        </w:rPr>
        <w:t>o</w:t>
      </w:r>
      <w:r>
        <w:rPr>
          <w:spacing w:val="-3"/>
          <w:sz w:val="24"/>
        </w:rPr>
        <w:t> </w:t>
      </w:r>
      <w:r>
        <w:rPr>
          <w:sz w:val="24"/>
        </w:rPr>
        <w:t>afastamento</w:t>
      </w:r>
      <w:r>
        <w:rPr>
          <w:spacing w:val="-3"/>
          <w:sz w:val="24"/>
        </w:rPr>
        <w:t> </w:t>
      </w:r>
      <w:r>
        <w:rPr>
          <w:sz w:val="24"/>
        </w:rPr>
        <w:t>do</w:t>
      </w:r>
      <w:r>
        <w:rPr>
          <w:spacing w:val="-3"/>
          <w:sz w:val="24"/>
        </w:rPr>
        <w:t> </w:t>
      </w:r>
      <w:r>
        <w:rPr>
          <w:sz w:val="24"/>
        </w:rPr>
        <w:t>licitante,</w:t>
      </w:r>
      <w:r>
        <w:rPr>
          <w:spacing w:val="-3"/>
          <w:sz w:val="24"/>
        </w:rPr>
        <w:t> </w:t>
      </w:r>
      <w:r>
        <w:rPr>
          <w:sz w:val="24"/>
        </w:rPr>
        <w:t>desde que seja possível o aproveitamento do ato, observados os princípios da isonomia e do interesse público.</w:t>
      </w:r>
    </w:p>
    <w:p>
      <w:pPr>
        <w:pStyle w:val="BodyText"/>
        <w:spacing w:before="2"/>
      </w:pPr>
    </w:p>
    <w:p>
      <w:pPr>
        <w:pStyle w:val="ListParagraph"/>
        <w:numPr>
          <w:ilvl w:val="1"/>
          <w:numId w:val="1"/>
        </w:numPr>
        <w:tabs>
          <w:tab w:pos="604" w:val="left" w:leader="none"/>
        </w:tabs>
        <w:spacing w:line="249" w:lineRule="auto" w:before="0" w:after="0"/>
        <w:ind w:left="124" w:right="285" w:firstLine="0"/>
        <w:jc w:val="left"/>
        <w:rPr>
          <w:sz w:val="24"/>
        </w:rPr>
      </w:pPr>
      <w:r>
        <w:rPr>
          <w:sz w:val="24"/>
        </w:rPr>
        <w:t>Em</w:t>
      </w:r>
      <w:r>
        <w:rPr>
          <w:spacing w:val="-4"/>
          <w:sz w:val="24"/>
        </w:rPr>
        <w:t> </w:t>
      </w:r>
      <w:r>
        <w:rPr>
          <w:sz w:val="24"/>
        </w:rPr>
        <w:t>caso</w:t>
      </w:r>
      <w:r>
        <w:rPr>
          <w:spacing w:val="-3"/>
          <w:sz w:val="24"/>
        </w:rPr>
        <w:t> </w:t>
      </w:r>
      <w:r>
        <w:rPr>
          <w:sz w:val="24"/>
        </w:rPr>
        <w:t>de</w:t>
      </w:r>
      <w:r>
        <w:rPr>
          <w:spacing w:val="-3"/>
          <w:sz w:val="24"/>
        </w:rPr>
        <w:t> </w:t>
      </w:r>
      <w:r>
        <w:rPr>
          <w:sz w:val="24"/>
        </w:rPr>
        <w:t>divergência</w:t>
      </w:r>
      <w:r>
        <w:rPr>
          <w:spacing w:val="-3"/>
          <w:sz w:val="24"/>
        </w:rPr>
        <w:t> </w:t>
      </w:r>
      <w:r>
        <w:rPr>
          <w:sz w:val="24"/>
        </w:rPr>
        <w:t>entre</w:t>
      </w:r>
      <w:r>
        <w:rPr>
          <w:spacing w:val="-3"/>
          <w:sz w:val="24"/>
        </w:rPr>
        <w:t> </w:t>
      </w:r>
      <w:r>
        <w:rPr>
          <w:sz w:val="24"/>
        </w:rPr>
        <w:t>disposições</w:t>
      </w:r>
      <w:r>
        <w:rPr>
          <w:spacing w:val="-3"/>
          <w:sz w:val="24"/>
        </w:rPr>
        <w:t> </w:t>
      </w:r>
      <w:r>
        <w:rPr>
          <w:sz w:val="24"/>
        </w:rPr>
        <w:t>deste</w:t>
      </w:r>
      <w:r>
        <w:rPr>
          <w:spacing w:val="-3"/>
          <w:sz w:val="24"/>
        </w:rPr>
        <w:t> </w:t>
      </w:r>
      <w:r>
        <w:rPr>
          <w:sz w:val="24"/>
        </w:rPr>
        <w:t>Edital</w:t>
      </w:r>
      <w:r>
        <w:rPr>
          <w:spacing w:val="-4"/>
          <w:sz w:val="24"/>
        </w:rPr>
        <w:t> </w:t>
      </w:r>
      <w:r>
        <w:rPr>
          <w:sz w:val="24"/>
        </w:rPr>
        <w:t>e</w:t>
      </w:r>
      <w:r>
        <w:rPr>
          <w:spacing w:val="-3"/>
          <w:sz w:val="24"/>
        </w:rPr>
        <w:t> </w:t>
      </w:r>
      <w:r>
        <w:rPr>
          <w:sz w:val="24"/>
        </w:rPr>
        <w:t>de</w:t>
      </w:r>
      <w:r>
        <w:rPr>
          <w:spacing w:val="-3"/>
          <w:sz w:val="24"/>
        </w:rPr>
        <w:t> </w:t>
      </w:r>
      <w:r>
        <w:rPr>
          <w:sz w:val="24"/>
        </w:rPr>
        <w:t>seus</w:t>
      </w:r>
      <w:r>
        <w:rPr>
          <w:spacing w:val="-3"/>
          <w:sz w:val="24"/>
        </w:rPr>
        <w:t> </w:t>
      </w:r>
      <w:r>
        <w:rPr>
          <w:sz w:val="24"/>
        </w:rPr>
        <w:t>anexos</w:t>
      </w:r>
      <w:r>
        <w:rPr>
          <w:spacing w:val="-3"/>
          <w:sz w:val="24"/>
        </w:rPr>
        <w:t> </w:t>
      </w:r>
      <w:r>
        <w:rPr>
          <w:sz w:val="24"/>
        </w:rPr>
        <w:t>ou</w:t>
      </w:r>
      <w:r>
        <w:rPr>
          <w:spacing w:val="-3"/>
          <w:sz w:val="24"/>
        </w:rPr>
        <w:t> </w:t>
      </w:r>
      <w:r>
        <w:rPr>
          <w:sz w:val="24"/>
        </w:rPr>
        <w:t>demais</w:t>
      </w:r>
      <w:r>
        <w:rPr>
          <w:spacing w:val="-3"/>
          <w:sz w:val="24"/>
        </w:rPr>
        <w:t> </w:t>
      </w:r>
      <w:r>
        <w:rPr>
          <w:sz w:val="24"/>
        </w:rPr>
        <w:t>peças</w:t>
      </w:r>
      <w:r>
        <w:rPr>
          <w:spacing w:val="-3"/>
          <w:sz w:val="24"/>
        </w:rPr>
        <w:t> </w:t>
      </w:r>
      <w:r>
        <w:rPr>
          <w:sz w:val="24"/>
        </w:rPr>
        <w:t>que</w:t>
      </w:r>
      <w:r>
        <w:rPr>
          <w:spacing w:val="-3"/>
          <w:sz w:val="24"/>
        </w:rPr>
        <w:t> </w:t>
      </w:r>
      <w:r>
        <w:rPr>
          <w:sz w:val="24"/>
        </w:rPr>
        <w:t>compõem o processo, prevalecerão as deste Edital.</w:t>
      </w:r>
    </w:p>
    <w:p>
      <w:pPr>
        <w:pStyle w:val="BodyText"/>
        <w:spacing w:before="2"/>
      </w:pPr>
    </w:p>
    <w:p>
      <w:pPr>
        <w:pStyle w:val="ListParagraph"/>
        <w:numPr>
          <w:ilvl w:val="1"/>
          <w:numId w:val="1"/>
        </w:numPr>
        <w:tabs>
          <w:tab w:pos="724" w:val="left" w:leader="none"/>
        </w:tabs>
        <w:spacing w:line="249" w:lineRule="auto" w:before="0" w:after="0"/>
        <w:ind w:left="124" w:right="698" w:firstLine="0"/>
        <w:jc w:val="left"/>
        <w:rPr>
          <w:sz w:val="24"/>
        </w:rPr>
      </w:pPr>
      <w:r>
        <w:rPr>
          <w:sz w:val="24"/>
        </w:rPr>
        <w:t>O</w:t>
      </w:r>
      <w:r>
        <w:rPr>
          <w:spacing w:val="-4"/>
          <w:sz w:val="24"/>
        </w:rPr>
        <w:t> </w:t>
      </w:r>
      <w:r>
        <w:rPr>
          <w:sz w:val="24"/>
        </w:rPr>
        <w:t>Edital</w:t>
      </w:r>
      <w:r>
        <w:rPr>
          <w:spacing w:val="-4"/>
          <w:sz w:val="24"/>
        </w:rPr>
        <w:t> </w:t>
      </w:r>
      <w:r>
        <w:rPr>
          <w:sz w:val="24"/>
        </w:rPr>
        <w:t>e</w:t>
      </w:r>
      <w:r>
        <w:rPr>
          <w:spacing w:val="-3"/>
          <w:sz w:val="24"/>
        </w:rPr>
        <w:t> </w:t>
      </w:r>
      <w:r>
        <w:rPr>
          <w:sz w:val="24"/>
        </w:rPr>
        <w:t>seus</w:t>
      </w:r>
      <w:r>
        <w:rPr>
          <w:spacing w:val="-3"/>
          <w:sz w:val="24"/>
        </w:rPr>
        <w:t> </w:t>
      </w:r>
      <w:r>
        <w:rPr>
          <w:sz w:val="24"/>
        </w:rPr>
        <w:t>anexos</w:t>
      </w:r>
      <w:r>
        <w:rPr>
          <w:spacing w:val="-3"/>
          <w:sz w:val="24"/>
        </w:rPr>
        <w:t> </w:t>
      </w:r>
      <w:r>
        <w:rPr>
          <w:sz w:val="24"/>
        </w:rPr>
        <w:t>estão</w:t>
      </w:r>
      <w:r>
        <w:rPr>
          <w:spacing w:val="-3"/>
          <w:sz w:val="24"/>
        </w:rPr>
        <w:t> </w:t>
      </w:r>
      <w:r>
        <w:rPr>
          <w:sz w:val="24"/>
        </w:rPr>
        <w:t>disponíveis,</w:t>
      </w:r>
      <w:r>
        <w:rPr>
          <w:spacing w:val="-3"/>
          <w:sz w:val="24"/>
        </w:rPr>
        <w:t> </w:t>
      </w:r>
      <w:r>
        <w:rPr>
          <w:sz w:val="24"/>
        </w:rPr>
        <w:t>na</w:t>
      </w:r>
      <w:r>
        <w:rPr>
          <w:spacing w:val="-3"/>
          <w:sz w:val="24"/>
        </w:rPr>
        <w:t> </w:t>
      </w:r>
      <w:r>
        <w:rPr>
          <w:sz w:val="24"/>
        </w:rPr>
        <w:t>íntegra,</w:t>
      </w:r>
      <w:r>
        <w:rPr>
          <w:spacing w:val="-3"/>
          <w:sz w:val="24"/>
        </w:rPr>
        <w:t> </w:t>
      </w:r>
      <w:r>
        <w:rPr>
          <w:sz w:val="24"/>
        </w:rPr>
        <w:t>no</w:t>
      </w:r>
      <w:r>
        <w:rPr>
          <w:spacing w:val="-3"/>
          <w:sz w:val="24"/>
        </w:rPr>
        <w:t> </w:t>
      </w:r>
      <w:r>
        <w:rPr>
          <w:sz w:val="24"/>
        </w:rPr>
        <w:t>Portal</w:t>
      </w:r>
      <w:r>
        <w:rPr>
          <w:spacing w:val="-4"/>
          <w:sz w:val="24"/>
        </w:rPr>
        <w:t> </w:t>
      </w:r>
      <w:r>
        <w:rPr>
          <w:sz w:val="24"/>
        </w:rPr>
        <w:t>Nacional</w:t>
      </w:r>
      <w:r>
        <w:rPr>
          <w:spacing w:val="-4"/>
          <w:sz w:val="24"/>
        </w:rPr>
        <w:t> </w:t>
      </w:r>
      <w:r>
        <w:rPr>
          <w:sz w:val="24"/>
        </w:rPr>
        <w:t>de</w:t>
      </w:r>
      <w:r>
        <w:rPr>
          <w:spacing w:val="-3"/>
          <w:sz w:val="24"/>
        </w:rPr>
        <w:t> </w:t>
      </w:r>
      <w:r>
        <w:rPr>
          <w:sz w:val="24"/>
        </w:rPr>
        <w:t>Contratações</w:t>
      </w:r>
      <w:r>
        <w:rPr>
          <w:spacing w:val="-3"/>
          <w:sz w:val="24"/>
        </w:rPr>
        <w:t> </w:t>
      </w:r>
      <w:r>
        <w:rPr>
          <w:sz w:val="24"/>
        </w:rPr>
        <w:t>Públicas (PNCP) e endereço eletrônico </w:t>
      </w:r>
      <w:hyperlink r:id="rId7">
        <w:r>
          <w:rPr>
            <w:sz w:val="24"/>
          </w:rPr>
          <w:t>www.compras.rj.gov.br.</w:t>
        </w:r>
      </w:hyperlink>
    </w:p>
    <w:p>
      <w:pPr>
        <w:pStyle w:val="BodyText"/>
        <w:spacing w:before="2"/>
      </w:pPr>
    </w:p>
    <w:p>
      <w:pPr>
        <w:pStyle w:val="BodyText"/>
        <w:spacing w:line="489" w:lineRule="auto" w:before="1"/>
        <w:ind w:left="124" w:right="3679"/>
      </w:pPr>
      <w:r>
        <w:rPr/>
        <w:t>Integram</w:t>
      </w:r>
      <w:r>
        <w:rPr>
          <w:spacing w:val="-5"/>
        </w:rPr>
        <w:t> </w:t>
      </w:r>
      <w:r>
        <w:rPr/>
        <w:t>este</w:t>
      </w:r>
      <w:r>
        <w:rPr>
          <w:spacing w:val="-4"/>
        </w:rPr>
        <w:t> </w:t>
      </w:r>
      <w:r>
        <w:rPr/>
        <w:t>Edital,</w:t>
      </w:r>
      <w:r>
        <w:rPr>
          <w:spacing w:val="-4"/>
        </w:rPr>
        <w:t> </w:t>
      </w:r>
      <w:r>
        <w:rPr/>
        <w:t>para</w:t>
      </w:r>
      <w:r>
        <w:rPr>
          <w:spacing w:val="-4"/>
        </w:rPr>
        <w:t> </w:t>
      </w:r>
      <w:r>
        <w:rPr/>
        <w:t>todos</w:t>
      </w:r>
      <w:r>
        <w:rPr>
          <w:spacing w:val="-4"/>
        </w:rPr>
        <w:t> </w:t>
      </w:r>
      <w:r>
        <w:rPr/>
        <w:t>os</w:t>
      </w:r>
      <w:r>
        <w:rPr>
          <w:spacing w:val="-4"/>
        </w:rPr>
        <w:t> </w:t>
      </w:r>
      <w:r>
        <w:rPr/>
        <w:t>fins</w:t>
      </w:r>
      <w:r>
        <w:rPr>
          <w:spacing w:val="-4"/>
        </w:rPr>
        <w:t> </w:t>
      </w:r>
      <w:r>
        <w:rPr/>
        <w:t>e</w:t>
      </w:r>
      <w:r>
        <w:rPr>
          <w:spacing w:val="-4"/>
        </w:rPr>
        <w:t> </w:t>
      </w:r>
      <w:r>
        <w:rPr/>
        <w:t>efeitos,</w:t>
      </w:r>
      <w:r>
        <w:rPr>
          <w:spacing w:val="-4"/>
        </w:rPr>
        <w:t> </w:t>
      </w:r>
      <w:r>
        <w:rPr/>
        <w:t>os</w:t>
      </w:r>
      <w:r>
        <w:rPr>
          <w:spacing w:val="-4"/>
        </w:rPr>
        <w:t> </w:t>
      </w:r>
      <w:r>
        <w:rPr/>
        <w:t>seguintes</w:t>
      </w:r>
      <w:r>
        <w:rPr>
          <w:spacing w:val="-4"/>
        </w:rPr>
        <w:t> </w:t>
      </w:r>
      <w:r>
        <w:rPr/>
        <w:t>anexos: Anexo I - Termo de Referência;</w:t>
      </w:r>
    </w:p>
    <w:p>
      <w:pPr>
        <w:pStyle w:val="BodyText"/>
        <w:spacing w:line="242" w:lineRule="exact"/>
        <w:ind w:left="124"/>
      </w:pPr>
      <w:r>
        <w:rPr/>
        <w:t>Anexo</w:t>
      </w:r>
      <w:r>
        <w:rPr>
          <w:spacing w:val="-3"/>
        </w:rPr>
        <w:t> </w:t>
      </w:r>
      <w:r>
        <w:rPr/>
        <w:t>II</w:t>
      </w:r>
      <w:r>
        <w:rPr>
          <w:spacing w:val="-3"/>
        </w:rPr>
        <w:t> </w:t>
      </w:r>
      <w:r>
        <w:rPr/>
        <w:t>-</w:t>
      </w:r>
      <w:r>
        <w:rPr>
          <w:spacing w:val="-3"/>
        </w:rPr>
        <w:t> </w:t>
      </w:r>
      <w:r>
        <w:rPr/>
        <w:t>Modelo</w:t>
      </w:r>
      <w:r>
        <w:rPr>
          <w:spacing w:val="-2"/>
        </w:rPr>
        <w:t> </w:t>
      </w:r>
      <w:r>
        <w:rPr/>
        <w:t>de</w:t>
      </w:r>
      <w:r>
        <w:rPr>
          <w:spacing w:val="-2"/>
        </w:rPr>
        <w:t> </w:t>
      </w:r>
      <w:r>
        <w:rPr/>
        <w:t>Apresentação</w:t>
      </w:r>
      <w:r>
        <w:rPr>
          <w:spacing w:val="-2"/>
        </w:rPr>
        <w:t> </w:t>
      </w:r>
      <w:r>
        <w:rPr/>
        <w:t>da</w:t>
      </w:r>
      <w:r>
        <w:rPr>
          <w:spacing w:val="-2"/>
        </w:rPr>
        <w:t> Proposta;</w:t>
      </w:r>
    </w:p>
    <w:p>
      <w:pPr>
        <w:pStyle w:val="BodyText"/>
        <w:spacing w:line="458" w:lineRule="auto" w:before="252"/>
        <w:ind w:left="124" w:right="4975"/>
      </w:pPr>
      <w:r>
        <w:rPr/>
        <w:t>Anexo</w:t>
      </w:r>
      <w:r>
        <w:rPr>
          <w:spacing w:val="-7"/>
        </w:rPr>
        <w:t> </w:t>
      </w:r>
      <w:r>
        <w:rPr/>
        <w:t>III</w:t>
      </w:r>
      <w:r>
        <w:rPr>
          <w:spacing w:val="-7"/>
        </w:rPr>
        <w:t> </w:t>
      </w:r>
      <w:r>
        <w:rPr/>
        <w:t>-</w:t>
      </w:r>
      <w:r>
        <w:rPr>
          <w:spacing w:val="-7"/>
        </w:rPr>
        <w:t> </w:t>
      </w:r>
      <w:r>
        <w:rPr/>
        <w:t>Documentação</w:t>
      </w:r>
      <w:r>
        <w:rPr>
          <w:spacing w:val="-7"/>
        </w:rPr>
        <w:t> </w:t>
      </w:r>
      <w:r>
        <w:rPr/>
        <w:t>Exigida</w:t>
      </w:r>
      <w:r>
        <w:rPr>
          <w:spacing w:val="-7"/>
        </w:rPr>
        <w:t> </w:t>
      </w:r>
      <w:r>
        <w:rPr/>
        <w:t>para</w:t>
      </w:r>
      <w:r>
        <w:rPr>
          <w:spacing w:val="-7"/>
        </w:rPr>
        <w:t> </w:t>
      </w:r>
      <w:r>
        <w:rPr/>
        <w:t>Habilitação; Anexo IV - Orçamento Estimado;</w:t>
      </w:r>
    </w:p>
    <w:p>
      <w:pPr>
        <w:pStyle w:val="BodyText"/>
        <w:spacing w:line="458" w:lineRule="auto" w:before="2"/>
        <w:ind w:left="124" w:right="6287"/>
      </w:pPr>
      <w:r>
        <w:rPr/>
        <w:t>Anexo</w:t>
      </w:r>
      <w:r>
        <w:rPr>
          <w:spacing w:val="-7"/>
        </w:rPr>
        <w:t> </w:t>
      </w:r>
      <w:r>
        <w:rPr/>
        <w:t>V</w:t>
      </w:r>
      <w:r>
        <w:rPr>
          <w:spacing w:val="-7"/>
        </w:rPr>
        <w:t> </w:t>
      </w:r>
      <w:r>
        <w:rPr/>
        <w:t>-</w:t>
      </w:r>
      <w:r>
        <w:rPr>
          <w:spacing w:val="-7"/>
        </w:rPr>
        <w:t> </w:t>
      </w:r>
      <w:r>
        <w:rPr/>
        <w:t>Relação</w:t>
      </w:r>
      <w:r>
        <w:rPr>
          <w:spacing w:val="-7"/>
        </w:rPr>
        <w:t> </w:t>
      </w:r>
      <w:r>
        <w:rPr/>
        <w:t>dos</w:t>
      </w:r>
      <w:r>
        <w:rPr>
          <w:spacing w:val="-7"/>
        </w:rPr>
        <w:t> </w:t>
      </w:r>
      <w:r>
        <w:rPr/>
        <w:t>Órgãos</w:t>
      </w:r>
      <w:r>
        <w:rPr>
          <w:spacing w:val="-7"/>
        </w:rPr>
        <w:t> </w:t>
      </w:r>
      <w:r>
        <w:rPr/>
        <w:t>Participantes; Anexo VI - Ata de Registro de Preços; Anexo VII - Minuta de Termo de Contrato.</w:t>
      </w:r>
    </w:p>
    <w:p>
      <w:pPr>
        <w:pStyle w:val="BodyText"/>
      </w:pPr>
    </w:p>
    <w:p>
      <w:pPr>
        <w:pStyle w:val="BodyText"/>
        <w:spacing w:before="39"/>
      </w:pPr>
    </w:p>
    <w:p>
      <w:pPr>
        <w:pStyle w:val="BodyText"/>
        <w:ind w:right="9"/>
        <w:jc w:val="center"/>
      </w:pPr>
      <w:r>
        <w:rPr/>
        <w:t>Rio</w:t>
      </w:r>
      <w:r>
        <w:rPr>
          <w:spacing w:val="-3"/>
        </w:rPr>
        <w:t> </w:t>
      </w:r>
      <w:r>
        <w:rPr/>
        <w:t>de</w:t>
      </w:r>
      <w:r>
        <w:rPr>
          <w:spacing w:val="-2"/>
        </w:rPr>
        <w:t> </w:t>
      </w:r>
      <w:r>
        <w:rPr/>
        <w:t>Janeiro,</w:t>
      </w:r>
      <w:r>
        <w:rPr>
          <w:spacing w:val="56"/>
        </w:rPr>
        <w:t> </w:t>
      </w:r>
      <w:r>
        <w:rPr/>
        <w:t>em</w:t>
      </w:r>
      <w:r>
        <w:rPr>
          <w:spacing w:val="-3"/>
        </w:rPr>
        <w:t> </w:t>
      </w:r>
      <w:r>
        <w:rPr/>
        <w:t>10</w:t>
      </w:r>
      <w:r>
        <w:rPr>
          <w:spacing w:val="-2"/>
        </w:rPr>
        <w:t> </w:t>
      </w:r>
      <w:r>
        <w:rPr/>
        <w:t>de</w:t>
      </w:r>
      <w:r>
        <w:rPr>
          <w:spacing w:val="-2"/>
        </w:rPr>
        <w:t> </w:t>
      </w:r>
      <w:r>
        <w:rPr/>
        <w:t>fevereiro</w:t>
      </w:r>
      <w:r>
        <w:rPr>
          <w:spacing w:val="-2"/>
        </w:rPr>
        <w:t> </w:t>
      </w:r>
      <w:r>
        <w:rPr/>
        <w:t>de</w:t>
      </w:r>
      <w:r>
        <w:rPr>
          <w:spacing w:val="-2"/>
        </w:rPr>
        <w:t> 2026.</w:t>
      </w:r>
    </w:p>
    <w:p>
      <w:pPr>
        <w:pStyle w:val="BodyText"/>
        <w:spacing w:after="0"/>
        <w:jc w:val="center"/>
        <w:sectPr>
          <w:pgSz w:w="11900" w:h="16840"/>
          <w:pgMar w:header="0" w:footer="181" w:top="500" w:bottom="380" w:left="566" w:right="566"/>
        </w:sectPr>
      </w:pPr>
    </w:p>
    <w:p>
      <w:pPr>
        <w:spacing w:before="82"/>
        <w:ind w:left="56" w:right="84" w:firstLine="0"/>
        <w:jc w:val="center"/>
        <w:rPr>
          <w:b/>
          <w:sz w:val="21"/>
        </w:rPr>
      </w:pPr>
      <w:r>
        <w:rPr>
          <w:b/>
          <w:sz w:val="21"/>
        </w:rPr>
        <w:t>EDUARDO</w:t>
      </w:r>
      <w:r>
        <w:rPr>
          <w:b/>
          <w:spacing w:val="19"/>
          <w:sz w:val="21"/>
        </w:rPr>
        <w:t> </w:t>
      </w:r>
      <w:r>
        <w:rPr>
          <w:sz w:val="21"/>
        </w:rPr>
        <w:t>AUGUSTO</w:t>
      </w:r>
      <w:r>
        <w:rPr>
          <w:spacing w:val="11"/>
          <w:sz w:val="21"/>
        </w:rPr>
        <w:t> </w:t>
      </w:r>
      <w:r>
        <w:rPr>
          <w:sz w:val="21"/>
        </w:rPr>
        <w:t>GONÇALVES</w:t>
      </w:r>
      <w:r>
        <w:rPr>
          <w:spacing w:val="21"/>
          <w:sz w:val="21"/>
        </w:rPr>
        <w:t> </w:t>
      </w:r>
      <w:r>
        <w:rPr>
          <w:b/>
          <w:sz w:val="21"/>
        </w:rPr>
        <w:t>ANJO</w:t>
      </w:r>
      <w:r>
        <w:rPr>
          <w:b/>
          <w:spacing w:val="11"/>
          <w:sz w:val="21"/>
        </w:rPr>
        <w:t> </w:t>
      </w:r>
      <w:r>
        <w:rPr>
          <w:b/>
          <w:sz w:val="21"/>
        </w:rPr>
        <w:t>-</w:t>
      </w:r>
      <w:r>
        <w:rPr>
          <w:b/>
          <w:spacing w:val="11"/>
          <w:sz w:val="21"/>
        </w:rPr>
        <w:t> </w:t>
      </w:r>
      <w:r>
        <w:rPr>
          <w:b/>
          <w:sz w:val="21"/>
        </w:rPr>
        <w:t>CEL</w:t>
      </w:r>
      <w:r>
        <w:rPr>
          <w:b/>
          <w:spacing w:val="12"/>
          <w:sz w:val="21"/>
        </w:rPr>
        <w:t> </w:t>
      </w:r>
      <w:r>
        <w:rPr>
          <w:b/>
          <w:spacing w:val="-5"/>
          <w:sz w:val="21"/>
        </w:rPr>
        <w:t>PM</w:t>
      </w:r>
    </w:p>
    <w:p>
      <w:pPr>
        <w:pStyle w:val="BodyText"/>
        <w:spacing w:before="69"/>
        <w:rPr>
          <w:b/>
          <w:sz w:val="21"/>
        </w:rPr>
      </w:pPr>
    </w:p>
    <w:p>
      <w:pPr>
        <w:spacing w:line="273" w:lineRule="auto" w:before="0"/>
        <w:ind w:left="3149" w:right="3190" w:firstLine="0"/>
        <w:jc w:val="center"/>
        <w:rPr>
          <w:i/>
          <w:sz w:val="21"/>
        </w:rPr>
      </w:pPr>
      <w:r>
        <w:rPr>
          <w:i/>
          <w:sz w:val="21"/>
        </w:rPr>
        <w:t>Diretor Geral de Apoio Logístico - DGAL Ordenador de Despesas</w:t>
      </w:r>
    </w:p>
    <w:p>
      <w:pPr>
        <w:spacing w:line="273" w:lineRule="auto" w:before="2"/>
        <w:ind w:left="3192" w:right="3190" w:firstLine="0"/>
        <w:jc w:val="center"/>
        <w:rPr>
          <w:i/>
          <w:sz w:val="21"/>
        </w:rPr>
      </w:pPr>
      <w:r>
        <w:rPr>
          <w:i/>
          <w:sz w:val="21"/>
        </w:rPr>
        <w:t>Resolução SEPM nº 6.280 de 20 de agosto de 2024 DOERJ nº 155 de 21/08/2024</w:t>
      </w:r>
    </w:p>
    <w:p>
      <w:pPr>
        <w:spacing w:before="1"/>
        <w:ind w:left="0" w:right="16" w:firstLine="0"/>
        <w:jc w:val="center"/>
        <w:rPr>
          <w:i/>
          <w:sz w:val="21"/>
        </w:rPr>
      </w:pPr>
      <w:r>
        <w:rPr>
          <w:i/>
          <w:sz w:val="21"/>
        </w:rPr>
        <w:t>ID</w:t>
      </w:r>
      <w:r>
        <w:rPr>
          <w:i/>
          <w:spacing w:val="10"/>
          <w:sz w:val="21"/>
        </w:rPr>
        <w:t> </w:t>
      </w:r>
      <w:r>
        <w:rPr>
          <w:i/>
          <w:sz w:val="21"/>
        </w:rPr>
        <w:t>Func.</w:t>
      </w:r>
      <w:r>
        <w:rPr>
          <w:i/>
          <w:spacing w:val="11"/>
          <w:sz w:val="21"/>
        </w:rPr>
        <w:t> </w:t>
      </w:r>
      <w:r>
        <w:rPr>
          <w:i/>
          <w:sz w:val="21"/>
        </w:rPr>
        <w:t>nª</w:t>
      </w:r>
      <w:r>
        <w:rPr>
          <w:i/>
          <w:spacing w:val="11"/>
          <w:sz w:val="21"/>
        </w:rPr>
        <w:t> </w:t>
      </w:r>
      <w:r>
        <w:rPr>
          <w:i/>
          <w:sz w:val="21"/>
        </w:rPr>
        <w:t>2213457-</w:t>
      </w:r>
      <w:r>
        <w:rPr>
          <w:i/>
          <w:spacing w:val="-10"/>
          <w:sz w:val="21"/>
        </w:rPr>
        <w:t>3</w:t>
      </w:r>
    </w:p>
    <w:p>
      <w:pPr>
        <w:pStyle w:val="BodyText"/>
        <w:spacing w:before="127"/>
        <w:ind w:left="56" w:right="9973"/>
        <w:jc w:val="center"/>
      </w:pPr>
      <w:r>
        <w:rPr/>
        <w:drawing>
          <wp:anchor distT="0" distB="0" distL="0" distR="0" allowOverlap="1" layoutInCell="1" locked="0" behindDoc="0" simplePos="0" relativeHeight="15730688">
            <wp:simplePos x="0" y="0"/>
            <wp:positionH relativeFrom="page">
              <wp:posOffset>461037</wp:posOffset>
            </wp:positionH>
            <wp:positionV relativeFrom="paragraph">
              <wp:posOffset>444054</wp:posOffset>
            </wp:positionV>
            <wp:extent cx="846056" cy="571659"/>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12" cstate="print"/>
                    <a:stretch>
                      <a:fillRect/>
                    </a:stretch>
                  </pic:blipFill>
                  <pic:spPr>
                    <a:xfrm>
                      <a:off x="0" y="0"/>
                      <a:ext cx="846056" cy="571659"/>
                    </a:xfrm>
                    <a:prstGeom prst="rect">
                      <a:avLst/>
                    </a:prstGeom>
                  </pic:spPr>
                </pic:pic>
              </a:graphicData>
            </a:graphic>
          </wp:anchor>
        </w:drawing>
      </w:r>
      <w:r>
        <w:rPr>
          <w:spacing w:val="-4"/>
        </w:rPr>
        <w:t>0.1.</w:t>
      </w:r>
    </w:p>
    <w:p>
      <w:pPr>
        <w:pStyle w:val="BodyText"/>
        <w:rPr>
          <w:sz w:val="9"/>
        </w:rPr>
      </w:pPr>
      <w:r>
        <w:rPr>
          <w:sz w:val="9"/>
        </w:rPr>
        <mc:AlternateContent>
          <mc:Choice Requires="wps">
            <w:drawing>
              <wp:anchor distT="0" distB="0" distL="0" distR="0" allowOverlap="1" layoutInCell="1" locked="0" behindDoc="1" simplePos="0" relativeHeight="487587840">
                <wp:simplePos x="0" y="0"/>
                <wp:positionH relativeFrom="page">
                  <wp:posOffset>438171</wp:posOffset>
                </wp:positionH>
                <wp:positionV relativeFrom="paragraph">
                  <wp:posOffset>81454</wp:posOffset>
                </wp:positionV>
                <wp:extent cx="6677025" cy="15240"/>
                <wp:effectExtent l="0" t="0" r="0" b="0"/>
                <wp:wrapTopAndBottom/>
                <wp:docPr id="5" name="Group 5"/>
                <wp:cNvGraphicFramePr>
                  <a:graphicFrameLocks/>
                </wp:cNvGraphicFramePr>
                <a:graphic>
                  <a:graphicData uri="http://schemas.microsoft.com/office/word/2010/wordprocessingGroup">
                    <wpg:wgp>
                      <wpg:cNvPr id="5" name="Group 5"/>
                      <wpg:cNvGrpSpPr/>
                      <wpg:grpSpPr>
                        <a:xfrm>
                          <a:off x="0" y="0"/>
                          <a:ext cx="6677025" cy="15240"/>
                          <a:chExt cx="6677025" cy="15240"/>
                        </a:xfrm>
                      </wpg:grpSpPr>
                      <wps:wsp>
                        <wps:cNvPr id="6" name="Graphic 6"/>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7" name="Graphic 7"/>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8" name="Graphic 8"/>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9" name="Graphic 9"/>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6.413779pt;width:525.75pt;height:1.2pt;mso-position-horizontal-relative:page;mso-position-vertical-relative:paragraph;z-index:-15728640;mso-wrap-distance-left:0;mso-wrap-distance-right:0" id="docshapegroup3" coordorigin="690,128" coordsize="10515,24">
                <v:shape style="position:absolute;left:690;top:128;width:10515;height:12" id="docshape4" coordorigin="690,128" coordsize="10515,12" path="m11193,140l690,140,690,128,11205,128,11193,140xe" filled="true" fillcolor="#999999" stroked="false">
                  <v:path arrowok="t"/>
                  <v:fill type="solid"/>
                </v:shape>
                <v:shape style="position:absolute;left:690;top:140;width:10515;height:12" id="docshape5" coordorigin="690,140" coordsize="10515,12" path="m11205,152l690,152,702,140,11205,140,11205,152xe" filled="true" fillcolor="#ededed" stroked="false">
                  <v:path arrowok="t"/>
                  <v:fill type="solid"/>
                </v:shape>
                <v:shape style="position:absolute;left:690;top:128;width:12;height:24" id="docshape6" coordorigin="690,128" coordsize="12,24" path="m690,152l690,128,702,128,702,140,690,152xe" filled="true" fillcolor="#999999" stroked="false">
                  <v:path arrowok="t"/>
                  <v:fill type="solid"/>
                </v:shape>
                <v:shape style="position:absolute;left:11192;top:128;width:12;height:24" id="docshape7" coordorigin="11193,128" coordsize="12,24" path="m11205,152l11193,152,11193,140,11205,128,11205,152xe" filled="true" fillcolor="#ededed" stroked="false">
                  <v:path arrowok="t"/>
                  <v:fill type="solid"/>
                </v:shape>
                <w10:wrap type="topAndBottom"/>
              </v:group>
            </w:pict>
          </mc:Fallback>
        </mc:AlternateContent>
      </w:r>
    </w:p>
    <w:p>
      <w:pPr>
        <w:spacing w:line="247" w:lineRule="auto" w:before="76" w:after="56"/>
        <w:ind w:left="1540" w:right="367" w:firstLine="0"/>
        <w:jc w:val="left"/>
        <w:rPr>
          <w:rFonts w:ascii="Calibri" w:hAnsi="Calibri"/>
          <w:sz w:val="21"/>
        </w:rPr>
      </w:pPr>
      <w:r>
        <w:rPr>
          <w:rFonts w:ascii="Calibri" w:hAnsi="Calibri"/>
          <w:sz w:val="21"/>
        </w:rPr>
        <w:t>Documento assinado eletronicamente por </w:t>
      </w:r>
      <w:r>
        <w:rPr>
          <w:rFonts w:ascii="Calibri" w:hAnsi="Calibri"/>
          <w:b/>
          <w:sz w:val="21"/>
        </w:rPr>
        <w:t>Eduardo Augusto Gonçalves Anjo</w:t>
      </w:r>
      <w:r>
        <w:rPr>
          <w:rFonts w:ascii="Calibri" w:hAnsi="Calibri"/>
          <w:sz w:val="21"/>
        </w:rPr>
        <w:t>, </w:t>
      </w:r>
      <w:r>
        <w:rPr>
          <w:rFonts w:ascii="Calibri" w:hAnsi="Calibri"/>
          <w:b/>
          <w:sz w:val="21"/>
        </w:rPr>
        <w:t>Coronel Polícia Militar</w:t>
      </w:r>
      <w:r>
        <w:rPr>
          <w:rFonts w:ascii="Calibri" w:hAnsi="Calibri"/>
          <w:sz w:val="21"/>
        </w:rPr>
        <w:t>, em 10/02/2026, às 17:06, conforme horário oficial de Brasília, com fundamento nos art. 28º e 29º do </w:t>
      </w:r>
      <w:hyperlink r:id="rId13">
        <w:r>
          <w:rPr>
            <w:rFonts w:ascii="Calibri" w:hAnsi="Calibri"/>
            <w:color w:val="0000ED"/>
            <w:sz w:val="21"/>
            <w:u w:val="single" w:color="0000ED"/>
          </w:rPr>
          <w:t>Decreto nº 48.209, de 19 de setembro de 2022</w:t>
        </w:r>
        <w:r>
          <w:rPr>
            <w:rFonts w:ascii="Calibri" w:hAnsi="Calibri"/>
            <w:color w:val="0000ED"/>
            <w:spacing w:val="-14"/>
            <w:sz w:val="21"/>
          </w:rPr>
          <w:t> </w:t>
        </w:r>
        <w:r>
          <w:rPr>
            <w:rFonts w:ascii="Calibri" w:hAnsi="Calibri"/>
            <w:sz w:val="21"/>
          </w:rPr>
          <w:t>e no art. 4º do </w:t>
        </w:r>
        <w:r>
          <w:rPr>
            <w:rFonts w:ascii="Calibri" w:hAnsi="Calibri"/>
            <w:color w:val="0000ED"/>
            <w:sz w:val="21"/>
            <w:u w:val="single" w:color="0000ED"/>
          </w:rPr>
          <w:t>Decreto nº 48.013, de 04 de abril de</w:t>
        </w:r>
        <w:r>
          <w:rPr>
            <w:rFonts w:ascii="Calibri" w:hAnsi="Calibri"/>
            <w:color w:val="0000ED"/>
            <w:sz w:val="21"/>
          </w:rPr>
          <w:t> </w:t>
        </w:r>
        <w:r>
          <w:rPr>
            <w:rFonts w:ascii="Calibri" w:hAnsi="Calibri"/>
            <w:color w:val="0000ED"/>
            <w:spacing w:val="-2"/>
            <w:sz w:val="21"/>
            <w:u w:val="single" w:color="0000ED"/>
          </w:rPr>
          <w:t>2022</w:t>
        </w:r>
        <w:r>
          <w:rPr>
            <w:rFonts w:ascii="Calibri" w:hAnsi="Calibri"/>
            <w:spacing w:val="-2"/>
            <w:sz w:val="21"/>
          </w:rPr>
          <w:t>.</w:t>
        </w:r>
      </w:hyperlink>
    </w:p>
    <w:p>
      <w:pPr>
        <w:pStyle w:val="BodyText"/>
        <w:spacing w:line="24" w:lineRule="exact"/>
        <w:ind w:left="124"/>
        <w:rPr>
          <w:rFonts w:ascii="Calibri"/>
          <w:sz w:val="2"/>
        </w:rPr>
      </w:pPr>
      <w:r>
        <w:rPr>
          <w:rFonts w:ascii="Calibri"/>
          <w:sz w:val="2"/>
        </w:rPr>
        <mc:AlternateContent>
          <mc:Choice Requires="wps">
            <w:drawing>
              <wp:inline distT="0" distB="0" distL="0" distR="0">
                <wp:extent cx="6677025" cy="15240"/>
                <wp:effectExtent l="0" t="0" r="0" b="3810"/>
                <wp:docPr id="10" name="Group 10"/>
                <wp:cNvGraphicFramePr>
                  <a:graphicFrameLocks/>
                </wp:cNvGraphicFramePr>
                <a:graphic>
                  <a:graphicData uri="http://schemas.microsoft.com/office/word/2010/wordprocessingGroup">
                    <wpg:wgp>
                      <wpg:cNvPr id="10" name="Group 10"/>
                      <wpg:cNvGrpSpPr/>
                      <wpg:grpSpPr>
                        <a:xfrm>
                          <a:off x="0" y="0"/>
                          <a:ext cx="6677025" cy="15240"/>
                          <a:chExt cx="6677025" cy="15240"/>
                        </a:xfrm>
                      </wpg:grpSpPr>
                      <wps:wsp>
                        <wps:cNvPr id="11" name="Graphic 11"/>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2" name="Graphic 12"/>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3" name="Graphic 13"/>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4" name="Graphic 14"/>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style="width:525.75pt;height:1.2pt;mso-position-horizontal-relative:char;mso-position-vertical-relative:line" id="docshapegroup8" coordorigin="0,0" coordsize="10515,24">
                <v:shape style="position:absolute;left:0;top:0;width:10515;height:12" id="docshape9" coordorigin="0,0" coordsize="10515,12" path="m10503,12l0,12,0,0,10515,0,10503,12xe" filled="true" fillcolor="#999999" stroked="false">
                  <v:path arrowok="t"/>
                  <v:fill type="solid"/>
                </v:shape>
                <v:shape style="position:absolute;left:0;top:12;width:10515;height:12" id="docshape10" coordorigin="0,12" coordsize="10515,12" path="m10515,24l0,24,12,12,10515,12,10515,24xe" filled="true" fillcolor="#ededed" stroked="false">
                  <v:path arrowok="t"/>
                  <v:fill type="solid"/>
                </v:shape>
                <v:shape style="position:absolute;left:0;top:0;width:12;height:24" id="docshape11" coordorigin="0,0" coordsize="12,24" path="m0,24l0,0,12,0,12,12,0,24xe" filled="true" fillcolor="#999999" stroked="false">
                  <v:path arrowok="t"/>
                  <v:fill type="solid"/>
                </v:shape>
                <v:shape style="position:absolute;left:10502;top:0;width:12;height:24" id="docshape12" coordorigin="10503,0" coordsize="12,24" path="m10515,24l10503,24,10503,12,10515,0,10515,24xe" filled="true" fillcolor="#ededed" stroked="false">
                  <v:path arrowok="t"/>
                  <v:fill type="solid"/>
                </v:shape>
              </v:group>
            </w:pict>
          </mc:Fallback>
        </mc:AlternateContent>
      </w:r>
      <w:r>
        <w:rPr>
          <w:rFonts w:ascii="Calibri"/>
          <w:sz w:val="2"/>
        </w:rPr>
      </w:r>
    </w:p>
    <w:p>
      <w:pPr>
        <w:spacing w:line="247" w:lineRule="auto" w:before="184"/>
        <w:ind w:left="1492" w:right="240" w:firstLine="0"/>
        <w:jc w:val="left"/>
        <w:rPr>
          <w:rFonts w:ascii="Calibri" w:hAnsi="Calibri"/>
          <w:sz w:val="21"/>
        </w:rPr>
      </w:pPr>
      <w:r>
        <w:rPr>
          <w:rFonts w:ascii="Calibri" w:hAnsi="Calibri"/>
          <w:sz w:val="21"/>
        </w:rPr>
        <w:drawing>
          <wp:anchor distT="0" distB="0" distL="0" distR="0" allowOverlap="1" layoutInCell="1" locked="0" behindDoc="0" simplePos="0" relativeHeight="15731200">
            <wp:simplePos x="0" y="0"/>
            <wp:positionH relativeFrom="page">
              <wp:posOffset>480004</wp:posOffset>
            </wp:positionH>
            <wp:positionV relativeFrom="paragraph">
              <wp:posOffset>79948</wp:posOffset>
            </wp:positionV>
            <wp:extent cx="777634" cy="777634"/>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4" cstate="print"/>
                    <a:stretch>
                      <a:fillRect/>
                    </a:stretch>
                  </pic:blipFill>
                  <pic:spPr>
                    <a:xfrm>
                      <a:off x="0" y="0"/>
                      <a:ext cx="777634" cy="777634"/>
                    </a:xfrm>
                    <a:prstGeom prst="rect">
                      <a:avLst/>
                    </a:prstGeom>
                  </pic:spPr>
                </pic:pic>
              </a:graphicData>
            </a:graphic>
          </wp:anchor>
        </w:drawing>
      </w:r>
      <w:r>
        <w:rPr>
          <w:rFonts w:ascii="Calibri" w:hAnsi="Calibri"/>
          <w:sz w:val="21"/>
        </w:rPr>
        <w:t>A autenticidade deste documento pode ser conferida no site </w:t>
      </w:r>
      <w:hyperlink r:id="rId15">
        <w:r>
          <w:rPr>
            <w:rFonts w:ascii="Calibri" w:hAnsi="Calibri"/>
            <w:color w:val="0000ED"/>
            <w:spacing w:val="-2"/>
            <w:sz w:val="21"/>
            <w:u w:val="single" w:color="0000ED"/>
          </w:rPr>
          <w:t>http://sei.rj.gov.br/sei/controlador_externo.php?</w:t>
        </w:r>
        <w:r>
          <w:rPr>
            <w:rFonts w:ascii="Calibri" w:hAnsi="Calibri"/>
            <w:color w:val="0000ED"/>
            <w:spacing w:val="80"/>
            <w:sz w:val="21"/>
          </w:rPr>
          <w:t> </w:t>
        </w:r>
        <w:r>
          <w:rPr>
            <w:rFonts w:ascii="Calibri" w:hAnsi="Calibri"/>
            <w:color w:val="0000ED"/>
            <w:sz w:val="21"/>
            <w:u w:val="single" w:color="0000ED"/>
          </w:rPr>
          <w:t>acao=documento_conferir&amp;id_orgao_acesso_externo=6</w:t>
        </w:r>
      </w:hyperlink>
      <w:r>
        <w:rPr>
          <w:rFonts w:ascii="Calibri" w:hAnsi="Calibri"/>
          <w:sz w:val="21"/>
        </w:rPr>
        <w:t>,</w:t>
      </w:r>
      <w:r>
        <w:rPr>
          <w:rFonts w:ascii="Calibri" w:hAnsi="Calibri"/>
          <w:spacing w:val="35"/>
          <w:sz w:val="21"/>
        </w:rPr>
        <w:t> </w:t>
      </w:r>
      <w:r>
        <w:rPr>
          <w:rFonts w:ascii="Calibri" w:hAnsi="Calibri"/>
          <w:sz w:val="21"/>
        </w:rPr>
        <w:t>informando</w:t>
      </w:r>
      <w:r>
        <w:rPr>
          <w:rFonts w:ascii="Calibri" w:hAnsi="Calibri"/>
          <w:spacing w:val="35"/>
          <w:sz w:val="21"/>
        </w:rPr>
        <w:t> </w:t>
      </w:r>
      <w:r>
        <w:rPr>
          <w:rFonts w:ascii="Calibri" w:hAnsi="Calibri"/>
          <w:sz w:val="21"/>
        </w:rPr>
        <w:t>o</w:t>
      </w:r>
      <w:r>
        <w:rPr>
          <w:rFonts w:ascii="Calibri" w:hAnsi="Calibri"/>
          <w:spacing w:val="35"/>
          <w:sz w:val="21"/>
        </w:rPr>
        <w:t> </w:t>
      </w:r>
      <w:r>
        <w:rPr>
          <w:rFonts w:ascii="Calibri" w:hAnsi="Calibri"/>
          <w:sz w:val="21"/>
        </w:rPr>
        <w:t>código</w:t>
      </w:r>
      <w:r>
        <w:rPr>
          <w:rFonts w:ascii="Calibri" w:hAnsi="Calibri"/>
          <w:spacing w:val="35"/>
          <w:sz w:val="21"/>
        </w:rPr>
        <w:t> </w:t>
      </w:r>
      <w:r>
        <w:rPr>
          <w:rFonts w:ascii="Calibri" w:hAnsi="Calibri"/>
          <w:sz w:val="21"/>
        </w:rPr>
        <w:t>verificador </w:t>
      </w:r>
      <w:r>
        <w:rPr>
          <w:rFonts w:ascii="Calibri" w:hAnsi="Calibri"/>
          <w:b/>
          <w:sz w:val="21"/>
        </w:rPr>
        <w:t>122277238</w:t>
      </w:r>
      <w:r>
        <w:rPr>
          <w:rFonts w:ascii="Calibri" w:hAnsi="Calibri"/>
          <w:b/>
          <w:spacing w:val="35"/>
          <w:sz w:val="21"/>
        </w:rPr>
        <w:t> </w:t>
      </w:r>
      <w:r>
        <w:rPr>
          <w:rFonts w:ascii="Calibri" w:hAnsi="Calibri"/>
          <w:sz w:val="21"/>
        </w:rPr>
        <w:t>e o código CRC </w:t>
      </w:r>
      <w:r>
        <w:rPr>
          <w:rFonts w:ascii="Calibri" w:hAnsi="Calibri"/>
          <w:b/>
          <w:sz w:val="21"/>
        </w:rPr>
        <w:t>9FCF76B9</w:t>
      </w:r>
      <w:r>
        <w:rPr>
          <w:rFonts w:ascii="Calibri" w:hAnsi="Calibri"/>
          <w:sz w:val="21"/>
        </w:rPr>
        <w:t>.</w:t>
      </w:r>
    </w:p>
    <w:p>
      <w:pPr>
        <w:pStyle w:val="BodyText"/>
        <w:spacing w:before="5"/>
        <w:rPr>
          <w:rFonts w:ascii="Calibri"/>
          <w:sz w:val="13"/>
        </w:rPr>
      </w:pPr>
      <w:r>
        <w:rPr>
          <w:rFonts w:ascii="Calibri"/>
          <w:sz w:val="13"/>
        </w:rPr>
        <mc:AlternateContent>
          <mc:Choice Requires="wps">
            <w:drawing>
              <wp:anchor distT="0" distB="0" distL="0" distR="0" allowOverlap="1" layoutInCell="1" locked="0" behindDoc="1" simplePos="0" relativeHeight="487588864">
                <wp:simplePos x="0" y="0"/>
                <wp:positionH relativeFrom="page">
                  <wp:posOffset>445793</wp:posOffset>
                </wp:positionH>
                <wp:positionV relativeFrom="paragraph">
                  <wp:posOffset>119540</wp:posOffset>
                </wp:positionV>
                <wp:extent cx="6661784" cy="15240"/>
                <wp:effectExtent l="0" t="0" r="0" b="0"/>
                <wp:wrapTopAndBottom/>
                <wp:docPr id="16" name="Group 16"/>
                <wp:cNvGraphicFramePr>
                  <a:graphicFrameLocks/>
                </wp:cNvGraphicFramePr>
                <a:graphic>
                  <a:graphicData uri="http://schemas.microsoft.com/office/word/2010/wordprocessingGroup">
                    <wpg:wgp>
                      <wpg:cNvPr id="16" name="Group 16"/>
                      <wpg:cNvGrpSpPr/>
                      <wpg:grpSpPr>
                        <a:xfrm>
                          <a:off x="0" y="0"/>
                          <a:ext cx="6661784" cy="15240"/>
                          <a:chExt cx="6661784" cy="15240"/>
                        </a:xfrm>
                      </wpg:grpSpPr>
                      <wps:wsp>
                        <wps:cNvPr id="17" name="Graphic 17"/>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18" name="Graphic 18"/>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19" name="Graphic 19"/>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20" name="Graphic 20"/>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412642pt;width:524.550pt;height:1.2pt;mso-position-horizontal-relative:page;mso-position-vertical-relative:paragraph;z-index:-15727616;mso-wrap-distance-left:0;mso-wrap-distance-right:0" id="docshapegroup13" coordorigin="702,188" coordsize="10491,24">
                <v:shape style="position:absolute;left:702;top:188;width:10491;height:12" id="docshape14" coordorigin="702,188" coordsize="10491,12" path="m11181,200l702,200,702,188,11193,188,11181,200xe" filled="true" fillcolor="#999999" stroked="false">
                  <v:path arrowok="t"/>
                  <v:fill type="solid"/>
                </v:shape>
                <v:shape style="position:absolute;left:702;top:200;width:10491;height:12" id="docshape15" coordorigin="702,200" coordsize="10491,12" path="m11193,212l702,212,714,200,11193,200,11193,212xe" filled="true" fillcolor="#ededed" stroked="false">
                  <v:path arrowok="t"/>
                  <v:fill type="solid"/>
                </v:shape>
                <v:shape style="position:absolute;left:702;top:188;width:12;height:24" id="docshape16" coordorigin="702,188" coordsize="12,24" path="m702,212l702,188,714,188,714,200,702,212xe" filled="true" fillcolor="#999999" stroked="false">
                  <v:path arrowok="t"/>
                  <v:fill type="solid"/>
                </v:shape>
                <v:shape style="position:absolute;left:11180;top:188;width:12;height:24" id="docshape17" coordorigin="11181,188" coordsize="12,24" path="m11193,212l11181,212,11181,200,11193,188,11193,212xe" filled="true" fillcolor="#ededed" stroked="false">
                  <v:path arrowok="t"/>
                  <v:fill type="solid"/>
                </v:shape>
                <w10:wrap type="topAndBottom"/>
              </v:group>
            </w:pict>
          </mc:Fallback>
        </mc:AlternateContent>
      </w:r>
    </w:p>
    <w:p>
      <w:pPr>
        <w:pStyle w:val="BodyText"/>
        <w:rPr>
          <w:rFonts w:ascii="Calibri"/>
          <w:sz w:val="20"/>
        </w:rPr>
      </w:pPr>
    </w:p>
    <w:p>
      <w:pPr>
        <w:pStyle w:val="BodyText"/>
        <w:rPr>
          <w:rFonts w:ascii="Calibri"/>
          <w:sz w:val="20"/>
        </w:rPr>
      </w:pPr>
    </w:p>
    <w:p>
      <w:pPr>
        <w:pStyle w:val="BodyText"/>
        <w:spacing w:before="47"/>
        <w:rPr>
          <w:rFonts w:ascii="Calibri"/>
          <w:sz w:val="20"/>
        </w:rPr>
      </w:pPr>
      <w:r>
        <w:rPr>
          <w:rFonts w:ascii="Calibri"/>
          <w:sz w:val="20"/>
        </w:rPr>
        <mc:AlternateContent>
          <mc:Choice Requires="wps">
            <w:drawing>
              <wp:anchor distT="0" distB="0" distL="0" distR="0" allowOverlap="1" layoutInCell="1" locked="0" behindDoc="1" simplePos="0" relativeHeight="487589376">
                <wp:simplePos x="0" y="0"/>
                <wp:positionH relativeFrom="page">
                  <wp:posOffset>453415</wp:posOffset>
                </wp:positionH>
                <wp:positionV relativeFrom="paragraph">
                  <wp:posOffset>200628</wp:posOffset>
                </wp:positionV>
                <wp:extent cx="6646545" cy="22860"/>
                <wp:effectExtent l="0" t="0" r="0" b="0"/>
                <wp:wrapTopAndBottom/>
                <wp:docPr id="21" name="Graphic 21"/>
                <wp:cNvGraphicFramePr>
                  <a:graphicFrameLocks/>
                </wp:cNvGraphicFramePr>
                <a:graphic>
                  <a:graphicData uri="http://schemas.microsoft.com/office/word/2010/wordprocessingShape">
                    <wps:wsp>
                      <wps:cNvPr id="21" name="Graphic 21"/>
                      <wps:cNvSpPr/>
                      <wps:spPr>
                        <a:xfrm>
                          <a:off x="0" y="0"/>
                          <a:ext cx="6646545" cy="22860"/>
                        </a:xfrm>
                        <a:custGeom>
                          <a:avLst/>
                          <a:gdLst/>
                          <a:ahLst/>
                          <a:cxnLst/>
                          <a:rect l="l" t="t" r="r" b="b"/>
                          <a:pathLst>
                            <a:path w="6646545" h="22860">
                              <a:moveTo>
                                <a:pt x="6646481" y="15240"/>
                              </a:moveTo>
                              <a:lnTo>
                                <a:pt x="0" y="15240"/>
                              </a:lnTo>
                              <a:lnTo>
                                <a:pt x="0" y="22860"/>
                              </a:lnTo>
                              <a:lnTo>
                                <a:pt x="6646481" y="22860"/>
                              </a:lnTo>
                              <a:lnTo>
                                <a:pt x="6646481" y="15240"/>
                              </a:lnTo>
                              <a:close/>
                            </a:path>
                            <a:path w="6646545" h="22860">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702003pt;margin-top:15.797556pt;width:523.35pt;height:1.8pt;mso-position-horizontal-relative:page;mso-position-vertical-relative:paragraph;z-index:-15727104;mso-wrap-distance-left:0;mso-wrap-distance-right:0" id="docshape18" coordorigin="714,316" coordsize="10467,36" path="m11181,340l714,340,714,352,11181,352,11181,340xm11181,316l714,316,714,328,11181,328,11181,316xe" filled="true" fillcolor="#333333" stroked="false">
                <v:path arrowok="t"/>
                <v:fill type="solid"/>
                <w10:wrap type="topAndBottom"/>
              </v:shape>
            </w:pict>
          </mc:Fallback>
        </mc:AlternateContent>
      </w:r>
    </w:p>
    <w:p>
      <w:pPr>
        <w:tabs>
          <w:tab w:pos="9342" w:val="left" w:leader="none"/>
        </w:tabs>
        <w:spacing w:before="8"/>
        <w:ind w:left="148" w:right="0" w:firstLine="0"/>
        <w:jc w:val="left"/>
        <w:rPr>
          <w:rFonts w:ascii="Calibri" w:hAnsi="Calibri"/>
          <w:sz w:val="18"/>
        </w:rPr>
      </w:pPr>
      <w:r>
        <w:rPr>
          <w:rFonts w:ascii="Calibri" w:hAnsi="Calibri"/>
          <w:b/>
          <w:sz w:val="18"/>
        </w:rPr>
        <w:t>Referência:</w:t>
      </w:r>
      <w:r>
        <w:rPr>
          <w:rFonts w:ascii="Calibri" w:hAnsi="Calibri"/>
          <w:b/>
          <w:spacing w:val="-4"/>
          <w:sz w:val="18"/>
        </w:rPr>
        <w:t> </w:t>
      </w:r>
      <w:r>
        <w:rPr>
          <w:rFonts w:ascii="Calibri" w:hAnsi="Calibri"/>
          <w:sz w:val="18"/>
        </w:rPr>
        <w:t>Processo</w:t>
      </w:r>
      <w:r>
        <w:rPr>
          <w:rFonts w:ascii="Calibri" w:hAnsi="Calibri"/>
          <w:spacing w:val="-8"/>
          <w:sz w:val="18"/>
        </w:rPr>
        <w:t> </w:t>
      </w:r>
      <w:r>
        <w:rPr>
          <w:rFonts w:ascii="Calibri" w:hAnsi="Calibri"/>
          <w:sz w:val="18"/>
        </w:rPr>
        <w:t>nº</w:t>
      </w:r>
      <w:r>
        <w:rPr>
          <w:rFonts w:ascii="Calibri" w:hAnsi="Calibri"/>
          <w:spacing w:val="-8"/>
          <w:sz w:val="18"/>
        </w:rPr>
        <w:t> </w:t>
      </w:r>
      <w:r>
        <w:rPr>
          <w:rFonts w:ascii="Calibri" w:hAnsi="Calibri"/>
          <w:sz w:val="18"/>
        </w:rPr>
        <w:t>SEI-</w:t>
      </w:r>
      <w:r>
        <w:rPr>
          <w:rFonts w:ascii="Calibri" w:hAnsi="Calibri"/>
          <w:spacing w:val="-2"/>
          <w:sz w:val="18"/>
        </w:rPr>
        <w:t>350006/009269/2025</w:t>
      </w:r>
      <w:r>
        <w:rPr>
          <w:rFonts w:ascii="Calibri" w:hAnsi="Calibri"/>
          <w:sz w:val="18"/>
        </w:rPr>
        <w:tab/>
        <w:t>SEI</w:t>
      </w:r>
      <w:r>
        <w:rPr>
          <w:rFonts w:ascii="Calibri" w:hAnsi="Calibri"/>
          <w:spacing w:val="-5"/>
          <w:sz w:val="18"/>
        </w:rPr>
        <w:t> </w:t>
      </w:r>
      <w:r>
        <w:rPr>
          <w:rFonts w:ascii="Calibri" w:hAnsi="Calibri"/>
          <w:sz w:val="18"/>
        </w:rPr>
        <w:t>nº</w:t>
      </w:r>
      <w:r>
        <w:rPr>
          <w:rFonts w:ascii="Calibri" w:hAnsi="Calibri"/>
          <w:spacing w:val="-2"/>
          <w:sz w:val="18"/>
        </w:rPr>
        <w:t> 122277238</w:t>
      </w:r>
    </w:p>
    <w:p>
      <w:pPr>
        <w:spacing w:after="0"/>
        <w:jc w:val="left"/>
        <w:rPr>
          <w:rFonts w:ascii="Calibri" w:hAnsi="Calibri"/>
          <w:sz w:val="18"/>
        </w:rPr>
        <w:sectPr>
          <w:pgSz w:w="11900" w:h="16840"/>
          <w:pgMar w:header="0" w:footer="181" w:top="1060" w:bottom="380" w:left="566" w:right="566"/>
        </w:sectPr>
      </w:pPr>
    </w:p>
    <w:p>
      <w:pPr>
        <w:pStyle w:val="BodyText"/>
        <w:ind w:left="4756"/>
        <w:rPr>
          <w:rFonts w:ascii="Calibri"/>
          <w:sz w:val="20"/>
        </w:rPr>
      </w:pPr>
      <w:bookmarkStart w:name="Anexo I - Termo de Referência (122278586" w:id="2"/>
      <w:bookmarkEnd w:id="2"/>
      <w:r>
        <w:rPr/>
      </w:r>
      <w:r>
        <w:rPr>
          <w:rFonts w:ascii="Calibri"/>
          <w:sz w:val="20"/>
        </w:rPr>
        <w:drawing>
          <wp:inline distT="0" distB="0" distL="0" distR="0">
            <wp:extent cx="793993" cy="942403"/>
            <wp:effectExtent l="0" t="0" r="0" b="0"/>
            <wp:docPr id="24" name="Image 24"/>
            <wp:cNvGraphicFramePr>
              <a:graphicFrameLocks/>
            </wp:cNvGraphicFramePr>
            <a:graphic>
              <a:graphicData uri="http://schemas.openxmlformats.org/drawingml/2006/picture">
                <pic:pic>
                  <pic:nvPicPr>
                    <pic:cNvPr id="24" name="Image 24"/>
                    <pic:cNvPicPr/>
                  </pic:nvPicPr>
                  <pic:blipFill>
                    <a:blip r:embed="rId6" cstate="print"/>
                    <a:stretch>
                      <a:fillRect/>
                    </a:stretch>
                  </pic:blipFill>
                  <pic:spPr>
                    <a:xfrm>
                      <a:off x="0" y="0"/>
                      <a:ext cx="793993" cy="942403"/>
                    </a:xfrm>
                    <a:prstGeom prst="rect">
                      <a:avLst/>
                    </a:prstGeom>
                  </pic:spPr>
                </pic:pic>
              </a:graphicData>
            </a:graphic>
          </wp:inline>
        </w:drawing>
      </w:r>
      <w:r>
        <w:rPr>
          <w:rFonts w:ascii="Calibri"/>
          <w:sz w:val="20"/>
        </w:rPr>
      </w:r>
    </w:p>
    <w:p>
      <w:pPr>
        <w:spacing w:line="244" w:lineRule="auto" w:before="57"/>
        <w:ind w:left="3746" w:right="3781" w:hanging="5"/>
        <w:jc w:val="center"/>
        <w:rPr>
          <w:sz w:val="21"/>
        </w:rPr>
      </w:pPr>
      <w:r>
        <w:rPr>
          <w:sz w:val="21"/>
        </w:rPr>
        <w:t>Governo do Estado do Rio de Janeiro Secretaria</w:t>
      </w:r>
      <w:r>
        <w:rPr>
          <w:spacing w:val="-8"/>
          <w:sz w:val="21"/>
        </w:rPr>
        <w:t> </w:t>
      </w:r>
      <w:r>
        <w:rPr>
          <w:sz w:val="21"/>
        </w:rPr>
        <w:t>de</w:t>
      </w:r>
      <w:r>
        <w:rPr>
          <w:spacing w:val="-8"/>
          <w:sz w:val="21"/>
        </w:rPr>
        <w:t> </w:t>
      </w:r>
      <w:r>
        <w:rPr>
          <w:sz w:val="21"/>
        </w:rPr>
        <w:t>Estado</w:t>
      </w:r>
      <w:r>
        <w:rPr>
          <w:spacing w:val="-8"/>
          <w:sz w:val="21"/>
        </w:rPr>
        <w:t> </w:t>
      </w:r>
      <w:r>
        <w:rPr>
          <w:sz w:val="21"/>
        </w:rPr>
        <w:t>de</w:t>
      </w:r>
      <w:r>
        <w:rPr>
          <w:spacing w:val="-8"/>
          <w:sz w:val="21"/>
        </w:rPr>
        <w:t> </w:t>
      </w:r>
      <w:r>
        <w:rPr>
          <w:sz w:val="21"/>
        </w:rPr>
        <w:t>Polícia</w:t>
      </w:r>
      <w:r>
        <w:rPr>
          <w:spacing w:val="-8"/>
          <w:sz w:val="21"/>
        </w:rPr>
        <w:t> </w:t>
      </w:r>
      <w:r>
        <w:rPr>
          <w:sz w:val="21"/>
        </w:rPr>
        <w:t>Militar Diretoria de Licitações e Projetos</w:t>
      </w:r>
    </w:p>
    <w:p>
      <w:pPr>
        <w:pStyle w:val="BodyText"/>
        <w:spacing w:before="8"/>
        <w:rPr>
          <w:sz w:val="18"/>
        </w:rPr>
      </w:pPr>
      <w:r>
        <w:rPr>
          <w:sz w:val="18"/>
        </w:rPr>
        <mc:AlternateContent>
          <mc:Choice Requires="wps">
            <w:drawing>
              <wp:anchor distT="0" distB="0" distL="0" distR="0" allowOverlap="1" layoutInCell="1" locked="0" behindDoc="1" simplePos="0" relativeHeight="487590912">
                <wp:simplePos x="0" y="0"/>
                <wp:positionH relativeFrom="page">
                  <wp:posOffset>2067452</wp:posOffset>
                </wp:positionH>
                <wp:positionV relativeFrom="paragraph">
                  <wp:posOffset>152235</wp:posOffset>
                </wp:positionV>
                <wp:extent cx="3411220" cy="556260"/>
                <wp:effectExtent l="0" t="0" r="0" b="0"/>
                <wp:wrapTopAndBottom/>
                <wp:docPr id="25" name="Group 25"/>
                <wp:cNvGraphicFramePr>
                  <a:graphicFrameLocks/>
                </wp:cNvGraphicFramePr>
                <a:graphic>
                  <a:graphicData uri="http://schemas.microsoft.com/office/word/2010/wordprocessingGroup">
                    <wpg:wgp>
                      <wpg:cNvPr id="25" name="Group 25"/>
                      <wpg:cNvGrpSpPr/>
                      <wpg:grpSpPr>
                        <a:xfrm>
                          <a:off x="0" y="0"/>
                          <a:ext cx="3411220" cy="556260"/>
                          <a:chExt cx="3411220" cy="556260"/>
                        </a:xfrm>
                      </wpg:grpSpPr>
                      <wps:wsp>
                        <wps:cNvPr id="26" name="Graphic 26"/>
                        <wps:cNvSpPr/>
                        <wps:spPr>
                          <a:xfrm>
                            <a:off x="0" y="0"/>
                            <a:ext cx="3411220" cy="7620"/>
                          </a:xfrm>
                          <a:custGeom>
                            <a:avLst/>
                            <a:gdLst/>
                            <a:ahLst/>
                            <a:cxnLst/>
                            <a:rect l="l" t="t" r="r" b="b"/>
                            <a:pathLst>
                              <a:path w="3411220" h="7620">
                                <a:moveTo>
                                  <a:pt x="3403589" y="7415"/>
                                </a:moveTo>
                                <a:lnTo>
                                  <a:pt x="0" y="7415"/>
                                </a:lnTo>
                                <a:lnTo>
                                  <a:pt x="0" y="0"/>
                                </a:lnTo>
                                <a:lnTo>
                                  <a:pt x="3411004" y="0"/>
                                </a:lnTo>
                                <a:lnTo>
                                  <a:pt x="3403589" y="7415"/>
                                </a:lnTo>
                                <a:close/>
                              </a:path>
                            </a:pathLst>
                          </a:custGeom>
                          <a:solidFill>
                            <a:srgbClr val="7F7F7F"/>
                          </a:solidFill>
                        </wps:spPr>
                        <wps:bodyPr wrap="square" lIns="0" tIns="0" rIns="0" bIns="0" rtlCol="0">
                          <a:prstTxWarp prst="textNoShape">
                            <a:avLst/>
                          </a:prstTxWarp>
                          <a:noAutofit/>
                        </wps:bodyPr>
                      </wps:wsp>
                      <wps:wsp>
                        <wps:cNvPr id="27" name="Graphic 27"/>
                        <wps:cNvSpPr/>
                        <wps:spPr>
                          <a:xfrm>
                            <a:off x="0" y="548726"/>
                            <a:ext cx="3411220" cy="7620"/>
                          </a:xfrm>
                          <a:custGeom>
                            <a:avLst/>
                            <a:gdLst/>
                            <a:ahLst/>
                            <a:cxnLst/>
                            <a:rect l="l" t="t" r="r" b="b"/>
                            <a:pathLst>
                              <a:path w="3411220" h="7620">
                                <a:moveTo>
                                  <a:pt x="3411004" y="7415"/>
                                </a:moveTo>
                                <a:lnTo>
                                  <a:pt x="0" y="7415"/>
                                </a:lnTo>
                                <a:lnTo>
                                  <a:pt x="7415" y="0"/>
                                </a:lnTo>
                                <a:lnTo>
                                  <a:pt x="3411004" y="0"/>
                                </a:lnTo>
                                <a:lnTo>
                                  <a:pt x="3411004" y="7415"/>
                                </a:lnTo>
                                <a:close/>
                              </a:path>
                            </a:pathLst>
                          </a:custGeom>
                          <a:solidFill>
                            <a:srgbClr val="2B2B2B"/>
                          </a:solidFill>
                        </wps:spPr>
                        <wps:bodyPr wrap="square" lIns="0" tIns="0" rIns="0" bIns="0" rtlCol="0">
                          <a:prstTxWarp prst="textNoShape">
                            <a:avLst/>
                          </a:prstTxWarp>
                          <a:noAutofit/>
                        </wps:bodyPr>
                      </wps:wsp>
                      <wps:wsp>
                        <wps:cNvPr id="28" name="Graphic 28"/>
                        <wps:cNvSpPr/>
                        <wps:spPr>
                          <a:xfrm>
                            <a:off x="0" y="0"/>
                            <a:ext cx="7620" cy="556260"/>
                          </a:xfrm>
                          <a:custGeom>
                            <a:avLst/>
                            <a:gdLst/>
                            <a:ahLst/>
                            <a:cxnLst/>
                            <a:rect l="l" t="t" r="r" b="b"/>
                            <a:pathLst>
                              <a:path w="7620" h="556260">
                                <a:moveTo>
                                  <a:pt x="0" y="556142"/>
                                </a:moveTo>
                                <a:lnTo>
                                  <a:pt x="0" y="0"/>
                                </a:lnTo>
                                <a:lnTo>
                                  <a:pt x="7415" y="0"/>
                                </a:lnTo>
                                <a:lnTo>
                                  <a:pt x="7415" y="548726"/>
                                </a:lnTo>
                                <a:lnTo>
                                  <a:pt x="0" y="556142"/>
                                </a:lnTo>
                                <a:close/>
                              </a:path>
                            </a:pathLst>
                          </a:custGeom>
                          <a:solidFill>
                            <a:srgbClr val="7F7F7F"/>
                          </a:solidFill>
                        </wps:spPr>
                        <wps:bodyPr wrap="square" lIns="0" tIns="0" rIns="0" bIns="0" rtlCol="0">
                          <a:prstTxWarp prst="textNoShape">
                            <a:avLst/>
                          </a:prstTxWarp>
                          <a:noAutofit/>
                        </wps:bodyPr>
                      </wps:wsp>
                      <wps:wsp>
                        <wps:cNvPr id="29" name="Graphic 29"/>
                        <wps:cNvSpPr/>
                        <wps:spPr>
                          <a:xfrm>
                            <a:off x="14826" y="7"/>
                            <a:ext cx="3396615" cy="556260"/>
                          </a:xfrm>
                          <a:custGeom>
                            <a:avLst/>
                            <a:gdLst/>
                            <a:ahLst/>
                            <a:cxnLst/>
                            <a:rect l="l" t="t" r="r" b="b"/>
                            <a:pathLst>
                              <a:path w="3396615" h="556260">
                                <a:moveTo>
                                  <a:pt x="3381337" y="14833"/>
                                </a:moveTo>
                                <a:lnTo>
                                  <a:pt x="0" y="14833"/>
                                </a:lnTo>
                                <a:lnTo>
                                  <a:pt x="0" y="22250"/>
                                </a:lnTo>
                                <a:lnTo>
                                  <a:pt x="3373920" y="22250"/>
                                </a:lnTo>
                                <a:lnTo>
                                  <a:pt x="3381337" y="14833"/>
                                </a:lnTo>
                                <a:close/>
                              </a:path>
                              <a:path w="3396615" h="556260">
                                <a:moveTo>
                                  <a:pt x="3396170" y="0"/>
                                </a:moveTo>
                                <a:lnTo>
                                  <a:pt x="3388753" y="7416"/>
                                </a:lnTo>
                                <a:lnTo>
                                  <a:pt x="3388753" y="556145"/>
                                </a:lnTo>
                                <a:lnTo>
                                  <a:pt x="3396170" y="556145"/>
                                </a:lnTo>
                                <a:lnTo>
                                  <a:pt x="3396170" y="0"/>
                                </a:lnTo>
                                <a:close/>
                              </a:path>
                            </a:pathLst>
                          </a:custGeom>
                          <a:solidFill>
                            <a:srgbClr val="2B2B2B"/>
                          </a:solidFill>
                        </wps:spPr>
                        <wps:bodyPr wrap="square" lIns="0" tIns="0" rIns="0" bIns="0" rtlCol="0">
                          <a:prstTxWarp prst="textNoShape">
                            <a:avLst/>
                          </a:prstTxWarp>
                          <a:noAutofit/>
                        </wps:bodyPr>
                      </wps:wsp>
                      <wps:wsp>
                        <wps:cNvPr id="30" name="Graphic 30"/>
                        <wps:cNvSpPr/>
                        <wps:spPr>
                          <a:xfrm>
                            <a:off x="14830" y="533896"/>
                            <a:ext cx="3381375" cy="7620"/>
                          </a:xfrm>
                          <a:custGeom>
                            <a:avLst/>
                            <a:gdLst/>
                            <a:ahLst/>
                            <a:cxnLst/>
                            <a:rect l="l" t="t" r="r" b="b"/>
                            <a:pathLst>
                              <a:path w="3381375" h="7620">
                                <a:moveTo>
                                  <a:pt x="3381343" y="7415"/>
                                </a:moveTo>
                                <a:lnTo>
                                  <a:pt x="0" y="7415"/>
                                </a:lnTo>
                                <a:lnTo>
                                  <a:pt x="7415" y="0"/>
                                </a:lnTo>
                                <a:lnTo>
                                  <a:pt x="3381343" y="0"/>
                                </a:lnTo>
                                <a:lnTo>
                                  <a:pt x="3381343" y="7415"/>
                                </a:lnTo>
                                <a:close/>
                              </a:path>
                            </a:pathLst>
                          </a:custGeom>
                          <a:solidFill>
                            <a:srgbClr val="7F7F7F"/>
                          </a:solidFill>
                        </wps:spPr>
                        <wps:bodyPr wrap="square" lIns="0" tIns="0" rIns="0" bIns="0" rtlCol="0">
                          <a:prstTxWarp prst="textNoShape">
                            <a:avLst/>
                          </a:prstTxWarp>
                          <a:noAutofit/>
                        </wps:bodyPr>
                      </wps:wsp>
                      <wps:wsp>
                        <wps:cNvPr id="31" name="Graphic 31"/>
                        <wps:cNvSpPr/>
                        <wps:spPr>
                          <a:xfrm>
                            <a:off x="14830" y="14830"/>
                            <a:ext cx="7620" cy="527050"/>
                          </a:xfrm>
                          <a:custGeom>
                            <a:avLst/>
                            <a:gdLst/>
                            <a:ahLst/>
                            <a:cxnLst/>
                            <a:rect l="l" t="t" r="r" b="b"/>
                            <a:pathLst>
                              <a:path w="7620" h="527050">
                                <a:moveTo>
                                  <a:pt x="0" y="526481"/>
                                </a:moveTo>
                                <a:lnTo>
                                  <a:pt x="0" y="0"/>
                                </a:lnTo>
                                <a:lnTo>
                                  <a:pt x="7415" y="0"/>
                                </a:lnTo>
                                <a:lnTo>
                                  <a:pt x="7415" y="519065"/>
                                </a:lnTo>
                                <a:lnTo>
                                  <a:pt x="0" y="526481"/>
                                </a:lnTo>
                                <a:close/>
                              </a:path>
                            </a:pathLst>
                          </a:custGeom>
                          <a:solidFill>
                            <a:srgbClr val="2B2B2B"/>
                          </a:solidFill>
                        </wps:spPr>
                        <wps:bodyPr wrap="square" lIns="0" tIns="0" rIns="0" bIns="0" rtlCol="0">
                          <a:prstTxWarp prst="textNoShape">
                            <a:avLst/>
                          </a:prstTxWarp>
                          <a:noAutofit/>
                        </wps:bodyPr>
                      </wps:wsp>
                      <wps:wsp>
                        <wps:cNvPr id="32" name="Graphic 32"/>
                        <wps:cNvSpPr/>
                        <wps:spPr>
                          <a:xfrm>
                            <a:off x="3388759" y="14830"/>
                            <a:ext cx="7620" cy="527050"/>
                          </a:xfrm>
                          <a:custGeom>
                            <a:avLst/>
                            <a:gdLst/>
                            <a:ahLst/>
                            <a:cxnLst/>
                            <a:rect l="l" t="t" r="r" b="b"/>
                            <a:pathLst>
                              <a:path w="7620" h="527050">
                                <a:moveTo>
                                  <a:pt x="7415" y="526481"/>
                                </a:moveTo>
                                <a:lnTo>
                                  <a:pt x="0" y="526481"/>
                                </a:lnTo>
                                <a:lnTo>
                                  <a:pt x="0" y="7415"/>
                                </a:lnTo>
                                <a:lnTo>
                                  <a:pt x="7415" y="0"/>
                                </a:lnTo>
                                <a:lnTo>
                                  <a:pt x="7415" y="526481"/>
                                </a:lnTo>
                                <a:close/>
                              </a:path>
                            </a:pathLst>
                          </a:custGeom>
                          <a:solidFill>
                            <a:srgbClr val="7F7F7F"/>
                          </a:solidFill>
                        </wps:spPr>
                        <wps:bodyPr wrap="square" lIns="0" tIns="0" rIns="0" bIns="0" rtlCol="0">
                          <a:prstTxWarp prst="textNoShape">
                            <a:avLst/>
                          </a:prstTxWarp>
                          <a:noAutofit/>
                        </wps:bodyPr>
                      </wps:wsp>
                      <wps:wsp>
                        <wps:cNvPr id="33" name="Textbox 33"/>
                        <wps:cNvSpPr txBox="1"/>
                        <wps:spPr>
                          <a:xfrm>
                            <a:off x="14830" y="14830"/>
                            <a:ext cx="3381375" cy="527050"/>
                          </a:xfrm>
                          <a:prstGeom prst="rect">
                            <a:avLst/>
                          </a:prstGeom>
                        </wps:spPr>
                        <wps:txbx>
                          <w:txbxContent>
                            <w:p>
                              <w:pPr>
                                <w:spacing w:before="268"/>
                                <w:ind w:left="1080" w:right="0" w:firstLine="0"/>
                                <w:jc w:val="left"/>
                                <w:rPr>
                                  <w:b/>
                                  <w:sz w:val="25"/>
                                </w:rPr>
                              </w:pPr>
                              <w:r>
                                <w:rPr>
                                  <w:b/>
                                  <w:sz w:val="25"/>
                                </w:rPr>
                                <w:t>TERMO</w:t>
                              </w:r>
                              <w:r>
                                <w:rPr>
                                  <w:b/>
                                  <w:spacing w:val="11"/>
                                  <w:sz w:val="25"/>
                                </w:rPr>
                                <w:t> </w:t>
                              </w:r>
                              <w:r>
                                <w:rPr>
                                  <w:b/>
                                  <w:sz w:val="25"/>
                                </w:rPr>
                                <w:t>DE</w:t>
                              </w:r>
                              <w:r>
                                <w:rPr>
                                  <w:b/>
                                  <w:spacing w:val="11"/>
                                  <w:sz w:val="25"/>
                                </w:rPr>
                                <w:t> </w:t>
                              </w:r>
                              <w:r>
                                <w:rPr>
                                  <w:b/>
                                  <w:spacing w:val="-2"/>
                                  <w:sz w:val="25"/>
                                </w:rPr>
                                <w:t>REFERÊNCIA</w:t>
                              </w:r>
                            </w:p>
                          </w:txbxContent>
                        </wps:txbx>
                        <wps:bodyPr wrap="square" lIns="0" tIns="0" rIns="0" bIns="0" rtlCol="0">
                          <a:noAutofit/>
                        </wps:bodyPr>
                      </wps:wsp>
                    </wpg:wgp>
                  </a:graphicData>
                </a:graphic>
              </wp:anchor>
            </w:drawing>
          </mc:Choice>
          <mc:Fallback>
            <w:pict>
              <v:group style="position:absolute;margin-left:162.791534pt;margin-top:11.987025pt;width:268.6pt;height:43.8pt;mso-position-horizontal-relative:page;mso-position-vertical-relative:paragraph;z-index:-15725568;mso-wrap-distance-left:0;mso-wrap-distance-right:0" id="docshapegroup21" coordorigin="3256,240" coordsize="5372,876">
                <v:shape style="position:absolute;left:3255;top:239;width:5372;height:12" id="docshape22" coordorigin="3256,240" coordsize="5372,12" path="m8616,251l3256,251,3256,240,8627,240,8616,251xe" filled="true" fillcolor="#7f7f7f" stroked="false">
                  <v:path arrowok="t"/>
                  <v:fill type="solid"/>
                </v:shape>
                <v:shape style="position:absolute;left:3255;top:1103;width:5372;height:12" id="docshape23" coordorigin="3256,1104" coordsize="5372,12" path="m8627,1116l3256,1116,3268,1104,8627,1104,8627,1116xe" filled="true" fillcolor="#2b2b2b" stroked="false">
                  <v:path arrowok="t"/>
                  <v:fill type="solid"/>
                </v:shape>
                <v:shape style="position:absolute;left:3255;top:239;width:12;height:876" id="docshape24" coordorigin="3256,240" coordsize="12,876" path="m3256,1116l3256,240,3268,240,3268,1104,3256,1116xe" filled="true" fillcolor="#7f7f7f" stroked="false">
                  <v:path arrowok="t"/>
                  <v:fill type="solid"/>
                </v:shape>
                <v:shape style="position:absolute;left:3279;top:239;width:5349;height:876" id="docshape25" coordorigin="3279,240" coordsize="5349,876" path="m8604,263l3279,263,3279,275,8592,275,8604,263xm8627,240l8616,251,8616,1116,8627,1116,8627,240xe" filled="true" fillcolor="#2b2b2b" stroked="false">
                  <v:path arrowok="t"/>
                  <v:fill type="solid"/>
                </v:shape>
                <v:shape style="position:absolute;left:3279;top:1080;width:5325;height:12" id="docshape26" coordorigin="3279,1081" coordsize="5325,12" path="m8604,1092l3279,1092,3291,1081,8604,1081,8604,1092xe" filled="true" fillcolor="#7f7f7f" stroked="false">
                  <v:path arrowok="t"/>
                  <v:fill type="solid"/>
                </v:shape>
                <v:shape style="position:absolute;left:3279;top:263;width:12;height:830" id="docshape27" coordorigin="3279,263" coordsize="12,830" path="m3279,1092l3279,263,3291,263,3291,1081,3279,1092xe" filled="true" fillcolor="#2b2b2b" stroked="false">
                  <v:path arrowok="t"/>
                  <v:fill type="solid"/>
                </v:shape>
                <v:shape style="position:absolute;left:8592;top:263;width:12;height:830" id="docshape28" coordorigin="8592,263" coordsize="12,830" path="m8604,1092l8592,1092,8592,275,8604,263,8604,1092xe" filled="true" fillcolor="#7f7f7f" stroked="false">
                  <v:path arrowok="t"/>
                  <v:fill type="solid"/>
                </v:shape>
                <v:shape style="position:absolute;left:3279;top:263;width:5325;height:830" type="#_x0000_t202" id="docshape29" filled="false" stroked="false">
                  <v:textbox inset="0,0,0,0">
                    <w:txbxContent>
                      <w:p>
                        <w:pPr>
                          <w:spacing w:before="268"/>
                          <w:ind w:left="1080" w:right="0" w:firstLine="0"/>
                          <w:jc w:val="left"/>
                          <w:rPr>
                            <w:b/>
                            <w:sz w:val="25"/>
                          </w:rPr>
                        </w:pPr>
                        <w:r>
                          <w:rPr>
                            <w:b/>
                            <w:sz w:val="25"/>
                          </w:rPr>
                          <w:t>TERMO</w:t>
                        </w:r>
                        <w:r>
                          <w:rPr>
                            <w:b/>
                            <w:spacing w:val="11"/>
                            <w:sz w:val="25"/>
                          </w:rPr>
                          <w:t> </w:t>
                        </w:r>
                        <w:r>
                          <w:rPr>
                            <w:b/>
                            <w:sz w:val="25"/>
                          </w:rPr>
                          <w:t>DE</w:t>
                        </w:r>
                        <w:r>
                          <w:rPr>
                            <w:b/>
                            <w:spacing w:val="11"/>
                            <w:sz w:val="25"/>
                          </w:rPr>
                          <w:t> </w:t>
                        </w:r>
                        <w:r>
                          <w:rPr>
                            <w:b/>
                            <w:spacing w:val="-2"/>
                            <w:sz w:val="25"/>
                          </w:rPr>
                          <w:t>REFERÊNCIA</w:t>
                        </w:r>
                      </w:p>
                    </w:txbxContent>
                  </v:textbox>
                  <w10:wrap type="none"/>
                </v:shape>
                <w10:wrap type="topAndBottom"/>
              </v:group>
            </w:pict>
          </mc:Fallback>
        </mc:AlternateContent>
      </w:r>
    </w:p>
    <w:p>
      <w:pPr>
        <w:pStyle w:val="BodyText"/>
        <w:rPr>
          <w:sz w:val="23"/>
        </w:rPr>
      </w:pPr>
    </w:p>
    <w:p>
      <w:pPr>
        <w:pStyle w:val="BodyText"/>
        <w:spacing w:before="202"/>
        <w:rPr>
          <w:sz w:val="23"/>
        </w:rPr>
      </w:pPr>
    </w:p>
    <w:p>
      <w:pPr>
        <w:pStyle w:val="ListParagraph"/>
        <w:numPr>
          <w:ilvl w:val="0"/>
          <w:numId w:val="14"/>
        </w:numPr>
        <w:tabs>
          <w:tab w:pos="469" w:val="left" w:leader="none"/>
          <w:tab w:pos="10525" w:val="left" w:leader="none"/>
        </w:tabs>
        <w:spacing w:line="240" w:lineRule="auto" w:before="0" w:after="0"/>
        <w:ind w:left="469" w:right="0" w:hanging="232"/>
        <w:jc w:val="left"/>
        <w:rPr>
          <w:b/>
          <w:sz w:val="23"/>
        </w:rPr>
      </w:pPr>
      <w:r>
        <w:rPr>
          <w:b/>
          <w:color w:val="000000"/>
          <w:spacing w:val="-2"/>
          <w:sz w:val="23"/>
          <w:shd w:fill="E5E5E5" w:color="auto" w:val="clear"/>
        </w:rPr>
        <w:t>OBJETO</w:t>
      </w:r>
      <w:r>
        <w:rPr>
          <w:b/>
          <w:color w:val="000000"/>
          <w:sz w:val="23"/>
          <w:shd w:fill="E5E5E5" w:color="auto" w:val="clear"/>
        </w:rPr>
        <w:tab/>
      </w:r>
    </w:p>
    <w:p>
      <w:pPr>
        <w:pStyle w:val="ListParagraph"/>
        <w:numPr>
          <w:ilvl w:val="1"/>
          <w:numId w:val="14"/>
        </w:numPr>
        <w:tabs>
          <w:tab w:pos="617" w:val="left" w:leader="none"/>
        </w:tabs>
        <w:spacing w:line="244" w:lineRule="auto" w:before="121" w:after="0"/>
        <w:ind w:left="237" w:right="254" w:firstLine="0"/>
        <w:jc w:val="both"/>
        <w:rPr>
          <w:sz w:val="23"/>
        </w:rPr>
      </w:pPr>
      <w:r>
        <w:rPr>
          <w:sz w:val="23"/>
        </w:rPr>
        <w:t>O presente Termo de Referência se destina à aquisição de Boinas para compor o Uniforme 5º T para SEPM, para atender as necessidades da Secretaria de Estado de Polícia Militar.</w:t>
      </w:r>
    </w:p>
    <w:p>
      <w:pPr>
        <w:pStyle w:val="ListParagraph"/>
        <w:numPr>
          <w:ilvl w:val="1"/>
          <w:numId w:val="14"/>
        </w:numPr>
        <w:tabs>
          <w:tab w:pos="586" w:val="left" w:leader="none"/>
        </w:tabs>
        <w:spacing w:line="240" w:lineRule="auto" w:before="114" w:after="0"/>
        <w:ind w:left="586" w:right="0" w:hanging="349"/>
        <w:jc w:val="both"/>
        <w:rPr>
          <w:sz w:val="23"/>
        </w:rPr>
      </w:pPr>
      <w:r>
        <w:rPr>
          <w:sz w:val="23"/>
        </w:rPr>
        <w:t>O</w:t>
      </w:r>
      <w:r>
        <w:rPr>
          <w:spacing w:val="2"/>
          <w:sz w:val="23"/>
        </w:rPr>
        <w:t> </w:t>
      </w:r>
      <w:r>
        <w:rPr>
          <w:sz w:val="23"/>
        </w:rPr>
        <w:t>objeto</w:t>
      </w:r>
      <w:r>
        <w:rPr>
          <w:spacing w:val="2"/>
          <w:sz w:val="23"/>
        </w:rPr>
        <w:t> </w:t>
      </w:r>
      <w:r>
        <w:rPr>
          <w:sz w:val="23"/>
        </w:rPr>
        <w:t>do</w:t>
      </w:r>
      <w:r>
        <w:rPr>
          <w:spacing w:val="2"/>
          <w:sz w:val="23"/>
        </w:rPr>
        <w:t> </w:t>
      </w:r>
      <w:r>
        <w:rPr>
          <w:sz w:val="23"/>
        </w:rPr>
        <w:t>presente</w:t>
      </w:r>
      <w:r>
        <w:rPr>
          <w:spacing w:val="2"/>
          <w:sz w:val="23"/>
        </w:rPr>
        <w:t> </w:t>
      </w:r>
      <w:r>
        <w:rPr>
          <w:sz w:val="23"/>
        </w:rPr>
        <w:t>certame</w:t>
      </w:r>
      <w:r>
        <w:rPr>
          <w:spacing w:val="2"/>
          <w:sz w:val="23"/>
        </w:rPr>
        <w:t> </w:t>
      </w:r>
      <w:r>
        <w:rPr>
          <w:sz w:val="23"/>
        </w:rPr>
        <w:t>se</w:t>
      </w:r>
      <w:r>
        <w:rPr>
          <w:spacing w:val="3"/>
          <w:sz w:val="23"/>
        </w:rPr>
        <w:t> </w:t>
      </w:r>
      <w:r>
        <w:rPr>
          <w:sz w:val="23"/>
        </w:rPr>
        <w:t>enquadra</w:t>
      </w:r>
      <w:r>
        <w:rPr>
          <w:spacing w:val="2"/>
          <w:sz w:val="23"/>
        </w:rPr>
        <w:t> </w:t>
      </w:r>
      <w:r>
        <w:rPr>
          <w:sz w:val="23"/>
        </w:rPr>
        <w:t>na</w:t>
      </w:r>
      <w:r>
        <w:rPr>
          <w:spacing w:val="2"/>
          <w:sz w:val="23"/>
        </w:rPr>
        <w:t> </w:t>
      </w:r>
      <w:r>
        <w:rPr>
          <w:sz w:val="23"/>
        </w:rPr>
        <w:t>classificação</w:t>
      </w:r>
      <w:r>
        <w:rPr>
          <w:spacing w:val="2"/>
          <w:sz w:val="23"/>
        </w:rPr>
        <w:t> </w:t>
      </w:r>
      <w:r>
        <w:rPr>
          <w:sz w:val="23"/>
        </w:rPr>
        <w:t>de</w:t>
      </w:r>
      <w:r>
        <w:rPr>
          <w:spacing w:val="2"/>
          <w:sz w:val="23"/>
        </w:rPr>
        <w:t> </w:t>
      </w:r>
      <w:r>
        <w:rPr>
          <w:sz w:val="23"/>
        </w:rPr>
        <w:t>objeto</w:t>
      </w:r>
      <w:r>
        <w:rPr>
          <w:spacing w:val="2"/>
          <w:sz w:val="23"/>
        </w:rPr>
        <w:t> </w:t>
      </w:r>
      <w:r>
        <w:rPr>
          <w:spacing w:val="-2"/>
          <w:sz w:val="23"/>
        </w:rPr>
        <w:t>comum.</w:t>
      </w:r>
    </w:p>
    <w:p>
      <w:pPr>
        <w:pStyle w:val="ListParagraph"/>
        <w:numPr>
          <w:ilvl w:val="1"/>
          <w:numId w:val="14"/>
        </w:numPr>
        <w:tabs>
          <w:tab w:pos="596" w:val="left" w:leader="none"/>
        </w:tabs>
        <w:spacing w:line="244" w:lineRule="auto" w:before="121" w:after="0"/>
        <w:ind w:left="237" w:right="240" w:firstLine="0"/>
        <w:jc w:val="both"/>
        <w:rPr>
          <w:sz w:val="23"/>
        </w:rPr>
      </w:pPr>
      <w:r>
        <w:rPr>
          <w:sz w:val="23"/>
        </w:rPr>
        <w:t>A pretensa aquisição será realizada por meio de licitação, na modalidade PREGÃO ELETRÔNICO, de acordo com o parágrafo 2º do artigo 17 e artigo 29 da Lei nº 14.133 de 1º de abril de 2021, efetuada pelo SISTEMA</w:t>
      </w:r>
      <w:r>
        <w:rPr>
          <w:spacing w:val="-3"/>
          <w:sz w:val="23"/>
        </w:rPr>
        <w:t> </w:t>
      </w:r>
      <w:r>
        <w:rPr>
          <w:sz w:val="23"/>
        </w:rPr>
        <w:t>DE REGISTRO DE PREÇOS na forma do</w:t>
      </w:r>
      <w:r>
        <w:rPr>
          <w:spacing w:val="-3"/>
          <w:sz w:val="23"/>
        </w:rPr>
        <w:t> </w:t>
      </w:r>
      <w:r>
        <w:rPr>
          <w:sz w:val="23"/>
        </w:rPr>
        <w:t>Art. 3°, inciso IV do Decreto Estadual n° 48.843 de 13 de dezembro de 2023.</w:t>
      </w:r>
    </w:p>
    <w:p>
      <w:pPr>
        <w:pStyle w:val="ListParagraph"/>
        <w:numPr>
          <w:ilvl w:val="0"/>
          <w:numId w:val="14"/>
        </w:numPr>
        <w:tabs>
          <w:tab w:pos="469" w:val="left" w:leader="none"/>
          <w:tab w:pos="10525" w:val="left" w:leader="none"/>
        </w:tabs>
        <w:spacing w:line="240" w:lineRule="auto" w:before="112" w:after="0"/>
        <w:ind w:left="469" w:right="0" w:hanging="232"/>
        <w:jc w:val="left"/>
        <w:rPr>
          <w:b/>
          <w:sz w:val="23"/>
        </w:rPr>
      </w:pPr>
      <w:r>
        <w:rPr>
          <w:b/>
          <w:color w:val="000000"/>
          <w:spacing w:val="-2"/>
          <w:sz w:val="23"/>
          <w:shd w:fill="E5E5E5" w:color="auto" w:val="clear"/>
        </w:rPr>
        <w:t>JUSTIFICATIVA</w:t>
      </w:r>
      <w:r>
        <w:rPr>
          <w:b/>
          <w:color w:val="000000"/>
          <w:sz w:val="23"/>
          <w:shd w:fill="E5E5E5" w:color="auto" w:val="clear"/>
        </w:rPr>
        <w:tab/>
      </w:r>
    </w:p>
    <w:p>
      <w:pPr>
        <w:pStyle w:val="ListParagraph"/>
        <w:numPr>
          <w:ilvl w:val="1"/>
          <w:numId w:val="14"/>
        </w:numPr>
        <w:tabs>
          <w:tab w:pos="596" w:val="left" w:leader="none"/>
        </w:tabs>
        <w:spacing w:line="244" w:lineRule="auto" w:before="121" w:after="0"/>
        <w:ind w:left="237" w:right="240" w:firstLine="0"/>
        <w:jc w:val="both"/>
        <w:rPr>
          <w:sz w:val="23"/>
        </w:rPr>
      </w:pPr>
      <w:r>
        <w:rPr>
          <w:sz w:val="23"/>
        </w:rPr>
        <w:t>Considerando que o Processo nº SEI-350006/007187/2024 restou fracassado no Lote 02, itens 16 a 24, referentes às boinas que compõem o Uniforme 5º T, faz-se necessária a instauração de novo procedimento licitatório, de forma exclusiva, com o objetivo de suprir essa demanda específica e inadiável, vinculada ao fardamento regulamentar da Corporação.</w:t>
      </w:r>
    </w:p>
    <w:p>
      <w:pPr>
        <w:pStyle w:val="ListParagraph"/>
        <w:numPr>
          <w:ilvl w:val="1"/>
          <w:numId w:val="14"/>
        </w:numPr>
        <w:tabs>
          <w:tab w:pos="628" w:val="left" w:leader="none"/>
        </w:tabs>
        <w:spacing w:line="244" w:lineRule="auto" w:before="112" w:after="0"/>
        <w:ind w:left="237" w:right="237" w:firstLine="0"/>
        <w:jc w:val="both"/>
        <w:rPr>
          <w:sz w:val="23"/>
        </w:rPr>
      </w:pPr>
      <w:r>
        <w:rPr>
          <w:sz w:val="23"/>
        </w:rPr>
        <w:t>Ressalte-se que a aquisição das referidas boinas encontra respaldo no Regulamento de Uniformes da</w:t>
      </w:r>
      <w:r>
        <w:rPr>
          <w:spacing w:val="40"/>
          <w:sz w:val="23"/>
        </w:rPr>
        <w:t> </w:t>
      </w:r>
      <w:r>
        <w:rPr>
          <w:sz w:val="23"/>
        </w:rPr>
        <w:t>Polícia</w:t>
      </w:r>
      <w:r>
        <w:rPr>
          <w:spacing w:val="40"/>
          <w:sz w:val="23"/>
        </w:rPr>
        <w:t> </w:t>
      </w:r>
      <w:r>
        <w:rPr>
          <w:sz w:val="23"/>
        </w:rPr>
        <w:t>Militar</w:t>
      </w:r>
      <w:r>
        <w:rPr>
          <w:spacing w:val="40"/>
          <w:sz w:val="23"/>
        </w:rPr>
        <w:t> </w:t>
      </w:r>
      <w:r>
        <w:rPr>
          <w:sz w:val="23"/>
        </w:rPr>
        <w:t>do</w:t>
      </w:r>
      <w:r>
        <w:rPr>
          <w:spacing w:val="40"/>
          <w:sz w:val="23"/>
        </w:rPr>
        <w:t> </w:t>
      </w:r>
      <w:r>
        <w:rPr>
          <w:sz w:val="23"/>
        </w:rPr>
        <w:t>Estado</w:t>
      </w:r>
      <w:r>
        <w:rPr>
          <w:spacing w:val="40"/>
          <w:sz w:val="23"/>
        </w:rPr>
        <w:t> </w:t>
      </w:r>
      <w:r>
        <w:rPr>
          <w:sz w:val="23"/>
        </w:rPr>
        <w:t>do</w:t>
      </w:r>
      <w:r>
        <w:rPr>
          <w:spacing w:val="40"/>
          <w:sz w:val="23"/>
        </w:rPr>
        <w:t> </w:t>
      </w:r>
      <w:r>
        <w:rPr>
          <w:sz w:val="23"/>
        </w:rPr>
        <w:t>Rio</w:t>
      </w:r>
      <w:r>
        <w:rPr>
          <w:spacing w:val="40"/>
          <w:sz w:val="23"/>
        </w:rPr>
        <w:t> </w:t>
      </w:r>
      <w:r>
        <w:rPr>
          <w:sz w:val="23"/>
        </w:rPr>
        <w:t>de</w:t>
      </w:r>
      <w:r>
        <w:rPr>
          <w:spacing w:val="40"/>
          <w:sz w:val="23"/>
        </w:rPr>
        <w:t> </w:t>
      </w:r>
      <w:r>
        <w:rPr>
          <w:sz w:val="23"/>
        </w:rPr>
        <w:t>Janeiro</w:t>
      </w:r>
      <w:r>
        <w:rPr>
          <w:spacing w:val="40"/>
          <w:sz w:val="23"/>
        </w:rPr>
        <w:t> </w:t>
      </w:r>
      <w:r>
        <w:rPr>
          <w:sz w:val="23"/>
        </w:rPr>
        <w:t>(RUPMERJ)</w:t>
      </w:r>
      <w:r>
        <w:rPr>
          <w:b/>
          <w:sz w:val="23"/>
        </w:rPr>
        <w:t>,</w:t>
      </w:r>
      <w:r>
        <w:rPr>
          <w:b/>
          <w:spacing w:val="40"/>
          <w:sz w:val="23"/>
        </w:rPr>
        <w:t> </w:t>
      </w:r>
      <w:r>
        <w:rPr>
          <w:sz w:val="23"/>
        </w:rPr>
        <w:t>conforme</w:t>
      </w:r>
      <w:r>
        <w:rPr>
          <w:spacing w:val="40"/>
          <w:sz w:val="23"/>
        </w:rPr>
        <w:t> </w:t>
      </w:r>
      <w:r>
        <w:rPr>
          <w:sz w:val="23"/>
        </w:rPr>
        <w:t>estabelecido</w:t>
      </w:r>
      <w:r>
        <w:rPr>
          <w:spacing w:val="40"/>
          <w:sz w:val="23"/>
        </w:rPr>
        <w:t> </w:t>
      </w:r>
      <w:r>
        <w:rPr>
          <w:sz w:val="23"/>
        </w:rPr>
        <w:t>no Decreto</w:t>
      </w:r>
      <w:r>
        <w:rPr>
          <w:spacing w:val="40"/>
          <w:sz w:val="23"/>
        </w:rPr>
        <w:t> </w:t>
      </w:r>
      <w:r>
        <w:rPr>
          <w:sz w:val="23"/>
        </w:rPr>
        <w:t>Estadual</w:t>
      </w:r>
      <w:r>
        <w:rPr>
          <w:spacing w:val="40"/>
          <w:sz w:val="23"/>
        </w:rPr>
        <w:t> </w:t>
      </w:r>
      <w:r>
        <w:rPr>
          <w:sz w:val="23"/>
        </w:rPr>
        <w:t>nº 8.898, de 1º de abril de 1986, que disciplina as diretrizes normativas relativas aos uniformes da Corporação.</w:t>
      </w:r>
    </w:p>
    <w:p>
      <w:pPr>
        <w:pStyle w:val="ListParagraph"/>
        <w:numPr>
          <w:ilvl w:val="1"/>
          <w:numId w:val="14"/>
        </w:numPr>
        <w:tabs>
          <w:tab w:pos="583" w:val="left" w:leader="none"/>
        </w:tabs>
        <w:spacing w:line="244" w:lineRule="auto" w:before="113" w:after="0"/>
        <w:ind w:left="237" w:right="237" w:firstLine="0"/>
        <w:jc w:val="both"/>
        <w:rPr>
          <w:sz w:val="23"/>
        </w:rPr>
      </w:pPr>
      <w:r>
        <w:rPr>
          <w:sz w:val="23"/>
        </w:rPr>
        <w:t>As boinas, objeto da presente justificativa, integram de forma essencial o Uniforme 5º T, sendo elemento regulamentar</w:t>
      </w:r>
      <w:r>
        <w:rPr>
          <w:spacing w:val="23"/>
          <w:sz w:val="23"/>
        </w:rPr>
        <w:t> </w:t>
      </w:r>
      <w:r>
        <w:rPr>
          <w:sz w:val="23"/>
        </w:rPr>
        <w:t>de</w:t>
      </w:r>
      <w:r>
        <w:rPr>
          <w:spacing w:val="23"/>
          <w:sz w:val="23"/>
        </w:rPr>
        <w:t> </w:t>
      </w:r>
      <w:r>
        <w:rPr>
          <w:sz w:val="23"/>
        </w:rPr>
        <w:t>uso</w:t>
      </w:r>
      <w:r>
        <w:rPr>
          <w:spacing w:val="23"/>
          <w:sz w:val="23"/>
        </w:rPr>
        <w:t> </w:t>
      </w:r>
      <w:r>
        <w:rPr>
          <w:sz w:val="23"/>
        </w:rPr>
        <w:t>obrigatório</w:t>
      </w:r>
      <w:r>
        <w:rPr>
          <w:spacing w:val="23"/>
          <w:sz w:val="23"/>
        </w:rPr>
        <w:t> </w:t>
      </w:r>
      <w:r>
        <w:rPr>
          <w:sz w:val="23"/>
        </w:rPr>
        <w:t>por</w:t>
      </w:r>
      <w:r>
        <w:rPr>
          <w:spacing w:val="23"/>
          <w:sz w:val="23"/>
        </w:rPr>
        <w:t> </w:t>
      </w:r>
      <w:r>
        <w:rPr>
          <w:sz w:val="23"/>
        </w:rPr>
        <w:t>parte</w:t>
      </w:r>
      <w:r>
        <w:rPr>
          <w:spacing w:val="24"/>
          <w:sz w:val="23"/>
        </w:rPr>
        <w:t> </w:t>
      </w:r>
      <w:r>
        <w:rPr>
          <w:sz w:val="23"/>
        </w:rPr>
        <w:t>do</w:t>
      </w:r>
      <w:r>
        <w:rPr>
          <w:spacing w:val="24"/>
          <w:sz w:val="23"/>
        </w:rPr>
        <w:t> </w:t>
      </w:r>
      <w:r>
        <w:rPr>
          <w:sz w:val="23"/>
        </w:rPr>
        <w:t>efetivo.</w:t>
      </w:r>
      <w:r>
        <w:rPr>
          <w:spacing w:val="26"/>
          <w:sz w:val="23"/>
        </w:rPr>
        <w:t> </w:t>
      </w:r>
      <w:r>
        <w:rPr>
          <w:sz w:val="23"/>
        </w:rPr>
        <w:t>Sua</w:t>
      </w:r>
      <w:r>
        <w:rPr>
          <w:spacing w:val="26"/>
          <w:sz w:val="23"/>
        </w:rPr>
        <w:t> </w:t>
      </w:r>
      <w:r>
        <w:rPr>
          <w:sz w:val="23"/>
        </w:rPr>
        <w:t>padronização</w:t>
      </w:r>
      <w:r>
        <w:rPr>
          <w:spacing w:val="26"/>
          <w:sz w:val="23"/>
        </w:rPr>
        <w:t> </w:t>
      </w:r>
      <w:r>
        <w:rPr>
          <w:sz w:val="23"/>
        </w:rPr>
        <w:t>é</w:t>
      </w:r>
      <w:r>
        <w:rPr>
          <w:spacing w:val="26"/>
          <w:sz w:val="23"/>
        </w:rPr>
        <w:t> </w:t>
      </w:r>
      <w:r>
        <w:rPr>
          <w:sz w:val="23"/>
        </w:rPr>
        <w:t>imprescindível</w:t>
      </w:r>
      <w:r>
        <w:rPr>
          <w:spacing w:val="26"/>
          <w:sz w:val="23"/>
        </w:rPr>
        <w:t> </w:t>
      </w:r>
      <w:r>
        <w:rPr>
          <w:sz w:val="23"/>
        </w:rPr>
        <w:t>para</w:t>
      </w:r>
      <w:r>
        <w:rPr>
          <w:spacing w:val="26"/>
          <w:sz w:val="23"/>
        </w:rPr>
        <w:t> </w:t>
      </w:r>
      <w:r>
        <w:rPr>
          <w:sz w:val="23"/>
        </w:rPr>
        <w:t>a manutenção da identidade visual institucional, da disciplina militar e da apresentação individual adequada dos integrantes</w:t>
      </w:r>
      <w:r>
        <w:rPr>
          <w:spacing w:val="40"/>
          <w:sz w:val="23"/>
        </w:rPr>
        <w:t> </w:t>
      </w:r>
      <w:r>
        <w:rPr>
          <w:sz w:val="23"/>
        </w:rPr>
        <w:t>da tropa, aspectos fundamentais para a conformidade com os preceitos hierárquico-disciplinares que regem a Polícia Militar.</w:t>
      </w:r>
    </w:p>
    <w:p>
      <w:pPr>
        <w:pStyle w:val="ListParagraph"/>
        <w:numPr>
          <w:ilvl w:val="1"/>
          <w:numId w:val="14"/>
        </w:numPr>
        <w:tabs>
          <w:tab w:pos="627" w:val="left" w:leader="none"/>
        </w:tabs>
        <w:spacing w:line="244" w:lineRule="auto" w:before="111" w:after="0"/>
        <w:ind w:left="237" w:right="239" w:firstLine="0"/>
        <w:jc w:val="both"/>
        <w:rPr>
          <w:sz w:val="23"/>
        </w:rPr>
      </w:pPr>
      <w:r>
        <w:rPr>
          <w:sz w:val="23"/>
        </w:rPr>
        <w:t>Diante do exposto, a adoção de novo certame se impõe como medida necessária à continuidade das atividades operacionais da Corporação, garantindo-se, assim, a fiel observância das normas internas e a adequada apresentação dos militares estaduais em serviço.</w:t>
      </w:r>
    </w:p>
    <w:p>
      <w:pPr>
        <w:pStyle w:val="ListParagraph"/>
        <w:numPr>
          <w:ilvl w:val="1"/>
          <w:numId w:val="14"/>
        </w:numPr>
        <w:tabs>
          <w:tab w:pos="620" w:val="left" w:leader="none"/>
        </w:tabs>
        <w:spacing w:line="254" w:lineRule="auto" w:before="113" w:after="0"/>
        <w:ind w:left="237" w:right="236" w:firstLine="0"/>
        <w:jc w:val="both"/>
        <w:rPr>
          <w:sz w:val="23"/>
        </w:rPr>
      </w:pPr>
      <w:r>
        <w:rPr>
          <w:sz w:val="23"/>
        </w:rPr>
        <w:t>A adoção do procedimento auxiliar do Sistema de Registro de Preços é justificada pelo fato de que,</w:t>
      </w:r>
      <w:r>
        <w:rPr>
          <w:spacing w:val="80"/>
          <w:sz w:val="23"/>
        </w:rPr>
        <w:t> </w:t>
      </w:r>
      <w:r>
        <w:rPr>
          <w:sz w:val="23"/>
        </w:rPr>
        <w:t>embora</w:t>
      </w:r>
      <w:r>
        <w:rPr>
          <w:spacing w:val="40"/>
          <w:sz w:val="23"/>
        </w:rPr>
        <w:t> </w:t>
      </w:r>
      <w:r>
        <w:rPr>
          <w:sz w:val="23"/>
        </w:rPr>
        <w:t>a</w:t>
      </w:r>
      <w:r>
        <w:rPr>
          <w:spacing w:val="40"/>
          <w:sz w:val="23"/>
        </w:rPr>
        <w:t> </w:t>
      </w:r>
      <w:r>
        <w:rPr>
          <w:sz w:val="23"/>
        </w:rPr>
        <w:t>SEPM</w:t>
      </w:r>
      <w:r>
        <w:rPr>
          <w:spacing w:val="40"/>
          <w:sz w:val="23"/>
        </w:rPr>
        <w:t> </w:t>
      </w:r>
      <w:r>
        <w:rPr>
          <w:sz w:val="23"/>
        </w:rPr>
        <w:t>tenha</w:t>
      </w:r>
      <w:r>
        <w:rPr>
          <w:spacing w:val="40"/>
          <w:sz w:val="23"/>
        </w:rPr>
        <w:t> </w:t>
      </w:r>
      <w:r>
        <w:rPr>
          <w:sz w:val="23"/>
        </w:rPr>
        <w:t>acesso</w:t>
      </w:r>
      <w:r>
        <w:rPr>
          <w:spacing w:val="40"/>
          <w:sz w:val="23"/>
        </w:rPr>
        <w:t> </w:t>
      </w:r>
      <w:r>
        <w:rPr>
          <w:sz w:val="23"/>
        </w:rPr>
        <w:t>ao</w:t>
      </w:r>
      <w:r>
        <w:rPr>
          <w:spacing w:val="40"/>
          <w:sz w:val="23"/>
        </w:rPr>
        <w:t> </w:t>
      </w:r>
      <w:r>
        <w:rPr>
          <w:sz w:val="23"/>
        </w:rPr>
        <w:t>quantitativo</w:t>
      </w:r>
      <w:r>
        <w:rPr>
          <w:spacing w:val="40"/>
          <w:sz w:val="23"/>
        </w:rPr>
        <w:t> </w:t>
      </w:r>
      <w:r>
        <w:rPr>
          <w:sz w:val="23"/>
        </w:rPr>
        <w:t>atual</w:t>
      </w:r>
      <w:r>
        <w:rPr>
          <w:spacing w:val="40"/>
          <w:sz w:val="23"/>
        </w:rPr>
        <w:t> </w:t>
      </w:r>
      <w:r>
        <w:rPr>
          <w:sz w:val="23"/>
        </w:rPr>
        <w:t>de</w:t>
      </w:r>
      <w:r>
        <w:rPr>
          <w:spacing w:val="40"/>
          <w:sz w:val="23"/>
        </w:rPr>
        <w:t> </w:t>
      </w:r>
      <w:r>
        <w:rPr>
          <w:sz w:val="23"/>
        </w:rPr>
        <w:t>seu</w:t>
      </w:r>
      <w:r>
        <w:rPr>
          <w:spacing w:val="40"/>
          <w:sz w:val="23"/>
        </w:rPr>
        <w:t> </w:t>
      </w:r>
      <w:r>
        <w:rPr>
          <w:sz w:val="23"/>
        </w:rPr>
        <w:t>efetivo,</w:t>
      </w:r>
      <w:r>
        <w:rPr>
          <w:spacing w:val="40"/>
          <w:sz w:val="23"/>
        </w:rPr>
        <w:t> </w:t>
      </w:r>
      <w:r>
        <w:rPr>
          <w:sz w:val="23"/>
        </w:rPr>
        <w:t>é</w:t>
      </w:r>
      <w:r>
        <w:rPr>
          <w:spacing w:val="40"/>
          <w:sz w:val="23"/>
        </w:rPr>
        <w:t> </w:t>
      </w:r>
      <w:r>
        <w:rPr>
          <w:sz w:val="23"/>
        </w:rPr>
        <w:t>mais</w:t>
      </w:r>
      <w:r>
        <w:rPr>
          <w:spacing w:val="40"/>
          <w:sz w:val="23"/>
        </w:rPr>
        <w:t> </w:t>
      </w:r>
      <w:r>
        <w:rPr>
          <w:sz w:val="23"/>
        </w:rPr>
        <w:t>apropriado</w:t>
      </w:r>
      <w:r>
        <w:rPr>
          <w:spacing w:val="40"/>
          <w:sz w:val="23"/>
        </w:rPr>
        <w:t> </w:t>
      </w:r>
      <w:r>
        <w:rPr>
          <w:sz w:val="23"/>
        </w:rPr>
        <w:t>basear-se</w:t>
      </w:r>
      <w:r>
        <w:rPr>
          <w:spacing w:val="40"/>
          <w:sz w:val="23"/>
        </w:rPr>
        <w:t> </w:t>
      </w:r>
      <w:r>
        <w:rPr>
          <w:sz w:val="23"/>
        </w:rPr>
        <w:t>em estimativas. Isso se deve à natureza altamente variável desse dado, que é constantemente afetado por fatores como a redução mensal de policiais militares, aposentadorias, reservas remuneradas, exclusões, entre outros. Assim, a instituição poderá requisitar os recursos necessários conforme demanda.</w:t>
      </w:r>
    </w:p>
    <w:p>
      <w:pPr>
        <w:pStyle w:val="ListParagraph"/>
        <w:numPr>
          <w:ilvl w:val="0"/>
          <w:numId w:val="14"/>
        </w:numPr>
        <w:tabs>
          <w:tab w:pos="469" w:val="left" w:leader="none"/>
          <w:tab w:pos="10525" w:val="left" w:leader="none"/>
        </w:tabs>
        <w:spacing w:line="240" w:lineRule="auto" w:before="117" w:after="0"/>
        <w:ind w:left="469" w:right="0" w:hanging="232"/>
        <w:jc w:val="left"/>
        <w:rPr>
          <w:b/>
          <w:sz w:val="23"/>
        </w:rPr>
      </w:pPr>
      <w:r>
        <w:rPr>
          <w:b/>
          <w:color w:val="000000"/>
          <w:sz w:val="23"/>
          <w:shd w:fill="E5E5E5" w:color="auto" w:val="clear"/>
        </w:rPr>
        <w:t>DEFINIÇÃO</w:t>
      </w:r>
      <w:r>
        <w:rPr>
          <w:b/>
          <w:color w:val="000000"/>
          <w:spacing w:val="3"/>
          <w:sz w:val="23"/>
          <w:shd w:fill="E5E5E5" w:color="auto" w:val="clear"/>
        </w:rPr>
        <w:t> </w:t>
      </w:r>
      <w:r>
        <w:rPr>
          <w:b/>
          <w:color w:val="000000"/>
          <w:sz w:val="23"/>
          <w:shd w:fill="E5E5E5" w:color="auto" w:val="clear"/>
        </w:rPr>
        <w:t>DO</w:t>
      </w:r>
      <w:r>
        <w:rPr>
          <w:b/>
          <w:color w:val="000000"/>
          <w:spacing w:val="4"/>
          <w:sz w:val="23"/>
          <w:shd w:fill="E5E5E5" w:color="auto" w:val="clear"/>
        </w:rPr>
        <w:t> </w:t>
      </w:r>
      <w:r>
        <w:rPr>
          <w:b/>
          <w:color w:val="000000"/>
          <w:spacing w:val="-2"/>
          <w:sz w:val="23"/>
          <w:shd w:fill="E5E5E5" w:color="auto" w:val="clear"/>
        </w:rPr>
        <w:t>OBJETO:</w:t>
      </w:r>
      <w:r>
        <w:rPr>
          <w:b/>
          <w:color w:val="000000"/>
          <w:sz w:val="23"/>
          <w:shd w:fill="E5E5E5" w:color="auto" w:val="clear"/>
        </w:rPr>
        <w:tab/>
      </w:r>
    </w:p>
    <w:p>
      <w:pPr>
        <w:pStyle w:val="ListParagraph"/>
        <w:numPr>
          <w:ilvl w:val="1"/>
          <w:numId w:val="14"/>
        </w:numPr>
        <w:tabs>
          <w:tab w:pos="469" w:val="left" w:leader="none"/>
        </w:tabs>
        <w:spacing w:line="240" w:lineRule="auto" w:before="156" w:after="0"/>
        <w:ind w:left="469" w:right="0" w:hanging="349"/>
        <w:jc w:val="left"/>
        <w:rPr>
          <w:b/>
          <w:sz w:val="23"/>
        </w:rPr>
      </w:pPr>
      <w:r>
        <w:rPr>
          <w:b/>
          <w:sz w:val="23"/>
        </w:rPr>
        <w:t>ESPECIFICAÇÃO</w:t>
      </w:r>
      <w:r>
        <w:rPr>
          <w:b/>
          <w:spacing w:val="7"/>
          <w:sz w:val="23"/>
        </w:rPr>
        <w:t> </w:t>
      </w:r>
      <w:r>
        <w:rPr>
          <w:b/>
          <w:spacing w:val="-2"/>
          <w:sz w:val="23"/>
        </w:rPr>
        <w:t>SUMÁRIA</w:t>
      </w:r>
    </w:p>
    <w:p>
      <w:pPr>
        <w:pStyle w:val="BodyText"/>
        <w:spacing w:before="11"/>
        <w:rPr>
          <w:b/>
          <w:sz w:val="14"/>
        </w:rPr>
      </w:pPr>
    </w:p>
    <w:tbl>
      <w:tblPr>
        <w:tblW w:w="0" w:type="auto"/>
        <w:jc w:val="left"/>
        <w:tblInd w:w="1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17"/>
        <w:gridCol w:w="1483"/>
        <w:gridCol w:w="2616"/>
        <w:gridCol w:w="946"/>
        <w:gridCol w:w="1962"/>
      </w:tblGrid>
      <w:tr>
        <w:trPr>
          <w:trHeight w:val="358" w:hRule="atLeast"/>
        </w:trPr>
        <w:tc>
          <w:tcPr>
            <w:tcW w:w="817" w:type="dxa"/>
            <w:shd w:val="clear" w:color="auto" w:fill="BEBEBE"/>
          </w:tcPr>
          <w:p>
            <w:pPr>
              <w:pStyle w:val="TableParagraph"/>
              <w:spacing w:before="68"/>
              <w:ind w:left="6" w:right="46"/>
              <w:rPr>
                <w:b/>
                <w:sz w:val="20"/>
              </w:rPr>
            </w:pPr>
            <w:r>
              <w:rPr>
                <w:b/>
                <w:spacing w:val="-4"/>
                <w:sz w:val="20"/>
              </w:rPr>
              <w:t>ITEM</w:t>
            </w:r>
          </w:p>
        </w:tc>
        <w:tc>
          <w:tcPr>
            <w:tcW w:w="1483" w:type="dxa"/>
            <w:shd w:val="clear" w:color="auto" w:fill="BEBEBE"/>
          </w:tcPr>
          <w:p>
            <w:pPr>
              <w:pStyle w:val="TableParagraph"/>
              <w:spacing w:before="68"/>
              <w:ind w:left="12" w:right="4"/>
              <w:rPr>
                <w:b/>
                <w:sz w:val="20"/>
              </w:rPr>
            </w:pPr>
            <w:r>
              <w:rPr>
                <w:b/>
                <w:sz w:val="20"/>
              </w:rPr>
              <w:t>ID</w:t>
            </w:r>
            <w:r>
              <w:rPr>
                <w:b/>
                <w:spacing w:val="-5"/>
                <w:sz w:val="20"/>
              </w:rPr>
              <w:t> </w:t>
            </w:r>
            <w:r>
              <w:rPr>
                <w:b/>
                <w:spacing w:val="-4"/>
                <w:sz w:val="20"/>
              </w:rPr>
              <w:t>SIGA</w:t>
            </w:r>
          </w:p>
        </w:tc>
        <w:tc>
          <w:tcPr>
            <w:tcW w:w="2616" w:type="dxa"/>
            <w:shd w:val="clear" w:color="auto" w:fill="BEBEBE"/>
          </w:tcPr>
          <w:p>
            <w:pPr>
              <w:pStyle w:val="TableParagraph"/>
              <w:spacing w:before="68"/>
              <w:ind w:left="19" w:right="11"/>
              <w:rPr>
                <w:b/>
                <w:sz w:val="20"/>
              </w:rPr>
            </w:pPr>
            <w:r>
              <w:rPr>
                <w:b/>
                <w:spacing w:val="-2"/>
                <w:sz w:val="20"/>
              </w:rPr>
              <w:t>ESPECIFICAÇÃO</w:t>
            </w:r>
          </w:p>
        </w:tc>
        <w:tc>
          <w:tcPr>
            <w:tcW w:w="946" w:type="dxa"/>
            <w:shd w:val="clear" w:color="auto" w:fill="BEBEBE"/>
          </w:tcPr>
          <w:p>
            <w:pPr>
              <w:pStyle w:val="TableParagraph"/>
              <w:spacing w:before="68"/>
              <w:ind w:left="10" w:right="1"/>
              <w:rPr>
                <w:b/>
                <w:sz w:val="20"/>
              </w:rPr>
            </w:pPr>
            <w:r>
              <w:rPr>
                <w:b/>
                <w:spacing w:val="-5"/>
                <w:sz w:val="20"/>
              </w:rPr>
              <w:t>UND</w:t>
            </w:r>
          </w:p>
        </w:tc>
        <w:tc>
          <w:tcPr>
            <w:tcW w:w="1962" w:type="dxa"/>
            <w:shd w:val="clear" w:color="auto" w:fill="BEBEBE"/>
          </w:tcPr>
          <w:p>
            <w:pPr>
              <w:pStyle w:val="TableParagraph"/>
              <w:spacing w:before="68"/>
              <w:ind w:left="11" w:right="2"/>
              <w:rPr>
                <w:b/>
                <w:sz w:val="20"/>
              </w:rPr>
            </w:pPr>
            <w:r>
              <w:rPr>
                <w:b/>
                <w:spacing w:val="-5"/>
                <w:sz w:val="20"/>
              </w:rPr>
              <w:t>QTD</w:t>
            </w:r>
          </w:p>
        </w:tc>
      </w:tr>
      <w:tr>
        <w:trPr>
          <w:trHeight w:val="779" w:hRule="atLeast"/>
        </w:trPr>
        <w:tc>
          <w:tcPr>
            <w:tcW w:w="817" w:type="dxa"/>
          </w:tcPr>
          <w:p>
            <w:pPr>
              <w:pStyle w:val="TableParagraph"/>
              <w:spacing w:before="37"/>
              <w:jc w:val="left"/>
              <w:rPr>
                <w:b/>
                <w:sz w:val="20"/>
              </w:rPr>
            </w:pPr>
          </w:p>
          <w:p>
            <w:pPr>
              <w:pStyle w:val="TableParagraph"/>
              <w:ind w:left="46" w:right="40"/>
              <w:rPr>
                <w:sz w:val="20"/>
              </w:rPr>
            </w:pPr>
            <w:r>
              <w:rPr>
                <w:spacing w:val="-10"/>
                <w:sz w:val="20"/>
              </w:rPr>
              <w:t>1</w:t>
            </w:r>
          </w:p>
        </w:tc>
        <w:tc>
          <w:tcPr>
            <w:tcW w:w="1483" w:type="dxa"/>
          </w:tcPr>
          <w:p>
            <w:pPr>
              <w:pStyle w:val="TableParagraph"/>
              <w:spacing w:before="262"/>
              <w:ind w:left="12"/>
              <w:rPr>
                <w:sz w:val="23"/>
              </w:rPr>
            </w:pPr>
            <w:r>
              <w:rPr>
                <w:spacing w:val="-2"/>
                <w:sz w:val="23"/>
              </w:rPr>
              <w:t>188898</w:t>
            </w:r>
          </w:p>
        </w:tc>
        <w:tc>
          <w:tcPr>
            <w:tcW w:w="2616" w:type="dxa"/>
          </w:tcPr>
          <w:p>
            <w:pPr>
              <w:pStyle w:val="TableParagraph"/>
              <w:spacing w:before="250"/>
              <w:ind w:left="19"/>
              <w:rPr>
                <w:sz w:val="23"/>
              </w:rPr>
            </w:pPr>
            <w:r>
              <w:rPr>
                <w:sz w:val="23"/>
              </w:rPr>
              <w:t>BOINA</w:t>
            </w:r>
            <w:r>
              <w:rPr>
                <w:spacing w:val="3"/>
                <w:sz w:val="23"/>
              </w:rPr>
              <w:t> </w:t>
            </w:r>
            <w:r>
              <w:rPr>
                <w:spacing w:val="-2"/>
                <w:sz w:val="23"/>
              </w:rPr>
              <w:t>MILITAR</w:t>
            </w:r>
          </w:p>
        </w:tc>
        <w:tc>
          <w:tcPr>
            <w:tcW w:w="946" w:type="dxa"/>
          </w:tcPr>
          <w:p>
            <w:pPr>
              <w:pStyle w:val="TableParagraph"/>
              <w:spacing w:line="258" w:lineRule="exact"/>
              <w:ind w:left="10"/>
              <w:rPr>
                <w:sz w:val="23"/>
              </w:rPr>
            </w:pPr>
            <w:r>
              <w:rPr>
                <w:spacing w:val="-5"/>
                <w:sz w:val="23"/>
              </w:rPr>
              <w:t>UN</w:t>
            </w:r>
          </w:p>
        </w:tc>
        <w:tc>
          <w:tcPr>
            <w:tcW w:w="1962" w:type="dxa"/>
          </w:tcPr>
          <w:p>
            <w:pPr>
              <w:pStyle w:val="TableParagraph"/>
              <w:spacing w:before="250"/>
              <w:ind w:left="11"/>
              <w:rPr>
                <w:sz w:val="23"/>
              </w:rPr>
            </w:pPr>
            <w:r>
              <w:rPr>
                <w:spacing w:val="-2"/>
                <w:sz w:val="23"/>
              </w:rPr>
              <w:t>29.760</w:t>
            </w:r>
          </w:p>
        </w:tc>
      </w:tr>
    </w:tbl>
    <w:p>
      <w:pPr>
        <w:pStyle w:val="ListParagraph"/>
        <w:numPr>
          <w:ilvl w:val="1"/>
          <w:numId w:val="14"/>
        </w:numPr>
        <w:tabs>
          <w:tab w:pos="638" w:val="left" w:leader="none"/>
        </w:tabs>
        <w:spacing w:line="240" w:lineRule="auto" w:before="109" w:after="0"/>
        <w:ind w:left="638" w:right="0" w:hanging="401"/>
        <w:jc w:val="both"/>
        <w:rPr>
          <w:sz w:val="23"/>
        </w:rPr>
      </w:pPr>
      <w:r>
        <w:rPr>
          <w:sz w:val="23"/>
        </w:rPr>
        <w:t>Para</w:t>
      </w:r>
      <w:r>
        <w:rPr>
          <w:spacing w:val="53"/>
          <w:sz w:val="23"/>
        </w:rPr>
        <w:t> </w:t>
      </w:r>
      <w:r>
        <w:rPr>
          <w:sz w:val="23"/>
        </w:rPr>
        <w:t>fins</w:t>
      </w:r>
      <w:r>
        <w:rPr>
          <w:spacing w:val="53"/>
          <w:sz w:val="23"/>
        </w:rPr>
        <w:t> </w:t>
      </w:r>
      <w:r>
        <w:rPr>
          <w:sz w:val="23"/>
        </w:rPr>
        <w:t>de</w:t>
      </w:r>
      <w:r>
        <w:rPr>
          <w:spacing w:val="53"/>
          <w:sz w:val="23"/>
        </w:rPr>
        <w:t> </w:t>
      </w:r>
      <w:r>
        <w:rPr>
          <w:sz w:val="23"/>
        </w:rPr>
        <w:t>características</w:t>
      </w:r>
      <w:r>
        <w:rPr>
          <w:spacing w:val="54"/>
          <w:sz w:val="23"/>
        </w:rPr>
        <w:t> </w:t>
      </w:r>
      <w:r>
        <w:rPr>
          <w:sz w:val="23"/>
        </w:rPr>
        <w:t>e</w:t>
      </w:r>
      <w:r>
        <w:rPr>
          <w:spacing w:val="53"/>
          <w:sz w:val="23"/>
        </w:rPr>
        <w:t> </w:t>
      </w:r>
      <w:r>
        <w:rPr>
          <w:sz w:val="23"/>
        </w:rPr>
        <w:t>detalhamento</w:t>
      </w:r>
      <w:r>
        <w:rPr>
          <w:spacing w:val="53"/>
          <w:sz w:val="23"/>
        </w:rPr>
        <w:t> </w:t>
      </w:r>
      <w:r>
        <w:rPr>
          <w:sz w:val="23"/>
        </w:rPr>
        <w:t>dos</w:t>
      </w:r>
      <w:r>
        <w:rPr>
          <w:spacing w:val="53"/>
          <w:sz w:val="23"/>
        </w:rPr>
        <w:t> </w:t>
      </w:r>
      <w:r>
        <w:rPr>
          <w:sz w:val="23"/>
        </w:rPr>
        <w:t>objetos</w:t>
      </w:r>
      <w:r>
        <w:rPr>
          <w:spacing w:val="54"/>
          <w:sz w:val="23"/>
        </w:rPr>
        <w:t> </w:t>
      </w:r>
      <w:r>
        <w:rPr>
          <w:sz w:val="23"/>
        </w:rPr>
        <w:t>constantes</w:t>
      </w:r>
      <w:r>
        <w:rPr>
          <w:spacing w:val="53"/>
          <w:sz w:val="23"/>
        </w:rPr>
        <w:t> </w:t>
      </w:r>
      <w:r>
        <w:rPr>
          <w:sz w:val="23"/>
        </w:rPr>
        <w:t>no</w:t>
      </w:r>
      <w:r>
        <w:rPr>
          <w:spacing w:val="53"/>
          <w:sz w:val="23"/>
        </w:rPr>
        <w:t> </w:t>
      </w:r>
      <w:r>
        <w:rPr>
          <w:sz w:val="23"/>
        </w:rPr>
        <w:t>item</w:t>
      </w:r>
      <w:r>
        <w:rPr>
          <w:spacing w:val="53"/>
          <w:sz w:val="23"/>
        </w:rPr>
        <w:t> </w:t>
      </w:r>
      <w:r>
        <w:rPr>
          <w:sz w:val="23"/>
        </w:rPr>
        <w:t>anterior,</w:t>
      </w:r>
      <w:r>
        <w:rPr>
          <w:spacing w:val="54"/>
          <w:sz w:val="23"/>
        </w:rPr>
        <w:t> </w:t>
      </w:r>
      <w:r>
        <w:rPr>
          <w:sz w:val="23"/>
        </w:rPr>
        <w:t>prevalecerão</w:t>
      </w:r>
      <w:r>
        <w:rPr>
          <w:spacing w:val="53"/>
          <w:sz w:val="23"/>
        </w:rPr>
        <w:t> </w:t>
      </w:r>
      <w:r>
        <w:rPr>
          <w:spacing w:val="-5"/>
          <w:sz w:val="23"/>
        </w:rPr>
        <w:t>as</w:t>
      </w:r>
    </w:p>
    <w:p>
      <w:pPr>
        <w:pStyle w:val="ListParagraph"/>
        <w:spacing w:after="0" w:line="240" w:lineRule="auto"/>
        <w:jc w:val="both"/>
        <w:rPr>
          <w:sz w:val="23"/>
        </w:rPr>
        <w:sectPr>
          <w:footerReference w:type="default" r:id="rId16"/>
          <w:pgSz w:w="11900" w:h="16840"/>
          <w:pgMar w:header="0" w:footer="181" w:top="560" w:bottom="380" w:left="566" w:right="566"/>
        </w:sectPr>
      </w:pPr>
    </w:p>
    <w:p>
      <w:pPr>
        <w:spacing w:before="65"/>
        <w:ind w:left="237" w:right="0" w:firstLine="0"/>
        <w:jc w:val="both"/>
        <w:rPr>
          <w:sz w:val="23"/>
        </w:rPr>
      </w:pPr>
      <w:r>
        <w:rPr>
          <w:sz w:val="23"/>
        </w:rPr>
        <w:t>especificações</w:t>
      </w:r>
      <w:r>
        <w:rPr>
          <w:spacing w:val="2"/>
          <w:sz w:val="23"/>
        </w:rPr>
        <w:t> </w:t>
      </w:r>
      <w:r>
        <w:rPr>
          <w:sz w:val="23"/>
        </w:rPr>
        <w:t>técnicas</w:t>
      </w:r>
      <w:r>
        <w:rPr>
          <w:spacing w:val="2"/>
          <w:sz w:val="23"/>
        </w:rPr>
        <w:t> </w:t>
      </w:r>
      <w:r>
        <w:rPr>
          <w:sz w:val="23"/>
        </w:rPr>
        <w:t>contidas</w:t>
      </w:r>
      <w:r>
        <w:rPr>
          <w:spacing w:val="2"/>
          <w:sz w:val="23"/>
        </w:rPr>
        <w:t> </w:t>
      </w:r>
      <w:r>
        <w:rPr>
          <w:sz w:val="23"/>
        </w:rPr>
        <w:t>no</w:t>
      </w:r>
      <w:r>
        <w:rPr>
          <w:spacing w:val="3"/>
          <w:sz w:val="23"/>
        </w:rPr>
        <w:t> </w:t>
      </w:r>
      <w:r>
        <w:rPr>
          <w:sz w:val="23"/>
        </w:rPr>
        <w:t>Anexo</w:t>
      </w:r>
      <w:r>
        <w:rPr>
          <w:spacing w:val="2"/>
          <w:sz w:val="23"/>
        </w:rPr>
        <w:t> </w:t>
      </w:r>
      <w:r>
        <w:rPr>
          <w:sz w:val="23"/>
        </w:rPr>
        <w:t>I</w:t>
      </w:r>
      <w:r>
        <w:rPr>
          <w:spacing w:val="2"/>
          <w:sz w:val="23"/>
        </w:rPr>
        <w:t> </w:t>
      </w:r>
      <w:r>
        <w:rPr>
          <w:sz w:val="23"/>
        </w:rPr>
        <w:t>deste</w:t>
      </w:r>
      <w:r>
        <w:rPr>
          <w:spacing w:val="3"/>
          <w:sz w:val="23"/>
        </w:rPr>
        <w:t> </w:t>
      </w:r>
      <w:r>
        <w:rPr>
          <w:sz w:val="23"/>
        </w:rPr>
        <w:t>Termo</w:t>
      </w:r>
      <w:r>
        <w:rPr>
          <w:spacing w:val="2"/>
          <w:sz w:val="23"/>
        </w:rPr>
        <w:t> </w:t>
      </w:r>
      <w:r>
        <w:rPr>
          <w:sz w:val="23"/>
        </w:rPr>
        <w:t>de</w:t>
      </w:r>
      <w:r>
        <w:rPr>
          <w:spacing w:val="2"/>
          <w:sz w:val="23"/>
        </w:rPr>
        <w:t> </w:t>
      </w:r>
      <w:r>
        <w:rPr>
          <w:spacing w:val="-2"/>
          <w:sz w:val="23"/>
        </w:rPr>
        <w:t>Referência.</w:t>
      </w:r>
    </w:p>
    <w:p>
      <w:pPr>
        <w:pStyle w:val="ListParagraph"/>
        <w:numPr>
          <w:ilvl w:val="1"/>
          <w:numId w:val="14"/>
        </w:numPr>
        <w:tabs>
          <w:tab w:pos="603" w:val="left" w:leader="none"/>
        </w:tabs>
        <w:spacing w:line="244" w:lineRule="auto" w:before="121" w:after="0"/>
        <w:ind w:left="237" w:right="245" w:firstLine="0"/>
        <w:jc w:val="both"/>
        <w:rPr>
          <w:sz w:val="23"/>
        </w:rPr>
      </w:pPr>
      <w:r>
        <w:rPr>
          <w:sz w:val="23"/>
        </w:rPr>
        <w:t>Não</w:t>
      </w:r>
      <w:r>
        <w:rPr>
          <w:spacing w:val="25"/>
          <w:sz w:val="23"/>
        </w:rPr>
        <w:t> </w:t>
      </w:r>
      <w:r>
        <w:rPr>
          <w:sz w:val="23"/>
        </w:rPr>
        <w:t>houve</w:t>
      </w:r>
      <w:r>
        <w:rPr>
          <w:spacing w:val="25"/>
          <w:sz w:val="23"/>
        </w:rPr>
        <w:t> </w:t>
      </w:r>
      <w:r>
        <w:rPr>
          <w:sz w:val="23"/>
        </w:rPr>
        <w:t>a</w:t>
      </w:r>
      <w:r>
        <w:rPr>
          <w:spacing w:val="25"/>
          <w:sz w:val="23"/>
        </w:rPr>
        <w:t> </w:t>
      </w:r>
      <w:r>
        <w:rPr>
          <w:sz w:val="23"/>
        </w:rPr>
        <w:t>utilização</w:t>
      </w:r>
      <w:r>
        <w:rPr>
          <w:spacing w:val="25"/>
          <w:sz w:val="23"/>
        </w:rPr>
        <w:t> </w:t>
      </w:r>
      <w:r>
        <w:rPr>
          <w:sz w:val="23"/>
        </w:rPr>
        <w:t>da</w:t>
      </w:r>
      <w:r>
        <w:rPr>
          <w:spacing w:val="25"/>
          <w:sz w:val="23"/>
        </w:rPr>
        <w:t> </w:t>
      </w:r>
      <w:r>
        <w:rPr>
          <w:sz w:val="23"/>
        </w:rPr>
        <w:t>especificação</w:t>
      </w:r>
      <w:r>
        <w:rPr>
          <w:spacing w:val="26"/>
          <w:sz w:val="23"/>
        </w:rPr>
        <w:t> </w:t>
      </w:r>
      <w:r>
        <w:rPr>
          <w:sz w:val="23"/>
        </w:rPr>
        <w:t>do</w:t>
      </w:r>
      <w:r>
        <w:rPr>
          <w:spacing w:val="26"/>
          <w:sz w:val="23"/>
        </w:rPr>
        <w:t> </w:t>
      </w:r>
      <w:r>
        <w:rPr>
          <w:sz w:val="23"/>
        </w:rPr>
        <w:t>bem/serviço</w:t>
      </w:r>
      <w:r>
        <w:rPr>
          <w:spacing w:val="26"/>
          <w:sz w:val="23"/>
        </w:rPr>
        <w:t> </w:t>
      </w:r>
      <w:r>
        <w:rPr>
          <w:sz w:val="23"/>
        </w:rPr>
        <w:t>conforme</w:t>
      </w:r>
      <w:r>
        <w:rPr>
          <w:spacing w:val="26"/>
          <w:sz w:val="23"/>
        </w:rPr>
        <w:t> </w:t>
      </w:r>
      <w:r>
        <w:rPr>
          <w:sz w:val="23"/>
        </w:rPr>
        <w:t>Catálogo</w:t>
      </w:r>
      <w:r>
        <w:rPr>
          <w:spacing w:val="26"/>
          <w:sz w:val="23"/>
        </w:rPr>
        <w:t> </w:t>
      </w:r>
      <w:r>
        <w:rPr>
          <w:sz w:val="23"/>
        </w:rPr>
        <w:t>Eletrônico</w:t>
      </w:r>
      <w:r>
        <w:rPr>
          <w:spacing w:val="26"/>
          <w:sz w:val="23"/>
        </w:rPr>
        <w:t> </w:t>
      </w:r>
      <w:r>
        <w:rPr>
          <w:sz w:val="23"/>
        </w:rPr>
        <w:t>de</w:t>
      </w:r>
      <w:r>
        <w:rPr>
          <w:spacing w:val="26"/>
          <w:sz w:val="23"/>
        </w:rPr>
        <w:t> </w:t>
      </w:r>
      <w:r>
        <w:rPr>
          <w:sz w:val="23"/>
        </w:rPr>
        <w:t>Padronização de compras em razão da não existência do aludido bem/serviço no catálogo.</w:t>
      </w:r>
    </w:p>
    <w:p>
      <w:pPr>
        <w:pStyle w:val="ListParagraph"/>
        <w:numPr>
          <w:ilvl w:val="1"/>
          <w:numId w:val="14"/>
        </w:numPr>
        <w:tabs>
          <w:tab w:pos="620" w:val="left" w:leader="none"/>
        </w:tabs>
        <w:spacing w:line="244" w:lineRule="auto" w:before="114" w:after="0"/>
        <w:ind w:left="237" w:right="243" w:firstLine="0"/>
        <w:jc w:val="both"/>
        <w:rPr>
          <w:sz w:val="23"/>
        </w:rPr>
      </w:pPr>
      <w:r>
        <w:rPr>
          <w:sz w:val="23"/>
        </w:rPr>
        <w:t>Por se tratar de uma demanda decorrente do fracasso do certame anterior, a memória de cálculo foi composta pela quantidade de boinas a partir do processo SEI-350006/007187/2024.</w:t>
      </w:r>
    </w:p>
    <w:p>
      <w:pPr>
        <w:pStyle w:val="ListParagraph"/>
        <w:numPr>
          <w:ilvl w:val="1"/>
          <w:numId w:val="14"/>
        </w:numPr>
        <w:tabs>
          <w:tab w:pos="593" w:val="left" w:leader="none"/>
        </w:tabs>
        <w:spacing w:line="244" w:lineRule="auto" w:before="115" w:after="0"/>
        <w:ind w:left="237" w:right="240" w:firstLine="0"/>
        <w:jc w:val="both"/>
        <w:rPr>
          <w:sz w:val="23"/>
        </w:rPr>
      </w:pPr>
      <w:r>
        <w:rPr>
          <w:sz w:val="23"/>
        </w:rPr>
        <w:t>O prazo de vigência do Contrato é de 12 meses (doze), contado da data da divulgação no Portal Nacional</w:t>
      </w:r>
      <w:r>
        <w:rPr>
          <w:spacing w:val="40"/>
          <w:sz w:val="23"/>
        </w:rPr>
        <w:t> </w:t>
      </w:r>
      <w:r>
        <w:rPr>
          <w:sz w:val="23"/>
        </w:rPr>
        <w:t>de Contratações Públicas.</w:t>
      </w:r>
    </w:p>
    <w:p>
      <w:pPr>
        <w:pStyle w:val="ListParagraph"/>
        <w:numPr>
          <w:ilvl w:val="1"/>
          <w:numId w:val="14"/>
        </w:numPr>
        <w:tabs>
          <w:tab w:pos="607" w:val="left" w:leader="none"/>
        </w:tabs>
        <w:spacing w:line="244" w:lineRule="auto" w:before="114" w:after="0"/>
        <w:ind w:left="237" w:right="234" w:firstLine="0"/>
        <w:jc w:val="both"/>
        <w:rPr>
          <w:sz w:val="23"/>
        </w:rPr>
      </w:pPr>
      <w:r>
        <w:rPr>
          <w:sz w:val="23"/>
        </w:rPr>
        <w:t>O prazo de vigência da ata de registro de preços será de 1 (um) ano e poderá ser prorrogado, por igual período, desde que comprovado o preço vantajoso, conforme dispõe o artigo 84 da Lei 14.133/21 e artigo 20</w:t>
      </w:r>
      <w:r>
        <w:rPr>
          <w:spacing w:val="80"/>
          <w:sz w:val="23"/>
        </w:rPr>
        <w:t> </w:t>
      </w:r>
      <w:r>
        <w:rPr>
          <w:sz w:val="23"/>
        </w:rPr>
        <w:t>do Decreto nº 48.843 de 2023.</w:t>
      </w:r>
    </w:p>
    <w:p>
      <w:pPr>
        <w:pStyle w:val="ListParagraph"/>
        <w:numPr>
          <w:ilvl w:val="1"/>
          <w:numId w:val="14"/>
        </w:numPr>
        <w:tabs>
          <w:tab w:pos="618" w:val="left" w:leader="none"/>
        </w:tabs>
        <w:spacing w:line="244" w:lineRule="auto" w:before="113" w:after="0"/>
        <w:ind w:left="237" w:right="243" w:firstLine="0"/>
        <w:jc w:val="both"/>
        <w:rPr>
          <w:sz w:val="23"/>
        </w:rPr>
      </w:pPr>
      <w:r>
        <w:rPr>
          <w:sz w:val="23"/>
        </w:rPr>
        <w:t>Homologado o resultado do processo licitatório, o(s) licitante(s) melhor classificado(s), deverá(ão) ser convocado(s) para assinar a Ata de Registro de Preços, no prazo de 5 (cinco) dias úteis, sob pena de decair o direito, sem prejuízo das sanções previstas na Lei nº 14.133/2021 e no Edital.</w:t>
      </w:r>
    </w:p>
    <w:p>
      <w:pPr>
        <w:pStyle w:val="ListParagraph"/>
        <w:numPr>
          <w:ilvl w:val="1"/>
          <w:numId w:val="14"/>
        </w:numPr>
        <w:tabs>
          <w:tab w:pos="612" w:val="left" w:leader="none"/>
        </w:tabs>
        <w:spacing w:line="244" w:lineRule="auto" w:before="114" w:after="0"/>
        <w:ind w:left="237" w:right="246" w:firstLine="0"/>
        <w:jc w:val="both"/>
        <w:rPr>
          <w:sz w:val="23"/>
        </w:rPr>
      </w:pPr>
      <w:r>
        <w:rPr>
          <w:sz w:val="23"/>
        </w:rPr>
        <w:t>O prazo para assinatura da ata poderá ser prorrogado uma vez, por igual período, mediante solicitação justificada da parte interessada e desde que aceito pela Administração.</w:t>
      </w:r>
    </w:p>
    <w:p>
      <w:pPr>
        <w:pStyle w:val="ListParagraph"/>
        <w:numPr>
          <w:ilvl w:val="0"/>
          <w:numId w:val="14"/>
        </w:numPr>
        <w:tabs>
          <w:tab w:pos="469" w:val="left" w:leader="none"/>
          <w:tab w:pos="10525" w:val="left" w:leader="none"/>
        </w:tabs>
        <w:spacing w:line="240" w:lineRule="auto" w:before="114" w:after="0"/>
        <w:ind w:left="469" w:right="0" w:hanging="232"/>
        <w:jc w:val="left"/>
        <w:rPr>
          <w:b/>
          <w:sz w:val="23"/>
        </w:rPr>
      </w:pPr>
      <w:r>
        <w:rPr>
          <w:b/>
          <w:color w:val="000000"/>
          <w:sz w:val="23"/>
          <w:shd w:fill="E5E5E5" w:color="auto" w:val="clear"/>
        </w:rPr>
        <w:t>DESCRIÇÃO</w:t>
      </w:r>
      <w:r>
        <w:rPr>
          <w:b/>
          <w:color w:val="000000"/>
          <w:spacing w:val="3"/>
          <w:sz w:val="23"/>
          <w:shd w:fill="E5E5E5" w:color="auto" w:val="clear"/>
        </w:rPr>
        <w:t> </w:t>
      </w:r>
      <w:r>
        <w:rPr>
          <w:b/>
          <w:color w:val="000000"/>
          <w:sz w:val="23"/>
          <w:shd w:fill="E5E5E5" w:color="auto" w:val="clear"/>
        </w:rPr>
        <w:t>DA</w:t>
      </w:r>
      <w:r>
        <w:rPr>
          <w:b/>
          <w:color w:val="000000"/>
          <w:spacing w:val="4"/>
          <w:sz w:val="23"/>
          <w:shd w:fill="E5E5E5" w:color="auto" w:val="clear"/>
        </w:rPr>
        <w:t> </w:t>
      </w:r>
      <w:r>
        <w:rPr>
          <w:b/>
          <w:color w:val="000000"/>
          <w:sz w:val="23"/>
          <w:shd w:fill="E5E5E5" w:color="auto" w:val="clear"/>
        </w:rPr>
        <w:t>SOLUÇÃO</w:t>
      </w:r>
      <w:r>
        <w:rPr>
          <w:b/>
          <w:color w:val="000000"/>
          <w:spacing w:val="4"/>
          <w:sz w:val="23"/>
          <w:shd w:fill="E5E5E5" w:color="auto" w:val="clear"/>
        </w:rPr>
        <w:t> </w:t>
      </w:r>
      <w:r>
        <w:rPr>
          <w:b/>
          <w:color w:val="000000"/>
          <w:sz w:val="23"/>
          <w:shd w:fill="E5E5E5" w:color="auto" w:val="clear"/>
        </w:rPr>
        <w:t>COMO</w:t>
      </w:r>
      <w:r>
        <w:rPr>
          <w:b/>
          <w:color w:val="000000"/>
          <w:spacing w:val="4"/>
          <w:sz w:val="23"/>
          <w:shd w:fill="E5E5E5" w:color="auto" w:val="clear"/>
        </w:rPr>
        <w:t> </w:t>
      </w:r>
      <w:r>
        <w:rPr>
          <w:b/>
          <w:color w:val="000000"/>
          <w:sz w:val="23"/>
          <w:shd w:fill="E5E5E5" w:color="auto" w:val="clear"/>
        </w:rPr>
        <w:t>UM</w:t>
      </w:r>
      <w:r>
        <w:rPr>
          <w:b/>
          <w:color w:val="000000"/>
          <w:spacing w:val="4"/>
          <w:sz w:val="23"/>
          <w:shd w:fill="E5E5E5" w:color="auto" w:val="clear"/>
        </w:rPr>
        <w:t> </w:t>
      </w:r>
      <w:r>
        <w:rPr>
          <w:b/>
          <w:color w:val="000000"/>
          <w:sz w:val="23"/>
          <w:shd w:fill="E5E5E5" w:color="auto" w:val="clear"/>
        </w:rPr>
        <w:t>TODO</w:t>
      </w:r>
      <w:r>
        <w:rPr>
          <w:b/>
          <w:color w:val="000000"/>
          <w:spacing w:val="4"/>
          <w:sz w:val="23"/>
          <w:shd w:fill="E5E5E5" w:color="auto" w:val="clear"/>
        </w:rPr>
        <w:t> </w:t>
      </w:r>
      <w:r>
        <w:rPr>
          <w:b/>
          <w:color w:val="000000"/>
          <w:sz w:val="23"/>
          <w:shd w:fill="E5E5E5" w:color="auto" w:val="clear"/>
        </w:rPr>
        <w:t>E</w:t>
      </w:r>
      <w:r>
        <w:rPr>
          <w:b/>
          <w:color w:val="000000"/>
          <w:spacing w:val="3"/>
          <w:sz w:val="23"/>
          <w:shd w:fill="E5E5E5" w:color="auto" w:val="clear"/>
        </w:rPr>
        <w:t> </w:t>
      </w:r>
      <w:r>
        <w:rPr>
          <w:b/>
          <w:color w:val="000000"/>
          <w:sz w:val="23"/>
          <w:shd w:fill="E5E5E5" w:color="auto" w:val="clear"/>
        </w:rPr>
        <w:t>MODELO</w:t>
      </w:r>
      <w:r>
        <w:rPr>
          <w:b/>
          <w:color w:val="000000"/>
          <w:spacing w:val="4"/>
          <w:sz w:val="23"/>
          <w:shd w:fill="E5E5E5" w:color="auto" w:val="clear"/>
        </w:rPr>
        <w:t> </w:t>
      </w:r>
      <w:r>
        <w:rPr>
          <w:b/>
          <w:color w:val="000000"/>
          <w:sz w:val="23"/>
          <w:shd w:fill="E5E5E5" w:color="auto" w:val="clear"/>
        </w:rPr>
        <w:t>DE</w:t>
      </w:r>
      <w:r>
        <w:rPr>
          <w:b/>
          <w:color w:val="000000"/>
          <w:spacing w:val="4"/>
          <w:sz w:val="23"/>
          <w:shd w:fill="E5E5E5" w:color="auto" w:val="clear"/>
        </w:rPr>
        <w:t> </w:t>
      </w:r>
      <w:r>
        <w:rPr>
          <w:b/>
          <w:color w:val="000000"/>
          <w:sz w:val="23"/>
          <w:shd w:fill="E5E5E5" w:color="auto" w:val="clear"/>
        </w:rPr>
        <w:t>EXECUÇÃO</w:t>
      </w:r>
      <w:r>
        <w:rPr>
          <w:b/>
          <w:color w:val="000000"/>
          <w:spacing w:val="4"/>
          <w:sz w:val="23"/>
          <w:shd w:fill="E5E5E5" w:color="auto" w:val="clear"/>
        </w:rPr>
        <w:t> </w:t>
      </w:r>
      <w:r>
        <w:rPr>
          <w:b/>
          <w:color w:val="000000"/>
          <w:sz w:val="23"/>
          <w:shd w:fill="E5E5E5" w:color="auto" w:val="clear"/>
        </w:rPr>
        <w:t>DO</w:t>
      </w:r>
      <w:r>
        <w:rPr>
          <w:b/>
          <w:color w:val="000000"/>
          <w:spacing w:val="4"/>
          <w:sz w:val="23"/>
          <w:shd w:fill="E5E5E5" w:color="auto" w:val="clear"/>
        </w:rPr>
        <w:t> </w:t>
      </w:r>
      <w:r>
        <w:rPr>
          <w:b/>
          <w:color w:val="000000"/>
          <w:spacing w:val="-2"/>
          <w:sz w:val="23"/>
          <w:shd w:fill="E5E5E5" w:color="auto" w:val="clear"/>
        </w:rPr>
        <w:t>OBJETO</w:t>
      </w:r>
      <w:r>
        <w:rPr>
          <w:b/>
          <w:color w:val="000000"/>
          <w:sz w:val="23"/>
          <w:shd w:fill="E5E5E5" w:color="auto" w:val="clear"/>
        </w:rPr>
        <w:tab/>
      </w:r>
    </w:p>
    <w:p>
      <w:pPr>
        <w:pStyle w:val="ListParagraph"/>
        <w:numPr>
          <w:ilvl w:val="1"/>
          <w:numId w:val="14"/>
        </w:numPr>
        <w:tabs>
          <w:tab w:pos="469" w:val="left" w:leader="none"/>
        </w:tabs>
        <w:spacing w:line="240" w:lineRule="auto" w:before="238" w:after="0"/>
        <w:ind w:left="469" w:right="0" w:hanging="349"/>
        <w:jc w:val="left"/>
        <w:rPr>
          <w:b/>
          <w:sz w:val="23"/>
        </w:rPr>
      </w:pPr>
      <w:r>
        <w:rPr>
          <w:b/>
          <w:sz w:val="23"/>
        </w:rPr>
        <w:t>JUSTIFICATIVA</w:t>
      </w:r>
      <w:r>
        <w:rPr>
          <w:b/>
          <w:spacing w:val="4"/>
          <w:sz w:val="23"/>
        </w:rPr>
        <w:t> </w:t>
      </w:r>
      <w:r>
        <w:rPr>
          <w:b/>
          <w:sz w:val="23"/>
        </w:rPr>
        <w:t>PARA</w:t>
      </w:r>
      <w:r>
        <w:rPr>
          <w:b/>
          <w:spacing w:val="4"/>
          <w:sz w:val="23"/>
        </w:rPr>
        <w:t> </w:t>
      </w:r>
      <w:r>
        <w:rPr>
          <w:b/>
          <w:sz w:val="23"/>
        </w:rPr>
        <w:t>O</w:t>
      </w:r>
      <w:r>
        <w:rPr>
          <w:b/>
          <w:spacing w:val="4"/>
          <w:sz w:val="23"/>
        </w:rPr>
        <w:t> </w:t>
      </w:r>
      <w:r>
        <w:rPr>
          <w:b/>
          <w:sz w:val="23"/>
        </w:rPr>
        <w:t>PARCELAMENTO</w:t>
      </w:r>
      <w:r>
        <w:rPr>
          <w:b/>
          <w:spacing w:val="4"/>
          <w:sz w:val="23"/>
        </w:rPr>
        <w:t> </w:t>
      </w:r>
      <w:r>
        <w:rPr>
          <w:b/>
          <w:sz w:val="23"/>
        </w:rPr>
        <w:t>OU</w:t>
      </w:r>
      <w:r>
        <w:rPr>
          <w:b/>
          <w:spacing w:val="4"/>
          <w:sz w:val="23"/>
        </w:rPr>
        <w:t> </w:t>
      </w:r>
      <w:r>
        <w:rPr>
          <w:b/>
          <w:sz w:val="23"/>
        </w:rPr>
        <w:t>NÃO</w:t>
      </w:r>
      <w:r>
        <w:rPr>
          <w:b/>
          <w:spacing w:val="4"/>
          <w:sz w:val="23"/>
        </w:rPr>
        <w:t> </w:t>
      </w:r>
      <w:r>
        <w:rPr>
          <w:b/>
          <w:sz w:val="23"/>
        </w:rPr>
        <w:t>DO</w:t>
      </w:r>
      <w:r>
        <w:rPr>
          <w:b/>
          <w:spacing w:val="4"/>
          <w:sz w:val="23"/>
        </w:rPr>
        <w:t> </w:t>
      </w:r>
      <w:r>
        <w:rPr>
          <w:b/>
          <w:spacing w:val="-2"/>
          <w:sz w:val="23"/>
        </w:rPr>
        <w:t>OBJETO</w:t>
      </w:r>
    </w:p>
    <w:p>
      <w:pPr>
        <w:pStyle w:val="ListParagraph"/>
        <w:numPr>
          <w:ilvl w:val="2"/>
          <w:numId w:val="14"/>
        </w:numPr>
        <w:tabs>
          <w:tab w:pos="761" w:val="left" w:leader="none"/>
        </w:tabs>
        <w:spacing w:line="240" w:lineRule="auto" w:before="249" w:after="0"/>
        <w:ind w:left="761" w:right="0" w:hanging="524"/>
        <w:jc w:val="both"/>
        <w:rPr>
          <w:sz w:val="23"/>
        </w:rPr>
      </w:pPr>
      <w:r>
        <w:rPr>
          <w:sz w:val="23"/>
        </w:rPr>
        <w:t>Não</w:t>
      </w:r>
      <w:r>
        <w:rPr>
          <w:spacing w:val="2"/>
          <w:sz w:val="23"/>
        </w:rPr>
        <w:t> </w:t>
      </w:r>
      <w:r>
        <w:rPr>
          <w:sz w:val="23"/>
        </w:rPr>
        <w:t>será</w:t>
      </w:r>
      <w:r>
        <w:rPr>
          <w:spacing w:val="2"/>
          <w:sz w:val="23"/>
        </w:rPr>
        <w:t> </w:t>
      </w:r>
      <w:r>
        <w:rPr>
          <w:sz w:val="23"/>
        </w:rPr>
        <w:t>admitido</w:t>
      </w:r>
      <w:r>
        <w:rPr>
          <w:spacing w:val="2"/>
          <w:sz w:val="23"/>
        </w:rPr>
        <w:t> </w:t>
      </w:r>
      <w:r>
        <w:rPr>
          <w:sz w:val="23"/>
        </w:rPr>
        <w:t>o</w:t>
      </w:r>
      <w:r>
        <w:rPr>
          <w:spacing w:val="2"/>
          <w:sz w:val="23"/>
        </w:rPr>
        <w:t> </w:t>
      </w:r>
      <w:r>
        <w:rPr>
          <w:sz w:val="23"/>
        </w:rPr>
        <w:t>parcelamento</w:t>
      </w:r>
      <w:r>
        <w:rPr>
          <w:spacing w:val="2"/>
          <w:sz w:val="23"/>
        </w:rPr>
        <w:t> </w:t>
      </w:r>
      <w:r>
        <w:rPr>
          <w:sz w:val="23"/>
        </w:rPr>
        <w:t>do</w:t>
      </w:r>
      <w:r>
        <w:rPr>
          <w:spacing w:val="2"/>
          <w:sz w:val="23"/>
        </w:rPr>
        <w:t> </w:t>
      </w:r>
      <w:r>
        <w:rPr>
          <w:sz w:val="23"/>
        </w:rPr>
        <w:t>objeto,</w:t>
      </w:r>
      <w:r>
        <w:rPr>
          <w:spacing w:val="2"/>
          <w:sz w:val="23"/>
        </w:rPr>
        <w:t> </w:t>
      </w:r>
      <w:r>
        <w:rPr>
          <w:sz w:val="23"/>
        </w:rPr>
        <w:t>pois</w:t>
      </w:r>
      <w:r>
        <w:rPr>
          <w:spacing w:val="2"/>
          <w:sz w:val="23"/>
        </w:rPr>
        <w:t> </w:t>
      </w:r>
      <w:r>
        <w:rPr>
          <w:sz w:val="23"/>
        </w:rPr>
        <w:t>se</w:t>
      </w:r>
      <w:r>
        <w:rPr>
          <w:spacing w:val="3"/>
          <w:sz w:val="23"/>
        </w:rPr>
        <w:t> </w:t>
      </w:r>
      <w:r>
        <w:rPr>
          <w:sz w:val="23"/>
        </w:rPr>
        <w:t>trata</w:t>
      </w:r>
      <w:r>
        <w:rPr>
          <w:spacing w:val="6"/>
          <w:sz w:val="23"/>
        </w:rPr>
        <w:t> </w:t>
      </w:r>
      <w:r>
        <w:rPr>
          <w:sz w:val="23"/>
        </w:rPr>
        <w:t>um</w:t>
      </w:r>
      <w:r>
        <w:rPr>
          <w:spacing w:val="2"/>
          <w:sz w:val="23"/>
        </w:rPr>
        <w:t> </w:t>
      </w:r>
      <w:r>
        <w:rPr>
          <w:sz w:val="23"/>
        </w:rPr>
        <w:t>bem</w:t>
      </w:r>
      <w:r>
        <w:rPr>
          <w:spacing w:val="2"/>
          <w:sz w:val="23"/>
        </w:rPr>
        <w:t> </w:t>
      </w:r>
      <w:r>
        <w:rPr>
          <w:spacing w:val="-2"/>
          <w:sz w:val="23"/>
        </w:rPr>
        <w:t>indivisível.</w:t>
      </w:r>
    </w:p>
    <w:p>
      <w:pPr>
        <w:pStyle w:val="ListParagraph"/>
        <w:numPr>
          <w:ilvl w:val="1"/>
          <w:numId w:val="14"/>
        </w:numPr>
        <w:tabs>
          <w:tab w:pos="469" w:val="left" w:leader="none"/>
        </w:tabs>
        <w:spacing w:line="240" w:lineRule="auto" w:before="238" w:after="0"/>
        <w:ind w:left="469" w:right="0" w:hanging="349"/>
        <w:jc w:val="left"/>
        <w:rPr>
          <w:b/>
          <w:sz w:val="23"/>
        </w:rPr>
      </w:pPr>
      <w:r>
        <w:rPr>
          <w:b/>
          <w:sz w:val="23"/>
        </w:rPr>
        <w:t>PRAZO</w:t>
      </w:r>
      <w:r>
        <w:rPr>
          <w:b/>
          <w:spacing w:val="3"/>
          <w:sz w:val="23"/>
        </w:rPr>
        <w:t> </w:t>
      </w:r>
      <w:r>
        <w:rPr>
          <w:b/>
          <w:sz w:val="23"/>
        </w:rPr>
        <w:t>DE</w:t>
      </w:r>
      <w:r>
        <w:rPr>
          <w:b/>
          <w:spacing w:val="3"/>
          <w:sz w:val="23"/>
        </w:rPr>
        <w:t> </w:t>
      </w:r>
      <w:r>
        <w:rPr>
          <w:b/>
          <w:spacing w:val="-2"/>
          <w:sz w:val="23"/>
        </w:rPr>
        <w:t>ENTREGA</w:t>
      </w:r>
    </w:p>
    <w:p>
      <w:pPr>
        <w:pStyle w:val="ListParagraph"/>
        <w:numPr>
          <w:ilvl w:val="2"/>
          <w:numId w:val="14"/>
        </w:numPr>
        <w:tabs>
          <w:tab w:pos="763" w:val="left" w:leader="none"/>
        </w:tabs>
        <w:spacing w:line="244" w:lineRule="auto" w:before="121" w:after="0"/>
        <w:ind w:left="237" w:right="243" w:firstLine="0"/>
        <w:jc w:val="both"/>
        <w:rPr>
          <w:sz w:val="23"/>
        </w:rPr>
      </w:pPr>
      <w:r>
        <w:rPr>
          <w:sz w:val="23"/>
        </w:rPr>
        <w:t>O prazo para a entrega do objeto será de até 180 (cento e oitenta) dias corridos contados do recebimento da Nota de Empenho.</w:t>
      </w:r>
    </w:p>
    <w:p>
      <w:pPr>
        <w:pStyle w:val="ListParagraph"/>
        <w:numPr>
          <w:ilvl w:val="1"/>
          <w:numId w:val="14"/>
        </w:numPr>
        <w:tabs>
          <w:tab w:pos="469" w:val="left" w:leader="none"/>
        </w:tabs>
        <w:spacing w:line="240" w:lineRule="auto" w:before="231" w:after="0"/>
        <w:ind w:left="469" w:right="0" w:hanging="349"/>
        <w:jc w:val="left"/>
        <w:rPr>
          <w:b/>
          <w:sz w:val="23"/>
        </w:rPr>
      </w:pPr>
      <w:r>
        <w:rPr>
          <w:b/>
          <w:sz w:val="23"/>
        </w:rPr>
        <w:t>LOCAL</w:t>
      </w:r>
      <w:r>
        <w:rPr>
          <w:b/>
          <w:spacing w:val="3"/>
          <w:sz w:val="23"/>
        </w:rPr>
        <w:t> </w:t>
      </w:r>
      <w:r>
        <w:rPr>
          <w:b/>
          <w:sz w:val="23"/>
        </w:rPr>
        <w:t>DE</w:t>
      </w:r>
      <w:r>
        <w:rPr>
          <w:b/>
          <w:spacing w:val="4"/>
          <w:sz w:val="23"/>
        </w:rPr>
        <w:t> </w:t>
      </w:r>
      <w:r>
        <w:rPr>
          <w:b/>
          <w:sz w:val="23"/>
        </w:rPr>
        <w:t>ENTREGA</w:t>
      </w:r>
      <w:r>
        <w:rPr>
          <w:b/>
          <w:spacing w:val="4"/>
          <w:sz w:val="23"/>
        </w:rPr>
        <w:t> </w:t>
      </w:r>
      <w:r>
        <w:rPr>
          <w:b/>
          <w:sz w:val="23"/>
        </w:rPr>
        <w:t>E</w:t>
      </w:r>
      <w:r>
        <w:rPr>
          <w:b/>
          <w:spacing w:val="4"/>
          <w:sz w:val="23"/>
        </w:rPr>
        <w:t> </w:t>
      </w:r>
      <w:r>
        <w:rPr>
          <w:b/>
          <w:sz w:val="23"/>
        </w:rPr>
        <w:t>CRITÉRIOS</w:t>
      </w:r>
      <w:r>
        <w:rPr>
          <w:b/>
          <w:spacing w:val="3"/>
          <w:sz w:val="23"/>
        </w:rPr>
        <w:t> </w:t>
      </w:r>
      <w:r>
        <w:rPr>
          <w:b/>
          <w:sz w:val="23"/>
        </w:rPr>
        <w:t>DE</w:t>
      </w:r>
      <w:r>
        <w:rPr>
          <w:b/>
          <w:spacing w:val="4"/>
          <w:sz w:val="23"/>
        </w:rPr>
        <w:t> </w:t>
      </w:r>
      <w:r>
        <w:rPr>
          <w:b/>
          <w:sz w:val="23"/>
        </w:rPr>
        <w:t>ACEITAÇÃO</w:t>
      </w:r>
      <w:r>
        <w:rPr>
          <w:b/>
          <w:spacing w:val="4"/>
          <w:sz w:val="23"/>
        </w:rPr>
        <w:t> </w:t>
      </w:r>
      <w:r>
        <w:rPr>
          <w:b/>
          <w:sz w:val="23"/>
        </w:rPr>
        <w:t>E</w:t>
      </w:r>
      <w:r>
        <w:rPr>
          <w:b/>
          <w:spacing w:val="4"/>
          <w:sz w:val="23"/>
        </w:rPr>
        <w:t> </w:t>
      </w:r>
      <w:r>
        <w:rPr>
          <w:b/>
          <w:sz w:val="23"/>
        </w:rPr>
        <w:t>RECEBIMENTO</w:t>
      </w:r>
      <w:r>
        <w:rPr>
          <w:b/>
          <w:spacing w:val="4"/>
          <w:sz w:val="23"/>
        </w:rPr>
        <w:t> </w:t>
      </w:r>
      <w:r>
        <w:rPr>
          <w:b/>
          <w:sz w:val="23"/>
        </w:rPr>
        <w:t>DO</w:t>
      </w:r>
      <w:r>
        <w:rPr>
          <w:b/>
          <w:spacing w:val="3"/>
          <w:sz w:val="23"/>
        </w:rPr>
        <w:t> </w:t>
      </w:r>
      <w:r>
        <w:rPr>
          <w:b/>
          <w:spacing w:val="-2"/>
          <w:sz w:val="23"/>
        </w:rPr>
        <w:t>OBJETO</w:t>
      </w:r>
    </w:p>
    <w:p>
      <w:pPr>
        <w:pStyle w:val="ListParagraph"/>
        <w:numPr>
          <w:ilvl w:val="2"/>
          <w:numId w:val="14"/>
        </w:numPr>
        <w:tabs>
          <w:tab w:pos="822" w:val="left" w:leader="none"/>
        </w:tabs>
        <w:spacing w:line="244" w:lineRule="auto" w:before="121" w:after="0"/>
        <w:ind w:left="237" w:right="251" w:firstLine="0"/>
        <w:jc w:val="both"/>
        <w:rPr>
          <w:sz w:val="23"/>
        </w:rPr>
      </w:pPr>
      <w:r>
        <w:rPr>
          <w:sz w:val="23"/>
        </w:rPr>
        <w:t>O(s) bem(ns) deverão ser entregues na Diretoria de Abastecimento (DAbst), situado na Avenida Feliciano</w:t>
      </w:r>
      <w:r>
        <w:rPr>
          <w:spacing w:val="40"/>
          <w:sz w:val="23"/>
        </w:rPr>
        <w:t> </w:t>
      </w:r>
      <w:r>
        <w:rPr>
          <w:sz w:val="23"/>
        </w:rPr>
        <w:t>Sodré,</w:t>
      </w:r>
      <w:r>
        <w:rPr>
          <w:spacing w:val="40"/>
          <w:sz w:val="23"/>
        </w:rPr>
        <w:t> </w:t>
      </w:r>
      <w:r>
        <w:rPr>
          <w:sz w:val="23"/>
        </w:rPr>
        <w:t>n°</w:t>
      </w:r>
      <w:r>
        <w:rPr>
          <w:spacing w:val="40"/>
          <w:sz w:val="23"/>
        </w:rPr>
        <w:t> </w:t>
      </w:r>
      <w:r>
        <w:rPr>
          <w:sz w:val="23"/>
        </w:rPr>
        <w:t>190,</w:t>
      </w:r>
      <w:r>
        <w:rPr>
          <w:spacing w:val="40"/>
          <w:sz w:val="23"/>
        </w:rPr>
        <w:t> </w:t>
      </w:r>
      <w:r>
        <w:rPr>
          <w:sz w:val="23"/>
        </w:rPr>
        <w:t>Centro,</w:t>
      </w:r>
      <w:r>
        <w:rPr>
          <w:spacing w:val="40"/>
          <w:sz w:val="23"/>
        </w:rPr>
        <w:t> </w:t>
      </w:r>
      <w:r>
        <w:rPr>
          <w:sz w:val="23"/>
        </w:rPr>
        <w:t>Niterói,</w:t>
      </w:r>
      <w:r>
        <w:rPr>
          <w:spacing w:val="40"/>
          <w:sz w:val="23"/>
        </w:rPr>
        <w:t> </w:t>
      </w:r>
      <w:r>
        <w:rPr>
          <w:sz w:val="23"/>
        </w:rPr>
        <w:t>RJ,</w:t>
      </w:r>
      <w:r>
        <w:rPr>
          <w:spacing w:val="40"/>
          <w:sz w:val="23"/>
        </w:rPr>
        <w:t> </w:t>
      </w:r>
      <w:r>
        <w:rPr>
          <w:sz w:val="23"/>
        </w:rPr>
        <w:t>CEP 24030-010,</w:t>
      </w:r>
      <w:r>
        <w:rPr>
          <w:spacing w:val="40"/>
          <w:sz w:val="23"/>
        </w:rPr>
        <w:t> </w:t>
      </w:r>
      <w:r>
        <w:rPr>
          <w:sz w:val="23"/>
        </w:rPr>
        <w:t>de</w:t>
      </w:r>
      <w:r>
        <w:rPr>
          <w:spacing w:val="40"/>
          <w:sz w:val="23"/>
        </w:rPr>
        <w:t> </w:t>
      </w:r>
      <w:r>
        <w:rPr>
          <w:sz w:val="23"/>
        </w:rPr>
        <w:t>Segunda</w:t>
      </w:r>
      <w:r>
        <w:rPr>
          <w:spacing w:val="40"/>
          <w:sz w:val="23"/>
        </w:rPr>
        <w:t> </w:t>
      </w:r>
      <w:r>
        <w:rPr>
          <w:sz w:val="23"/>
        </w:rPr>
        <w:t>a</w:t>
      </w:r>
      <w:r>
        <w:rPr>
          <w:spacing w:val="40"/>
          <w:sz w:val="23"/>
        </w:rPr>
        <w:t> </w:t>
      </w:r>
      <w:r>
        <w:rPr>
          <w:sz w:val="23"/>
        </w:rPr>
        <w:t>Sexta,</w:t>
      </w:r>
      <w:r>
        <w:rPr>
          <w:spacing w:val="40"/>
          <w:sz w:val="23"/>
        </w:rPr>
        <w:t> </w:t>
      </w:r>
      <w:r>
        <w:rPr>
          <w:sz w:val="23"/>
        </w:rPr>
        <w:t>de</w:t>
      </w:r>
      <w:r>
        <w:rPr>
          <w:spacing w:val="40"/>
          <w:sz w:val="23"/>
        </w:rPr>
        <w:t> </w:t>
      </w:r>
      <w:r>
        <w:rPr>
          <w:sz w:val="23"/>
        </w:rPr>
        <w:t>09:00</w:t>
      </w:r>
      <w:r>
        <w:rPr>
          <w:spacing w:val="40"/>
          <w:sz w:val="23"/>
        </w:rPr>
        <w:t> </w:t>
      </w:r>
      <w:r>
        <w:rPr>
          <w:sz w:val="23"/>
        </w:rPr>
        <w:t>as</w:t>
      </w:r>
      <w:r>
        <w:rPr>
          <w:spacing w:val="40"/>
          <w:sz w:val="23"/>
        </w:rPr>
        <w:t> </w:t>
      </w:r>
      <w:r>
        <w:rPr>
          <w:sz w:val="23"/>
        </w:rPr>
        <w:t>17:00. Contatos através dos e-mails: </w:t>
      </w:r>
      <w:hyperlink r:id="rId18">
        <w:r>
          <w:rPr>
            <w:sz w:val="23"/>
          </w:rPr>
          <w:t>dmec_dabst@pmerj.rj.gov.br</w:t>
        </w:r>
      </w:hyperlink>
      <w:r>
        <w:rPr>
          <w:sz w:val="23"/>
        </w:rPr>
        <w:t> e </w:t>
      </w:r>
      <w:hyperlink r:id="rId19">
        <w:r>
          <w:rPr>
            <w:sz w:val="23"/>
          </w:rPr>
          <w:t>etp_dabst@pmerj.rj.gov.br,</w:t>
        </w:r>
      </w:hyperlink>
      <w:r>
        <w:rPr>
          <w:sz w:val="23"/>
        </w:rPr>
        <w:t> ou no Tel 21 2717- </w:t>
      </w:r>
      <w:r>
        <w:rPr>
          <w:spacing w:val="-2"/>
          <w:sz w:val="23"/>
        </w:rPr>
        <w:t>6250.</w:t>
      </w:r>
    </w:p>
    <w:p>
      <w:pPr>
        <w:pStyle w:val="ListParagraph"/>
        <w:numPr>
          <w:ilvl w:val="2"/>
          <w:numId w:val="14"/>
        </w:numPr>
        <w:tabs>
          <w:tab w:pos="771" w:val="left" w:leader="none"/>
        </w:tabs>
        <w:spacing w:line="244" w:lineRule="auto" w:before="112" w:after="0"/>
        <w:ind w:left="237" w:right="243" w:firstLine="0"/>
        <w:jc w:val="both"/>
        <w:rPr>
          <w:sz w:val="23"/>
        </w:rPr>
      </w:pPr>
      <w:r>
        <w:rPr>
          <w:sz w:val="23"/>
        </w:rPr>
        <w:t>O objeto será recebido provisoriamente</w:t>
      </w:r>
      <w:r>
        <w:rPr>
          <w:b/>
          <w:sz w:val="23"/>
        </w:rPr>
        <w:t>, </w:t>
      </w:r>
      <w:r>
        <w:rPr>
          <w:sz w:val="23"/>
        </w:rPr>
        <w:t>de forma sumária, no ato da entrega, pelos fiscais do contrato, com verificação posterior da conformidade do material com as exigências contratuais.</w:t>
      </w:r>
    </w:p>
    <w:p>
      <w:pPr>
        <w:pStyle w:val="ListParagraph"/>
        <w:numPr>
          <w:ilvl w:val="2"/>
          <w:numId w:val="14"/>
        </w:numPr>
        <w:tabs>
          <w:tab w:pos="762" w:val="left" w:leader="none"/>
        </w:tabs>
        <w:spacing w:line="244" w:lineRule="auto" w:before="114" w:after="0"/>
        <w:ind w:left="237" w:right="240" w:firstLine="0"/>
        <w:jc w:val="both"/>
        <w:rPr>
          <w:sz w:val="23"/>
        </w:rPr>
      </w:pPr>
      <w:r>
        <w:rPr>
          <w:sz w:val="23"/>
        </w:rPr>
        <w:t>O objeto será recebido definitivamente pelo Gestor do Contrato em até 10 (dez) dias corridos contados a partir do recebimento dos laudos laboratoriais, mediante termo que comprove o atendimento das exigências </w:t>
      </w:r>
      <w:r>
        <w:rPr>
          <w:spacing w:val="-2"/>
          <w:sz w:val="23"/>
        </w:rPr>
        <w:t>contratuais.</w:t>
      </w:r>
    </w:p>
    <w:p>
      <w:pPr>
        <w:pStyle w:val="ListParagraph"/>
        <w:numPr>
          <w:ilvl w:val="2"/>
          <w:numId w:val="14"/>
        </w:numPr>
        <w:tabs>
          <w:tab w:pos="788" w:val="left" w:leader="none"/>
        </w:tabs>
        <w:spacing w:line="244" w:lineRule="auto" w:before="113" w:after="0"/>
        <w:ind w:left="237" w:right="239" w:firstLine="0"/>
        <w:jc w:val="both"/>
        <w:rPr>
          <w:sz w:val="23"/>
        </w:rPr>
      </w:pPr>
      <w:r>
        <w:rPr>
          <w:sz w:val="23"/>
        </w:rPr>
        <w:t>À Comissão de Fiscalização indicada pela SEPM será reservado o direito de rejeitar, no todo ou em</w:t>
      </w:r>
      <w:r>
        <w:rPr>
          <w:spacing w:val="80"/>
          <w:sz w:val="23"/>
        </w:rPr>
        <w:t> </w:t>
      </w:r>
      <w:r>
        <w:rPr>
          <w:sz w:val="23"/>
        </w:rPr>
        <w:t>parte, os objetos que forem entregues, se considerado em desacordo ou insuficiente com a descrição presente neste Termo de Referência, seus anexos e na proposta da licitante vencedora, devendo ser substituídos na metade do prazo estipulado no item 4.2.1 do presente Termo e às custas da Contratada, sem prejuízo da aplicação de penalidades.</w:t>
      </w:r>
    </w:p>
    <w:p>
      <w:pPr>
        <w:pStyle w:val="ListParagraph"/>
        <w:numPr>
          <w:ilvl w:val="2"/>
          <w:numId w:val="14"/>
        </w:numPr>
        <w:tabs>
          <w:tab w:pos="761" w:val="left" w:leader="none"/>
        </w:tabs>
        <w:spacing w:line="240" w:lineRule="auto" w:before="111" w:after="0"/>
        <w:ind w:left="761" w:right="0" w:hanging="524"/>
        <w:jc w:val="both"/>
        <w:rPr>
          <w:sz w:val="23"/>
        </w:rPr>
      </w:pPr>
      <w:r>
        <w:rPr>
          <w:sz w:val="23"/>
        </w:rPr>
        <w:t>A</w:t>
      </w:r>
      <w:r>
        <w:rPr>
          <w:spacing w:val="2"/>
          <w:sz w:val="23"/>
        </w:rPr>
        <w:t> </w:t>
      </w:r>
      <w:r>
        <w:rPr>
          <w:sz w:val="23"/>
        </w:rPr>
        <w:t>presença</w:t>
      </w:r>
      <w:r>
        <w:rPr>
          <w:spacing w:val="3"/>
          <w:sz w:val="23"/>
        </w:rPr>
        <w:t> </w:t>
      </w:r>
      <w:r>
        <w:rPr>
          <w:sz w:val="23"/>
        </w:rPr>
        <w:t>da</w:t>
      </w:r>
      <w:r>
        <w:rPr>
          <w:spacing w:val="2"/>
          <w:sz w:val="23"/>
        </w:rPr>
        <w:t> </w:t>
      </w:r>
      <w:r>
        <w:rPr>
          <w:sz w:val="23"/>
        </w:rPr>
        <w:t>fiscalização</w:t>
      </w:r>
      <w:r>
        <w:rPr>
          <w:spacing w:val="3"/>
          <w:sz w:val="23"/>
        </w:rPr>
        <w:t> </w:t>
      </w:r>
      <w:r>
        <w:rPr>
          <w:sz w:val="23"/>
        </w:rPr>
        <w:t>da</w:t>
      </w:r>
      <w:r>
        <w:rPr>
          <w:spacing w:val="2"/>
          <w:sz w:val="23"/>
        </w:rPr>
        <w:t> </w:t>
      </w:r>
      <w:r>
        <w:rPr>
          <w:sz w:val="23"/>
        </w:rPr>
        <w:t>SEPM</w:t>
      </w:r>
      <w:r>
        <w:rPr>
          <w:spacing w:val="3"/>
          <w:sz w:val="23"/>
        </w:rPr>
        <w:t> </w:t>
      </w:r>
      <w:r>
        <w:rPr>
          <w:sz w:val="23"/>
        </w:rPr>
        <w:t>não</w:t>
      </w:r>
      <w:r>
        <w:rPr>
          <w:spacing w:val="2"/>
          <w:sz w:val="23"/>
        </w:rPr>
        <w:t> </w:t>
      </w:r>
      <w:r>
        <w:rPr>
          <w:sz w:val="23"/>
        </w:rPr>
        <w:t>elide</w:t>
      </w:r>
      <w:r>
        <w:rPr>
          <w:spacing w:val="3"/>
          <w:sz w:val="23"/>
        </w:rPr>
        <w:t> </w:t>
      </w:r>
      <w:r>
        <w:rPr>
          <w:sz w:val="23"/>
        </w:rPr>
        <w:t>nem</w:t>
      </w:r>
      <w:r>
        <w:rPr>
          <w:spacing w:val="2"/>
          <w:sz w:val="23"/>
        </w:rPr>
        <w:t> </w:t>
      </w:r>
      <w:r>
        <w:rPr>
          <w:sz w:val="23"/>
        </w:rPr>
        <w:t>diminui</w:t>
      </w:r>
      <w:r>
        <w:rPr>
          <w:spacing w:val="3"/>
          <w:sz w:val="23"/>
        </w:rPr>
        <w:t> </w:t>
      </w:r>
      <w:r>
        <w:rPr>
          <w:sz w:val="23"/>
        </w:rPr>
        <w:t>a</w:t>
      </w:r>
      <w:r>
        <w:rPr>
          <w:spacing w:val="2"/>
          <w:sz w:val="23"/>
        </w:rPr>
        <w:t> </w:t>
      </w:r>
      <w:r>
        <w:rPr>
          <w:sz w:val="23"/>
        </w:rPr>
        <w:t>responsabilidade</w:t>
      </w:r>
      <w:r>
        <w:rPr>
          <w:spacing w:val="3"/>
          <w:sz w:val="23"/>
        </w:rPr>
        <w:t> </w:t>
      </w:r>
      <w:r>
        <w:rPr>
          <w:sz w:val="23"/>
        </w:rPr>
        <w:t>da</w:t>
      </w:r>
      <w:r>
        <w:rPr>
          <w:spacing w:val="2"/>
          <w:sz w:val="23"/>
        </w:rPr>
        <w:t> </w:t>
      </w:r>
      <w:r>
        <w:rPr>
          <w:sz w:val="23"/>
        </w:rPr>
        <w:t>empresa</w:t>
      </w:r>
      <w:r>
        <w:rPr>
          <w:spacing w:val="3"/>
          <w:sz w:val="23"/>
        </w:rPr>
        <w:t> </w:t>
      </w:r>
      <w:r>
        <w:rPr>
          <w:spacing w:val="-2"/>
          <w:sz w:val="23"/>
        </w:rPr>
        <w:t>contratada.</w:t>
      </w:r>
    </w:p>
    <w:p>
      <w:pPr>
        <w:pStyle w:val="ListParagraph"/>
        <w:numPr>
          <w:ilvl w:val="1"/>
          <w:numId w:val="14"/>
        </w:numPr>
        <w:tabs>
          <w:tab w:pos="469" w:val="left" w:leader="none"/>
        </w:tabs>
        <w:spacing w:line="240" w:lineRule="auto" w:before="121" w:after="0"/>
        <w:ind w:left="469" w:right="0" w:hanging="349"/>
        <w:jc w:val="left"/>
        <w:rPr>
          <w:b/>
          <w:sz w:val="23"/>
        </w:rPr>
      </w:pPr>
      <w:r>
        <w:rPr>
          <w:b/>
          <w:sz w:val="23"/>
        </w:rPr>
        <w:t>GARANTIA</w:t>
      </w:r>
      <w:r>
        <w:rPr>
          <w:b/>
          <w:spacing w:val="3"/>
          <w:sz w:val="23"/>
        </w:rPr>
        <w:t> </w:t>
      </w:r>
      <w:r>
        <w:rPr>
          <w:b/>
          <w:sz w:val="23"/>
        </w:rPr>
        <w:t>DO</w:t>
      </w:r>
      <w:r>
        <w:rPr>
          <w:b/>
          <w:spacing w:val="4"/>
          <w:sz w:val="23"/>
        </w:rPr>
        <w:t> </w:t>
      </w:r>
      <w:r>
        <w:rPr>
          <w:b/>
          <w:spacing w:val="-2"/>
          <w:sz w:val="23"/>
        </w:rPr>
        <w:t>OBJETO</w:t>
      </w:r>
    </w:p>
    <w:p>
      <w:pPr>
        <w:pStyle w:val="ListParagraph"/>
        <w:numPr>
          <w:ilvl w:val="2"/>
          <w:numId w:val="14"/>
        </w:numPr>
        <w:tabs>
          <w:tab w:pos="798" w:val="left" w:leader="none"/>
        </w:tabs>
        <w:spacing w:line="244" w:lineRule="auto" w:before="144" w:after="0"/>
        <w:ind w:left="237" w:right="245" w:firstLine="0"/>
        <w:jc w:val="both"/>
        <w:rPr>
          <w:sz w:val="23"/>
        </w:rPr>
      </w:pPr>
      <w:r>
        <w:rPr>
          <w:sz w:val="23"/>
        </w:rPr>
        <w:t>O prazo de garantia dos materiais será o previsto na Lei nº 8.078/90, ou o prazo estabelecido pelo fabricante, caso este seja mais vantajoso para a SEPM, ambos se iniciando a partir do recebimento definitivo,</w:t>
      </w:r>
      <w:r>
        <w:rPr>
          <w:color w:val="E64B3B"/>
          <w:sz w:val="23"/>
        </w:rPr>
        <w:t>.</w:t>
      </w:r>
    </w:p>
    <w:p>
      <w:pPr>
        <w:pStyle w:val="ListParagraph"/>
        <w:numPr>
          <w:ilvl w:val="2"/>
          <w:numId w:val="14"/>
        </w:numPr>
        <w:tabs>
          <w:tab w:pos="761" w:val="left" w:leader="none"/>
        </w:tabs>
        <w:spacing w:line="240" w:lineRule="auto" w:before="115" w:after="0"/>
        <w:ind w:left="761" w:right="0" w:hanging="524"/>
        <w:jc w:val="both"/>
        <w:rPr>
          <w:sz w:val="23"/>
        </w:rPr>
      </w:pPr>
      <w:r>
        <w:rPr>
          <w:sz w:val="23"/>
        </w:rPr>
        <w:t>A</w:t>
      </w:r>
      <w:r>
        <w:rPr>
          <w:spacing w:val="2"/>
          <w:sz w:val="23"/>
        </w:rPr>
        <w:t> </w:t>
      </w:r>
      <w:r>
        <w:rPr>
          <w:sz w:val="23"/>
        </w:rPr>
        <w:t>Garantia</w:t>
      </w:r>
      <w:r>
        <w:rPr>
          <w:spacing w:val="3"/>
          <w:sz w:val="23"/>
        </w:rPr>
        <w:t> </w:t>
      </w:r>
      <w:r>
        <w:rPr>
          <w:sz w:val="23"/>
        </w:rPr>
        <w:t>deve</w:t>
      </w:r>
      <w:r>
        <w:rPr>
          <w:spacing w:val="2"/>
          <w:sz w:val="23"/>
        </w:rPr>
        <w:t> </w:t>
      </w:r>
      <w:r>
        <w:rPr>
          <w:sz w:val="23"/>
        </w:rPr>
        <w:t>abranger</w:t>
      </w:r>
      <w:r>
        <w:rPr>
          <w:spacing w:val="3"/>
          <w:sz w:val="23"/>
        </w:rPr>
        <w:t> </w:t>
      </w:r>
      <w:r>
        <w:rPr>
          <w:sz w:val="23"/>
        </w:rPr>
        <w:t>qualquer</w:t>
      </w:r>
      <w:r>
        <w:rPr>
          <w:spacing w:val="3"/>
          <w:sz w:val="23"/>
        </w:rPr>
        <w:t> </w:t>
      </w:r>
      <w:r>
        <w:rPr>
          <w:sz w:val="23"/>
        </w:rPr>
        <w:t>defeito</w:t>
      </w:r>
      <w:r>
        <w:rPr>
          <w:spacing w:val="2"/>
          <w:sz w:val="23"/>
        </w:rPr>
        <w:t> </w:t>
      </w:r>
      <w:r>
        <w:rPr>
          <w:sz w:val="23"/>
        </w:rPr>
        <w:t>de</w:t>
      </w:r>
      <w:r>
        <w:rPr>
          <w:spacing w:val="3"/>
          <w:sz w:val="23"/>
        </w:rPr>
        <w:t> </w:t>
      </w:r>
      <w:r>
        <w:rPr>
          <w:sz w:val="23"/>
        </w:rPr>
        <w:t>fabricação</w:t>
      </w:r>
      <w:r>
        <w:rPr>
          <w:spacing w:val="2"/>
          <w:sz w:val="23"/>
        </w:rPr>
        <w:t> </w:t>
      </w:r>
      <w:r>
        <w:rPr>
          <w:sz w:val="23"/>
        </w:rPr>
        <w:t>ou</w:t>
      </w:r>
      <w:r>
        <w:rPr>
          <w:spacing w:val="3"/>
          <w:sz w:val="23"/>
        </w:rPr>
        <w:t> </w:t>
      </w:r>
      <w:r>
        <w:rPr>
          <w:sz w:val="23"/>
        </w:rPr>
        <w:t>em</w:t>
      </w:r>
      <w:r>
        <w:rPr>
          <w:spacing w:val="3"/>
          <w:sz w:val="23"/>
        </w:rPr>
        <w:t> </w:t>
      </w:r>
      <w:r>
        <w:rPr>
          <w:sz w:val="23"/>
        </w:rPr>
        <w:t>decorrência</w:t>
      </w:r>
      <w:r>
        <w:rPr>
          <w:spacing w:val="2"/>
          <w:sz w:val="23"/>
        </w:rPr>
        <w:t> </w:t>
      </w:r>
      <w:r>
        <w:rPr>
          <w:sz w:val="23"/>
        </w:rPr>
        <w:t>de</w:t>
      </w:r>
      <w:r>
        <w:rPr>
          <w:spacing w:val="3"/>
          <w:sz w:val="23"/>
        </w:rPr>
        <w:t> </w:t>
      </w:r>
      <w:r>
        <w:rPr>
          <w:sz w:val="23"/>
        </w:rPr>
        <w:t>desgaste</w:t>
      </w:r>
      <w:r>
        <w:rPr>
          <w:spacing w:val="2"/>
          <w:sz w:val="23"/>
        </w:rPr>
        <w:t> </w:t>
      </w:r>
      <w:r>
        <w:rPr>
          <w:spacing w:val="-2"/>
          <w:sz w:val="23"/>
        </w:rPr>
        <w:t>prematuro.</w:t>
      </w:r>
    </w:p>
    <w:p>
      <w:pPr>
        <w:pStyle w:val="ListParagraph"/>
        <w:numPr>
          <w:ilvl w:val="2"/>
          <w:numId w:val="14"/>
        </w:numPr>
        <w:tabs>
          <w:tab w:pos="765" w:val="left" w:leader="none"/>
        </w:tabs>
        <w:spacing w:line="244" w:lineRule="auto" w:before="121" w:after="0"/>
        <w:ind w:left="237" w:right="237" w:firstLine="0"/>
        <w:jc w:val="both"/>
        <w:rPr>
          <w:sz w:val="23"/>
        </w:rPr>
      </w:pPr>
      <w:r>
        <w:rPr>
          <w:sz w:val="23"/>
        </w:rPr>
        <w:t>Durante o prazo de garantia, o fornecedor fica obrigado a substituir as boinas que apresentarem defeitos de fábrica ou de qualidade por outros em plenas condições de utilização e rigorosamente em conformidade</w:t>
      </w:r>
      <w:r>
        <w:rPr>
          <w:spacing w:val="80"/>
          <w:sz w:val="23"/>
        </w:rPr>
        <w:t> </w:t>
      </w:r>
      <w:r>
        <w:rPr>
          <w:sz w:val="23"/>
        </w:rPr>
        <w:t>com a especificação técnica.</w:t>
      </w:r>
    </w:p>
    <w:p>
      <w:pPr>
        <w:pStyle w:val="ListParagraph"/>
        <w:numPr>
          <w:ilvl w:val="1"/>
          <w:numId w:val="14"/>
        </w:numPr>
        <w:tabs>
          <w:tab w:pos="469" w:val="left" w:leader="none"/>
        </w:tabs>
        <w:spacing w:line="240" w:lineRule="auto" w:before="113" w:after="0"/>
        <w:ind w:left="469" w:right="0" w:hanging="349"/>
        <w:jc w:val="left"/>
        <w:rPr>
          <w:b/>
          <w:sz w:val="23"/>
        </w:rPr>
      </w:pPr>
      <w:r>
        <w:rPr>
          <w:b/>
          <w:sz w:val="23"/>
        </w:rPr>
        <w:t>METODOLOGIA</w:t>
      </w:r>
      <w:r>
        <w:rPr>
          <w:b/>
          <w:spacing w:val="3"/>
          <w:sz w:val="23"/>
        </w:rPr>
        <w:t> </w:t>
      </w:r>
      <w:r>
        <w:rPr>
          <w:b/>
          <w:sz w:val="23"/>
        </w:rPr>
        <w:t>DE</w:t>
      </w:r>
      <w:r>
        <w:rPr>
          <w:b/>
          <w:spacing w:val="4"/>
          <w:sz w:val="23"/>
        </w:rPr>
        <w:t> </w:t>
      </w:r>
      <w:r>
        <w:rPr>
          <w:b/>
          <w:sz w:val="23"/>
        </w:rPr>
        <w:t>AVALIAÇÃO</w:t>
      </w:r>
      <w:r>
        <w:rPr>
          <w:b/>
          <w:spacing w:val="4"/>
          <w:sz w:val="23"/>
        </w:rPr>
        <w:t> </w:t>
      </w:r>
      <w:r>
        <w:rPr>
          <w:b/>
          <w:sz w:val="23"/>
        </w:rPr>
        <w:t>E</w:t>
      </w:r>
      <w:r>
        <w:rPr>
          <w:b/>
          <w:spacing w:val="4"/>
          <w:sz w:val="23"/>
        </w:rPr>
        <w:t> </w:t>
      </w:r>
      <w:r>
        <w:rPr>
          <w:b/>
          <w:sz w:val="23"/>
        </w:rPr>
        <w:t>QUALIDADE</w:t>
      </w:r>
      <w:r>
        <w:rPr>
          <w:b/>
          <w:spacing w:val="4"/>
          <w:sz w:val="23"/>
        </w:rPr>
        <w:t> </w:t>
      </w:r>
      <w:r>
        <w:rPr>
          <w:b/>
          <w:sz w:val="23"/>
        </w:rPr>
        <w:t>E</w:t>
      </w:r>
      <w:r>
        <w:rPr>
          <w:b/>
          <w:spacing w:val="4"/>
          <w:sz w:val="23"/>
        </w:rPr>
        <w:t> </w:t>
      </w:r>
      <w:r>
        <w:rPr>
          <w:b/>
          <w:sz w:val="23"/>
        </w:rPr>
        <w:t>ACEITE</w:t>
      </w:r>
      <w:r>
        <w:rPr>
          <w:b/>
          <w:spacing w:val="4"/>
          <w:sz w:val="23"/>
        </w:rPr>
        <w:t> </w:t>
      </w:r>
      <w:r>
        <w:rPr>
          <w:b/>
          <w:sz w:val="23"/>
        </w:rPr>
        <w:t>DO</w:t>
      </w:r>
      <w:r>
        <w:rPr>
          <w:b/>
          <w:spacing w:val="4"/>
          <w:sz w:val="23"/>
        </w:rPr>
        <w:t> </w:t>
      </w:r>
      <w:r>
        <w:rPr>
          <w:b/>
          <w:spacing w:val="-2"/>
          <w:sz w:val="23"/>
        </w:rPr>
        <w:t>OBJETO</w:t>
      </w:r>
    </w:p>
    <w:p>
      <w:pPr>
        <w:pStyle w:val="ListParagraph"/>
        <w:numPr>
          <w:ilvl w:val="2"/>
          <w:numId w:val="14"/>
        </w:numPr>
        <w:tabs>
          <w:tab w:pos="761" w:val="left" w:leader="none"/>
        </w:tabs>
        <w:spacing w:line="240" w:lineRule="auto" w:before="121" w:after="0"/>
        <w:ind w:left="761" w:right="0" w:hanging="524"/>
        <w:jc w:val="both"/>
        <w:rPr>
          <w:sz w:val="23"/>
        </w:rPr>
      </w:pPr>
      <w:r>
        <w:rPr>
          <w:sz w:val="23"/>
        </w:rPr>
        <w:t>Devido</w:t>
      </w:r>
      <w:r>
        <w:rPr>
          <w:spacing w:val="2"/>
          <w:sz w:val="23"/>
        </w:rPr>
        <w:t> </w:t>
      </w:r>
      <w:r>
        <w:rPr>
          <w:sz w:val="23"/>
        </w:rPr>
        <w:t>às</w:t>
      </w:r>
      <w:r>
        <w:rPr>
          <w:spacing w:val="2"/>
          <w:sz w:val="23"/>
        </w:rPr>
        <w:t> </w:t>
      </w:r>
      <w:r>
        <w:rPr>
          <w:sz w:val="23"/>
        </w:rPr>
        <w:t>especificações</w:t>
      </w:r>
      <w:r>
        <w:rPr>
          <w:spacing w:val="2"/>
          <w:sz w:val="23"/>
        </w:rPr>
        <w:t> </w:t>
      </w:r>
      <w:r>
        <w:rPr>
          <w:sz w:val="23"/>
        </w:rPr>
        <w:t>técnicas</w:t>
      </w:r>
      <w:r>
        <w:rPr>
          <w:spacing w:val="3"/>
          <w:sz w:val="23"/>
        </w:rPr>
        <w:t> </w:t>
      </w:r>
      <w:r>
        <w:rPr>
          <w:sz w:val="23"/>
        </w:rPr>
        <w:t>das</w:t>
      </w:r>
      <w:r>
        <w:rPr>
          <w:spacing w:val="2"/>
          <w:sz w:val="23"/>
        </w:rPr>
        <w:t> </w:t>
      </w:r>
      <w:r>
        <w:rPr>
          <w:sz w:val="23"/>
        </w:rPr>
        <w:t>boinas,</w:t>
      </w:r>
      <w:r>
        <w:rPr>
          <w:spacing w:val="2"/>
          <w:sz w:val="23"/>
        </w:rPr>
        <w:t> </w:t>
      </w:r>
      <w:r>
        <w:rPr>
          <w:sz w:val="23"/>
        </w:rPr>
        <w:t>será</w:t>
      </w:r>
      <w:r>
        <w:rPr>
          <w:spacing w:val="3"/>
          <w:sz w:val="23"/>
        </w:rPr>
        <w:t> </w:t>
      </w:r>
      <w:r>
        <w:rPr>
          <w:sz w:val="23"/>
        </w:rPr>
        <w:t>realizado</w:t>
      </w:r>
      <w:r>
        <w:rPr>
          <w:spacing w:val="2"/>
          <w:sz w:val="23"/>
        </w:rPr>
        <w:t> </w:t>
      </w:r>
      <w:r>
        <w:rPr>
          <w:sz w:val="23"/>
        </w:rPr>
        <w:t>o</w:t>
      </w:r>
      <w:r>
        <w:rPr>
          <w:spacing w:val="2"/>
          <w:sz w:val="23"/>
        </w:rPr>
        <w:t> </w:t>
      </w:r>
      <w:r>
        <w:rPr>
          <w:sz w:val="23"/>
        </w:rPr>
        <w:t>seguinte</w:t>
      </w:r>
      <w:r>
        <w:rPr>
          <w:spacing w:val="3"/>
          <w:sz w:val="23"/>
        </w:rPr>
        <w:t> </w:t>
      </w:r>
      <w:r>
        <w:rPr>
          <w:sz w:val="23"/>
        </w:rPr>
        <w:t>procedimento</w:t>
      </w:r>
      <w:r>
        <w:rPr>
          <w:spacing w:val="2"/>
          <w:sz w:val="23"/>
        </w:rPr>
        <w:t> </w:t>
      </w:r>
      <w:r>
        <w:rPr>
          <w:sz w:val="23"/>
        </w:rPr>
        <w:t>no</w:t>
      </w:r>
      <w:r>
        <w:rPr>
          <w:spacing w:val="2"/>
          <w:sz w:val="23"/>
        </w:rPr>
        <w:t> </w:t>
      </w:r>
      <w:r>
        <w:rPr>
          <w:sz w:val="23"/>
        </w:rPr>
        <w:t>lote</w:t>
      </w:r>
      <w:r>
        <w:rPr>
          <w:spacing w:val="3"/>
          <w:sz w:val="23"/>
        </w:rPr>
        <w:t> </w:t>
      </w:r>
      <w:r>
        <w:rPr>
          <w:sz w:val="23"/>
        </w:rPr>
        <w:t>de</w:t>
      </w:r>
      <w:r>
        <w:rPr>
          <w:spacing w:val="2"/>
          <w:sz w:val="23"/>
        </w:rPr>
        <w:t> </w:t>
      </w:r>
      <w:r>
        <w:rPr>
          <w:spacing w:val="-2"/>
          <w:sz w:val="23"/>
        </w:rPr>
        <w:t>entrega:</w:t>
      </w:r>
    </w:p>
    <w:p>
      <w:pPr>
        <w:pStyle w:val="ListParagraph"/>
        <w:spacing w:after="0" w:line="240" w:lineRule="auto"/>
        <w:jc w:val="both"/>
        <w:rPr>
          <w:sz w:val="23"/>
        </w:rPr>
        <w:sectPr>
          <w:footerReference w:type="default" r:id="rId17"/>
          <w:pgSz w:w="11900" w:h="16840"/>
          <w:pgMar w:header="0" w:footer="181" w:top="500" w:bottom="380" w:left="566" w:right="566"/>
          <w:pgNumType w:start="2"/>
        </w:sectPr>
      </w:pPr>
    </w:p>
    <w:p>
      <w:pPr>
        <w:pStyle w:val="ListParagraph"/>
        <w:numPr>
          <w:ilvl w:val="3"/>
          <w:numId w:val="14"/>
        </w:numPr>
        <w:tabs>
          <w:tab w:pos="991" w:val="left" w:leader="none"/>
        </w:tabs>
        <w:spacing w:line="244" w:lineRule="auto" w:before="65" w:after="0"/>
        <w:ind w:left="237" w:right="249" w:firstLine="0"/>
        <w:jc w:val="both"/>
        <w:rPr>
          <w:sz w:val="23"/>
        </w:rPr>
      </w:pPr>
      <w:r>
        <w:rPr>
          <w:sz w:val="23"/>
        </w:rPr>
        <w:t>Após</w:t>
      </w:r>
      <w:r>
        <w:rPr>
          <w:spacing w:val="40"/>
          <w:sz w:val="23"/>
        </w:rPr>
        <w:t> </w:t>
      </w:r>
      <w:r>
        <w:rPr>
          <w:sz w:val="23"/>
        </w:rPr>
        <w:t>o</w:t>
      </w:r>
      <w:r>
        <w:rPr>
          <w:spacing w:val="40"/>
          <w:sz w:val="23"/>
        </w:rPr>
        <w:t> </w:t>
      </w:r>
      <w:r>
        <w:rPr>
          <w:sz w:val="23"/>
        </w:rPr>
        <w:t>recebimento,</w:t>
      </w:r>
      <w:r>
        <w:rPr>
          <w:spacing w:val="40"/>
          <w:sz w:val="23"/>
        </w:rPr>
        <w:t> </w:t>
      </w:r>
      <w:r>
        <w:rPr>
          <w:sz w:val="23"/>
        </w:rPr>
        <w:t>a</w:t>
      </w:r>
      <w:r>
        <w:rPr>
          <w:spacing w:val="40"/>
          <w:sz w:val="23"/>
        </w:rPr>
        <w:t> </w:t>
      </w:r>
      <w:r>
        <w:rPr>
          <w:sz w:val="23"/>
        </w:rPr>
        <w:t>Comissão</w:t>
      </w:r>
      <w:r>
        <w:rPr>
          <w:spacing w:val="40"/>
          <w:sz w:val="23"/>
        </w:rPr>
        <w:t> </w:t>
      </w:r>
      <w:r>
        <w:rPr>
          <w:sz w:val="23"/>
        </w:rPr>
        <w:t>Fiscalizadora</w:t>
      </w:r>
      <w:r>
        <w:rPr>
          <w:spacing w:val="40"/>
          <w:sz w:val="23"/>
        </w:rPr>
        <w:t> </w:t>
      </w:r>
      <w:r>
        <w:rPr>
          <w:sz w:val="23"/>
        </w:rPr>
        <w:t>retirará</w:t>
      </w:r>
      <w:r>
        <w:rPr>
          <w:spacing w:val="40"/>
          <w:sz w:val="23"/>
        </w:rPr>
        <w:t> </w:t>
      </w:r>
      <w:r>
        <w:rPr>
          <w:sz w:val="23"/>
        </w:rPr>
        <w:t>1</w:t>
      </w:r>
      <w:r>
        <w:rPr>
          <w:spacing w:val="40"/>
          <w:sz w:val="23"/>
        </w:rPr>
        <w:t> </w:t>
      </w:r>
      <w:r>
        <w:rPr>
          <w:sz w:val="23"/>
        </w:rPr>
        <w:t>amostra</w:t>
      </w:r>
      <w:r>
        <w:rPr>
          <w:spacing w:val="40"/>
          <w:sz w:val="23"/>
        </w:rPr>
        <w:t> </w:t>
      </w:r>
      <w:r>
        <w:rPr>
          <w:sz w:val="23"/>
        </w:rPr>
        <w:t>de</w:t>
      </w:r>
      <w:r>
        <w:rPr>
          <w:spacing w:val="40"/>
          <w:sz w:val="23"/>
        </w:rPr>
        <w:t> </w:t>
      </w:r>
      <w:r>
        <w:rPr>
          <w:sz w:val="23"/>
        </w:rPr>
        <w:t>cada</w:t>
      </w:r>
      <w:r>
        <w:rPr>
          <w:spacing w:val="40"/>
          <w:sz w:val="23"/>
        </w:rPr>
        <w:t> </w:t>
      </w:r>
      <w:r>
        <w:rPr>
          <w:sz w:val="23"/>
        </w:rPr>
        <w:t>tamanho,</w:t>
      </w:r>
      <w:r>
        <w:rPr>
          <w:spacing w:val="40"/>
          <w:sz w:val="23"/>
        </w:rPr>
        <w:t> </w:t>
      </w:r>
      <w:r>
        <w:rPr>
          <w:sz w:val="23"/>
        </w:rPr>
        <w:t>de</w:t>
      </w:r>
      <w:r>
        <w:rPr>
          <w:spacing w:val="40"/>
          <w:sz w:val="23"/>
        </w:rPr>
        <w:t> </w:t>
      </w:r>
      <w:r>
        <w:rPr>
          <w:sz w:val="23"/>
        </w:rPr>
        <w:t>forma </w:t>
      </w:r>
      <w:r>
        <w:rPr>
          <w:spacing w:val="-2"/>
          <w:sz w:val="23"/>
        </w:rPr>
        <w:t>aleatória.</w:t>
      </w:r>
    </w:p>
    <w:p>
      <w:pPr>
        <w:pStyle w:val="ListParagraph"/>
        <w:numPr>
          <w:ilvl w:val="3"/>
          <w:numId w:val="14"/>
        </w:numPr>
        <w:tabs>
          <w:tab w:pos="979" w:val="left" w:leader="none"/>
        </w:tabs>
        <w:spacing w:line="244" w:lineRule="auto" w:before="115" w:after="0"/>
        <w:ind w:left="237" w:right="236" w:firstLine="0"/>
        <w:jc w:val="both"/>
        <w:rPr>
          <w:sz w:val="23"/>
        </w:rPr>
      </w:pPr>
      <w:r>
        <w:rPr>
          <w:sz w:val="23"/>
        </w:rPr>
        <w:t>As amostras serão encaminhadas pela Contratante ao laboratório SENAI/CETIQT, com vistas à realização de ensaios laboratoriais que atestem as características constantes na tabela de características do Anexo I</w:t>
      </w:r>
    </w:p>
    <w:p>
      <w:pPr>
        <w:pStyle w:val="ListParagraph"/>
        <w:numPr>
          <w:ilvl w:val="3"/>
          <w:numId w:val="14"/>
        </w:numPr>
        <w:tabs>
          <w:tab w:pos="1073" w:val="left" w:leader="none"/>
        </w:tabs>
        <w:spacing w:line="244" w:lineRule="auto" w:before="113" w:after="0"/>
        <w:ind w:left="237" w:right="245" w:firstLine="0"/>
        <w:jc w:val="both"/>
        <w:rPr>
          <w:sz w:val="23"/>
        </w:rPr>
      </w:pPr>
      <w:r>
        <w:rPr>
          <w:sz w:val="23"/>
        </w:rPr>
        <w:t>Todos os custos relacionados aos ensaios laboratoriais correrão por conta da empresa CONTRATADA. O pagamento das custas deverá ser realizado em até 48 hs após o recebimento da proposta</w:t>
      </w:r>
      <w:r>
        <w:rPr>
          <w:spacing w:val="80"/>
          <w:sz w:val="23"/>
        </w:rPr>
        <w:t> </w:t>
      </w:r>
      <w:r>
        <w:rPr>
          <w:sz w:val="23"/>
        </w:rPr>
        <w:t>de preços referente aos ensaios que serão realizados, devendo o comprovante ser encaminhado à CONTRATANTE. O atraso no pagamento ao laboratório ensejará a instauração de Processo Administrativo Sancionatório em desfavor da CONTRATADA.</w:t>
      </w:r>
    </w:p>
    <w:p>
      <w:pPr>
        <w:pStyle w:val="ListParagraph"/>
        <w:numPr>
          <w:ilvl w:val="3"/>
          <w:numId w:val="14"/>
        </w:numPr>
        <w:tabs>
          <w:tab w:pos="949" w:val="left" w:leader="none"/>
        </w:tabs>
        <w:spacing w:line="244" w:lineRule="auto" w:before="111" w:after="0"/>
        <w:ind w:left="237" w:right="240" w:firstLine="0"/>
        <w:jc w:val="both"/>
        <w:rPr>
          <w:sz w:val="23"/>
        </w:rPr>
      </w:pPr>
      <w:r>
        <w:rPr>
          <w:sz w:val="23"/>
        </w:rPr>
        <w:t>No caso do lote ter sido considerado adequado para o uso, a Comissão Fiscalizadora providenciará o atesto das Notas Fiscais e encaminhará ao Gestor do Contrato para fins de emissão do Termo de Recebimento Definitivo, no prazo de até 10 (dez) dias após o recebimento.</w:t>
      </w:r>
    </w:p>
    <w:p>
      <w:pPr>
        <w:pStyle w:val="ListParagraph"/>
        <w:numPr>
          <w:ilvl w:val="3"/>
          <w:numId w:val="14"/>
        </w:numPr>
        <w:tabs>
          <w:tab w:pos="961" w:val="left" w:leader="none"/>
        </w:tabs>
        <w:spacing w:line="244" w:lineRule="auto" w:before="113" w:after="0"/>
        <w:ind w:left="237" w:right="240" w:firstLine="0"/>
        <w:jc w:val="both"/>
        <w:rPr>
          <w:sz w:val="23"/>
        </w:rPr>
      </w:pPr>
      <w:r>
        <w:rPr>
          <w:sz w:val="23"/>
        </w:rPr>
        <w:t>Caso o lote tenha sido considerado inadequado para o uso, o objeto será rejeitado. Discordando do parecer, a CONTRATADA poderá protocolizar perante à Comissão de Fiscalização uma solicitação de nova análise laboratorial como contraprova, no prazo máximo de 2 (dois) dias corridos, contados a partir da data de notificação da rejeição.</w:t>
      </w:r>
    </w:p>
    <w:p>
      <w:pPr>
        <w:pStyle w:val="ListParagraph"/>
        <w:numPr>
          <w:ilvl w:val="3"/>
          <w:numId w:val="14"/>
        </w:numPr>
        <w:tabs>
          <w:tab w:pos="964" w:val="left" w:leader="none"/>
        </w:tabs>
        <w:spacing w:line="244" w:lineRule="auto" w:before="112" w:after="0"/>
        <w:ind w:left="237" w:right="311" w:firstLine="0"/>
        <w:jc w:val="both"/>
        <w:rPr>
          <w:sz w:val="23"/>
        </w:rPr>
      </w:pPr>
      <w:r>
        <w:rPr>
          <w:sz w:val="23"/>
        </w:rPr>
        <w:t>A não apresentação de solicitação de contraprova por parte da CONTRATADA, dentro do prazo estabelecido, acarretará na concordância da conclusão do parecer.</w:t>
      </w:r>
    </w:p>
    <w:p>
      <w:pPr>
        <w:pStyle w:val="ListParagraph"/>
        <w:numPr>
          <w:ilvl w:val="3"/>
          <w:numId w:val="14"/>
        </w:numPr>
        <w:tabs>
          <w:tab w:pos="1021" w:val="left" w:leader="none"/>
        </w:tabs>
        <w:spacing w:line="244" w:lineRule="auto" w:before="114" w:after="0"/>
        <w:ind w:left="237" w:right="248" w:firstLine="0"/>
        <w:jc w:val="both"/>
        <w:rPr>
          <w:sz w:val="23"/>
        </w:rPr>
      </w:pPr>
      <w:r>
        <w:rPr>
          <w:sz w:val="23"/>
        </w:rPr>
        <w:t>Todos os custos relacionados aos ensaios laboratoriais da contrapova correrão por conta da </w:t>
      </w:r>
      <w:r>
        <w:rPr>
          <w:spacing w:val="-2"/>
          <w:sz w:val="23"/>
        </w:rPr>
        <w:t>CONTRATADA.</w:t>
      </w:r>
    </w:p>
    <w:p>
      <w:pPr>
        <w:pStyle w:val="ListParagraph"/>
        <w:numPr>
          <w:ilvl w:val="3"/>
          <w:numId w:val="14"/>
        </w:numPr>
        <w:tabs>
          <w:tab w:pos="942" w:val="left" w:leader="none"/>
        </w:tabs>
        <w:spacing w:line="244" w:lineRule="auto" w:before="115" w:after="0"/>
        <w:ind w:left="237" w:right="243" w:firstLine="0"/>
        <w:jc w:val="left"/>
        <w:rPr>
          <w:sz w:val="23"/>
        </w:rPr>
      </w:pPr>
      <w:r>
        <w:rPr>
          <w:sz w:val="23"/>
        </w:rPr>
        <w:t>Em</w:t>
      </w:r>
      <w:r>
        <w:rPr>
          <w:spacing w:val="12"/>
          <w:sz w:val="23"/>
        </w:rPr>
        <w:t> </w:t>
      </w:r>
      <w:r>
        <w:rPr>
          <w:sz w:val="23"/>
        </w:rPr>
        <w:t>nenhuma</w:t>
      </w:r>
      <w:r>
        <w:rPr>
          <w:spacing w:val="12"/>
          <w:sz w:val="23"/>
        </w:rPr>
        <w:t> </w:t>
      </w:r>
      <w:r>
        <w:rPr>
          <w:sz w:val="23"/>
        </w:rPr>
        <w:t>hipótese</w:t>
      </w:r>
      <w:r>
        <w:rPr>
          <w:spacing w:val="12"/>
          <w:sz w:val="23"/>
        </w:rPr>
        <w:t> </w:t>
      </w:r>
      <w:r>
        <w:rPr>
          <w:sz w:val="23"/>
        </w:rPr>
        <w:t>será</w:t>
      </w:r>
      <w:r>
        <w:rPr>
          <w:spacing w:val="12"/>
          <w:sz w:val="23"/>
        </w:rPr>
        <w:t> </w:t>
      </w:r>
      <w:r>
        <w:rPr>
          <w:sz w:val="23"/>
        </w:rPr>
        <w:t>admitida</w:t>
      </w:r>
      <w:r>
        <w:rPr>
          <w:spacing w:val="12"/>
          <w:sz w:val="23"/>
        </w:rPr>
        <w:t> </w:t>
      </w:r>
      <w:r>
        <w:rPr>
          <w:sz w:val="23"/>
        </w:rPr>
        <w:t>mais</w:t>
      </w:r>
      <w:r>
        <w:rPr>
          <w:spacing w:val="12"/>
          <w:sz w:val="23"/>
        </w:rPr>
        <w:t> </w:t>
      </w:r>
      <w:r>
        <w:rPr>
          <w:sz w:val="23"/>
        </w:rPr>
        <w:t>de</w:t>
      </w:r>
      <w:r>
        <w:rPr>
          <w:spacing w:val="12"/>
          <w:sz w:val="23"/>
        </w:rPr>
        <w:t> </w:t>
      </w:r>
      <w:r>
        <w:rPr>
          <w:sz w:val="23"/>
        </w:rPr>
        <w:t>uma</w:t>
      </w:r>
      <w:r>
        <w:rPr>
          <w:spacing w:val="12"/>
          <w:sz w:val="23"/>
        </w:rPr>
        <w:t> </w:t>
      </w:r>
      <w:r>
        <w:rPr>
          <w:sz w:val="23"/>
        </w:rPr>
        <w:t>solicitação</w:t>
      </w:r>
      <w:r>
        <w:rPr>
          <w:spacing w:val="12"/>
          <w:sz w:val="23"/>
        </w:rPr>
        <w:t> </w:t>
      </w:r>
      <w:r>
        <w:rPr>
          <w:sz w:val="23"/>
        </w:rPr>
        <w:t>de</w:t>
      </w:r>
      <w:r>
        <w:rPr>
          <w:spacing w:val="12"/>
          <w:sz w:val="23"/>
        </w:rPr>
        <w:t> </w:t>
      </w:r>
      <w:r>
        <w:rPr>
          <w:sz w:val="23"/>
        </w:rPr>
        <w:t>contraprova</w:t>
      </w:r>
      <w:r>
        <w:rPr>
          <w:spacing w:val="12"/>
          <w:sz w:val="23"/>
        </w:rPr>
        <w:t> </w:t>
      </w:r>
      <w:r>
        <w:rPr>
          <w:sz w:val="23"/>
        </w:rPr>
        <w:t>para</w:t>
      </w:r>
      <w:r>
        <w:rPr>
          <w:spacing w:val="12"/>
          <w:sz w:val="23"/>
        </w:rPr>
        <w:t> </w:t>
      </w:r>
      <w:r>
        <w:rPr>
          <w:sz w:val="23"/>
        </w:rPr>
        <w:t>o</w:t>
      </w:r>
      <w:r>
        <w:rPr>
          <w:spacing w:val="12"/>
          <w:sz w:val="23"/>
        </w:rPr>
        <w:t> </w:t>
      </w:r>
      <w:r>
        <w:rPr>
          <w:sz w:val="23"/>
        </w:rPr>
        <w:t>mesmo</w:t>
      </w:r>
      <w:r>
        <w:rPr>
          <w:spacing w:val="12"/>
          <w:sz w:val="23"/>
        </w:rPr>
        <w:t> </w:t>
      </w:r>
      <w:r>
        <w:rPr>
          <w:sz w:val="23"/>
        </w:rPr>
        <w:t>lote.</w:t>
      </w:r>
      <w:r>
        <w:rPr>
          <w:spacing w:val="12"/>
          <w:sz w:val="23"/>
        </w:rPr>
        <w:t> </w:t>
      </w:r>
      <w:r>
        <w:rPr>
          <w:sz w:val="23"/>
        </w:rPr>
        <w:t>Caso o lote de material seja rejeitado pela segunda vez, o mesmo não será mais recebido.</w:t>
      </w:r>
    </w:p>
    <w:p>
      <w:pPr>
        <w:pStyle w:val="ListParagraph"/>
        <w:numPr>
          <w:ilvl w:val="3"/>
          <w:numId w:val="14"/>
        </w:numPr>
        <w:tabs>
          <w:tab w:pos="944" w:val="left" w:leader="none"/>
        </w:tabs>
        <w:spacing w:line="244" w:lineRule="auto" w:before="114" w:after="0"/>
        <w:ind w:left="237" w:right="257" w:firstLine="0"/>
        <w:jc w:val="left"/>
        <w:rPr>
          <w:sz w:val="23"/>
        </w:rPr>
      </w:pPr>
      <w:r>
        <w:rPr>
          <w:sz w:val="23"/>
        </w:rPr>
        <w:t>As</w:t>
      </w:r>
      <w:r>
        <w:rPr>
          <w:spacing w:val="25"/>
          <w:sz w:val="23"/>
        </w:rPr>
        <w:t> </w:t>
      </w:r>
      <w:r>
        <w:rPr>
          <w:sz w:val="23"/>
        </w:rPr>
        <w:t>boinas</w:t>
      </w:r>
      <w:r>
        <w:rPr>
          <w:spacing w:val="25"/>
          <w:sz w:val="23"/>
        </w:rPr>
        <w:t> </w:t>
      </w:r>
      <w:r>
        <w:rPr>
          <w:sz w:val="23"/>
        </w:rPr>
        <w:t>rejeitadas</w:t>
      </w:r>
      <w:r>
        <w:rPr>
          <w:spacing w:val="25"/>
          <w:sz w:val="23"/>
        </w:rPr>
        <w:t> </w:t>
      </w:r>
      <w:r>
        <w:rPr>
          <w:sz w:val="23"/>
        </w:rPr>
        <w:t>deverão</w:t>
      </w:r>
      <w:r>
        <w:rPr>
          <w:spacing w:val="25"/>
          <w:sz w:val="23"/>
        </w:rPr>
        <w:t> </w:t>
      </w:r>
      <w:r>
        <w:rPr>
          <w:sz w:val="23"/>
        </w:rPr>
        <w:t>ser</w:t>
      </w:r>
      <w:r>
        <w:rPr>
          <w:spacing w:val="25"/>
          <w:sz w:val="23"/>
        </w:rPr>
        <w:t> </w:t>
      </w:r>
      <w:r>
        <w:rPr>
          <w:sz w:val="23"/>
        </w:rPr>
        <w:t>substituídas,</w:t>
      </w:r>
      <w:r>
        <w:rPr>
          <w:spacing w:val="25"/>
          <w:sz w:val="23"/>
        </w:rPr>
        <w:t> </w:t>
      </w:r>
      <w:r>
        <w:rPr>
          <w:sz w:val="23"/>
        </w:rPr>
        <w:t>no</w:t>
      </w:r>
      <w:r>
        <w:rPr>
          <w:spacing w:val="25"/>
          <w:sz w:val="23"/>
        </w:rPr>
        <w:t> </w:t>
      </w:r>
      <w:r>
        <w:rPr>
          <w:sz w:val="23"/>
        </w:rPr>
        <w:t>prazo</w:t>
      </w:r>
      <w:r>
        <w:rPr>
          <w:spacing w:val="25"/>
          <w:sz w:val="23"/>
        </w:rPr>
        <w:t> </w:t>
      </w:r>
      <w:r>
        <w:rPr>
          <w:sz w:val="23"/>
        </w:rPr>
        <w:t>máximo</w:t>
      </w:r>
      <w:r>
        <w:rPr>
          <w:spacing w:val="25"/>
          <w:sz w:val="23"/>
        </w:rPr>
        <w:t> </w:t>
      </w:r>
      <w:r>
        <w:rPr>
          <w:sz w:val="23"/>
        </w:rPr>
        <w:t>de</w:t>
      </w:r>
      <w:r>
        <w:rPr>
          <w:spacing w:val="25"/>
          <w:sz w:val="23"/>
        </w:rPr>
        <w:t> </w:t>
      </w:r>
      <w:r>
        <w:rPr>
          <w:sz w:val="23"/>
        </w:rPr>
        <w:t>até</w:t>
      </w:r>
      <w:r>
        <w:rPr>
          <w:spacing w:val="25"/>
          <w:sz w:val="23"/>
        </w:rPr>
        <w:t> </w:t>
      </w:r>
      <w:r>
        <w:rPr>
          <w:sz w:val="23"/>
        </w:rPr>
        <w:t>60</w:t>
      </w:r>
      <w:r>
        <w:rPr>
          <w:spacing w:val="25"/>
          <w:sz w:val="23"/>
        </w:rPr>
        <w:t> </w:t>
      </w:r>
      <w:r>
        <w:rPr>
          <w:sz w:val="23"/>
        </w:rPr>
        <w:t>(sessenta)</w:t>
      </w:r>
      <w:r>
        <w:rPr>
          <w:spacing w:val="25"/>
          <w:sz w:val="23"/>
        </w:rPr>
        <w:t> </w:t>
      </w:r>
      <w:r>
        <w:rPr>
          <w:sz w:val="23"/>
        </w:rPr>
        <w:t>dias</w:t>
      </w:r>
      <w:r>
        <w:rPr>
          <w:spacing w:val="25"/>
          <w:sz w:val="23"/>
        </w:rPr>
        <w:t> </w:t>
      </w:r>
      <w:r>
        <w:rPr>
          <w:sz w:val="23"/>
        </w:rPr>
        <w:t>corridos,</w:t>
      </w:r>
      <w:r>
        <w:rPr>
          <w:spacing w:val="25"/>
          <w:sz w:val="23"/>
        </w:rPr>
        <w:t> </w:t>
      </w:r>
      <w:r>
        <w:rPr>
          <w:sz w:val="23"/>
        </w:rPr>
        <w:t>a contar do recebimento da notificação da CONTRATANTE acerca da reprovação desse material.</w:t>
      </w:r>
    </w:p>
    <w:p>
      <w:pPr>
        <w:pStyle w:val="ListParagraph"/>
        <w:numPr>
          <w:ilvl w:val="3"/>
          <w:numId w:val="14"/>
        </w:numPr>
        <w:tabs>
          <w:tab w:pos="1047" w:val="left" w:leader="none"/>
        </w:tabs>
        <w:spacing w:line="244" w:lineRule="auto" w:before="115" w:after="0"/>
        <w:ind w:left="237" w:right="254" w:firstLine="0"/>
        <w:jc w:val="left"/>
        <w:rPr>
          <w:sz w:val="23"/>
        </w:rPr>
      </w:pPr>
      <w:r>
        <w:rPr>
          <w:sz w:val="23"/>
        </w:rPr>
        <w:t>A conduta da CONTRATADA materializada na entrega de lote rejeitado, deverá ser apurada através de</w:t>
      </w:r>
      <w:r>
        <w:rPr>
          <w:spacing w:val="35"/>
          <w:sz w:val="23"/>
        </w:rPr>
        <w:t> </w:t>
      </w:r>
      <w:r>
        <w:rPr>
          <w:sz w:val="23"/>
        </w:rPr>
        <w:t>processo</w:t>
      </w:r>
      <w:r>
        <w:rPr>
          <w:spacing w:val="35"/>
          <w:sz w:val="23"/>
        </w:rPr>
        <w:t> </w:t>
      </w:r>
      <w:r>
        <w:rPr>
          <w:sz w:val="23"/>
        </w:rPr>
        <w:t>administrativo</w:t>
      </w:r>
      <w:r>
        <w:rPr>
          <w:spacing w:val="35"/>
          <w:sz w:val="23"/>
        </w:rPr>
        <w:t> </w:t>
      </w:r>
      <w:r>
        <w:rPr>
          <w:sz w:val="23"/>
        </w:rPr>
        <w:t>sancionatório</w:t>
      </w:r>
      <w:r>
        <w:rPr>
          <w:spacing w:val="35"/>
          <w:sz w:val="23"/>
        </w:rPr>
        <w:t> </w:t>
      </w:r>
      <w:r>
        <w:rPr>
          <w:sz w:val="23"/>
        </w:rPr>
        <w:t>em</w:t>
      </w:r>
      <w:r>
        <w:rPr>
          <w:spacing w:val="35"/>
          <w:sz w:val="23"/>
        </w:rPr>
        <w:t> </w:t>
      </w:r>
      <w:r>
        <w:rPr>
          <w:sz w:val="23"/>
        </w:rPr>
        <w:t>seu</w:t>
      </w:r>
      <w:r>
        <w:rPr>
          <w:spacing w:val="35"/>
          <w:sz w:val="23"/>
        </w:rPr>
        <w:t> </w:t>
      </w:r>
      <w:r>
        <w:rPr>
          <w:sz w:val="23"/>
        </w:rPr>
        <w:t>desfavor,</w:t>
      </w:r>
      <w:r>
        <w:rPr>
          <w:spacing w:val="35"/>
          <w:sz w:val="23"/>
        </w:rPr>
        <w:t> </w:t>
      </w:r>
      <w:r>
        <w:rPr>
          <w:sz w:val="23"/>
        </w:rPr>
        <w:t>ainda</w:t>
      </w:r>
      <w:r>
        <w:rPr>
          <w:spacing w:val="35"/>
          <w:sz w:val="23"/>
        </w:rPr>
        <w:t> </w:t>
      </w:r>
      <w:r>
        <w:rPr>
          <w:sz w:val="23"/>
        </w:rPr>
        <w:t>que</w:t>
      </w:r>
      <w:r>
        <w:rPr>
          <w:spacing w:val="35"/>
          <w:sz w:val="23"/>
        </w:rPr>
        <w:t> </w:t>
      </w:r>
      <w:r>
        <w:rPr>
          <w:sz w:val="23"/>
        </w:rPr>
        <w:t>haja</w:t>
      </w:r>
      <w:r>
        <w:rPr>
          <w:spacing w:val="35"/>
          <w:sz w:val="23"/>
        </w:rPr>
        <w:t> </w:t>
      </w:r>
      <w:r>
        <w:rPr>
          <w:sz w:val="23"/>
        </w:rPr>
        <w:t>a</w:t>
      </w:r>
      <w:r>
        <w:rPr>
          <w:spacing w:val="35"/>
          <w:sz w:val="23"/>
        </w:rPr>
        <w:t> </w:t>
      </w:r>
      <w:r>
        <w:rPr>
          <w:sz w:val="23"/>
        </w:rPr>
        <w:t>substituição</w:t>
      </w:r>
      <w:r>
        <w:rPr>
          <w:spacing w:val="35"/>
          <w:sz w:val="23"/>
        </w:rPr>
        <w:t> </w:t>
      </w:r>
      <w:r>
        <w:rPr>
          <w:sz w:val="23"/>
        </w:rPr>
        <w:t>do</w:t>
      </w:r>
      <w:r>
        <w:rPr>
          <w:spacing w:val="35"/>
          <w:sz w:val="23"/>
        </w:rPr>
        <w:t> </w:t>
      </w:r>
      <w:r>
        <w:rPr>
          <w:sz w:val="23"/>
        </w:rPr>
        <w:t>lote</w:t>
      </w:r>
      <w:r>
        <w:rPr>
          <w:spacing w:val="37"/>
          <w:sz w:val="23"/>
        </w:rPr>
        <w:t> </w:t>
      </w:r>
      <w:r>
        <w:rPr>
          <w:sz w:val="23"/>
        </w:rPr>
        <w:t>dentro</w:t>
      </w:r>
      <w:r>
        <w:rPr>
          <w:spacing w:val="37"/>
          <w:sz w:val="23"/>
        </w:rPr>
        <w:t> </w:t>
      </w:r>
      <w:r>
        <w:rPr>
          <w:sz w:val="23"/>
        </w:rPr>
        <w:t>do prazo estabelecido no item nº 4.5.1.9.</w:t>
      </w:r>
    </w:p>
    <w:p>
      <w:pPr>
        <w:pStyle w:val="ListParagraph"/>
        <w:numPr>
          <w:ilvl w:val="1"/>
          <w:numId w:val="14"/>
        </w:numPr>
        <w:tabs>
          <w:tab w:pos="469" w:val="left" w:leader="none"/>
        </w:tabs>
        <w:spacing w:line="240" w:lineRule="auto" w:before="230" w:after="0"/>
        <w:ind w:left="469" w:right="0" w:hanging="349"/>
        <w:jc w:val="left"/>
        <w:rPr>
          <w:b/>
          <w:sz w:val="23"/>
        </w:rPr>
      </w:pPr>
      <w:r>
        <w:rPr>
          <w:b/>
          <w:sz w:val="23"/>
        </w:rPr>
        <w:t>CONDIÇÕES</w:t>
      </w:r>
      <w:r>
        <w:rPr>
          <w:b/>
          <w:spacing w:val="4"/>
          <w:sz w:val="23"/>
        </w:rPr>
        <w:t> </w:t>
      </w:r>
      <w:r>
        <w:rPr>
          <w:b/>
          <w:sz w:val="23"/>
        </w:rPr>
        <w:t>DE</w:t>
      </w:r>
      <w:r>
        <w:rPr>
          <w:b/>
          <w:spacing w:val="4"/>
          <w:sz w:val="23"/>
        </w:rPr>
        <w:t> </w:t>
      </w:r>
      <w:r>
        <w:rPr>
          <w:b/>
          <w:spacing w:val="-2"/>
          <w:sz w:val="23"/>
        </w:rPr>
        <w:t>ENTREGA</w:t>
      </w:r>
    </w:p>
    <w:p>
      <w:pPr>
        <w:pStyle w:val="ListParagraph"/>
        <w:numPr>
          <w:ilvl w:val="2"/>
          <w:numId w:val="14"/>
        </w:numPr>
        <w:tabs>
          <w:tab w:pos="793" w:val="left" w:leader="none"/>
        </w:tabs>
        <w:spacing w:line="244" w:lineRule="auto" w:before="120" w:after="0"/>
        <w:ind w:left="237" w:right="244" w:firstLine="0"/>
        <w:jc w:val="both"/>
        <w:rPr>
          <w:sz w:val="23"/>
        </w:rPr>
      </w:pPr>
      <w:r>
        <w:rPr>
          <w:sz w:val="23"/>
        </w:rPr>
        <w:t>As Boinas deverão ser entregues em lotes separados por tamanhos, do nº. 54 ao 62 obedecendo a quantidade de cada pedido realizado.</w:t>
      </w:r>
    </w:p>
    <w:p>
      <w:pPr>
        <w:pStyle w:val="ListParagraph"/>
        <w:numPr>
          <w:ilvl w:val="2"/>
          <w:numId w:val="14"/>
        </w:numPr>
        <w:tabs>
          <w:tab w:pos="784" w:val="left" w:leader="none"/>
        </w:tabs>
        <w:spacing w:line="244" w:lineRule="auto" w:before="115" w:after="0"/>
        <w:ind w:left="260" w:right="266" w:firstLine="0"/>
        <w:jc w:val="both"/>
        <w:rPr>
          <w:sz w:val="23"/>
        </w:rPr>
      </w:pPr>
      <w:r>
        <w:rPr>
          <w:sz w:val="23"/>
        </w:rPr>
        <w:t>Todos os custos referentes à entrega como impostos, taxas, pedágios, fretes e todas as demais despesas, serão de responsabilidade da empresa contratada.</w:t>
      </w:r>
    </w:p>
    <w:p>
      <w:pPr>
        <w:pStyle w:val="ListParagraph"/>
        <w:numPr>
          <w:ilvl w:val="2"/>
          <w:numId w:val="14"/>
        </w:numPr>
        <w:tabs>
          <w:tab w:pos="784" w:val="left" w:leader="none"/>
        </w:tabs>
        <w:spacing w:line="244" w:lineRule="auto" w:before="114" w:after="0"/>
        <w:ind w:left="260" w:right="249" w:firstLine="0"/>
        <w:jc w:val="both"/>
        <w:rPr>
          <w:sz w:val="23"/>
        </w:rPr>
      </w:pPr>
      <w:r>
        <w:rPr>
          <w:sz w:val="23"/>
        </w:rPr>
        <w:t>A empresa</w:t>
      </w:r>
      <w:r>
        <w:rPr>
          <w:spacing w:val="20"/>
          <w:sz w:val="23"/>
        </w:rPr>
        <w:t> </w:t>
      </w:r>
      <w:r>
        <w:rPr>
          <w:sz w:val="23"/>
        </w:rPr>
        <w:t>deverá</w:t>
      </w:r>
      <w:r>
        <w:rPr>
          <w:spacing w:val="20"/>
          <w:sz w:val="23"/>
        </w:rPr>
        <w:t> </w:t>
      </w:r>
      <w:r>
        <w:rPr>
          <w:sz w:val="23"/>
        </w:rPr>
        <w:t>comunicar</w:t>
      </w:r>
      <w:r>
        <w:rPr>
          <w:spacing w:val="20"/>
          <w:sz w:val="23"/>
        </w:rPr>
        <w:t> </w:t>
      </w:r>
      <w:r>
        <w:rPr>
          <w:sz w:val="23"/>
        </w:rPr>
        <w:t>a</w:t>
      </w:r>
      <w:r>
        <w:rPr>
          <w:spacing w:val="20"/>
          <w:sz w:val="23"/>
        </w:rPr>
        <w:t> </w:t>
      </w:r>
      <w:r>
        <w:rPr>
          <w:sz w:val="23"/>
        </w:rPr>
        <w:t>Diretoria</w:t>
      </w:r>
      <w:r>
        <w:rPr>
          <w:spacing w:val="20"/>
          <w:sz w:val="23"/>
        </w:rPr>
        <w:t> </w:t>
      </w:r>
      <w:r>
        <w:rPr>
          <w:sz w:val="23"/>
        </w:rPr>
        <w:t>de Abastecimento</w:t>
      </w:r>
      <w:r>
        <w:rPr>
          <w:spacing w:val="20"/>
          <w:sz w:val="23"/>
        </w:rPr>
        <w:t> </w:t>
      </w:r>
      <w:r>
        <w:rPr>
          <w:sz w:val="23"/>
        </w:rPr>
        <w:t>(DAbst),</w:t>
      </w:r>
      <w:r>
        <w:rPr>
          <w:spacing w:val="20"/>
          <w:sz w:val="23"/>
        </w:rPr>
        <w:t> </w:t>
      </w:r>
      <w:r>
        <w:rPr>
          <w:sz w:val="23"/>
        </w:rPr>
        <w:t>com</w:t>
      </w:r>
      <w:r>
        <w:rPr>
          <w:spacing w:val="20"/>
          <w:sz w:val="23"/>
        </w:rPr>
        <w:t> </w:t>
      </w:r>
      <w:r>
        <w:rPr>
          <w:sz w:val="23"/>
        </w:rPr>
        <w:t>72hs</w:t>
      </w:r>
      <w:r>
        <w:rPr>
          <w:spacing w:val="20"/>
          <w:sz w:val="23"/>
        </w:rPr>
        <w:t> </w:t>
      </w:r>
      <w:r>
        <w:rPr>
          <w:sz w:val="23"/>
        </w:rPr>
        <w:t>de</w:t>
      </w:r>
      <w:r>
        <w:rPr>
          <w:spacing w:val="20"/>
          <w:sz w:val="23"/>
        </w:rPr>
        <w:t> </w:t>
      </w:r>
      <w:r>
        <w:rPr>
          <w:sz w:val="23"/>
        </w:rPr>
        <w:t>antecedência,</w:t>
      </w:r>
      <w:r>
        <w:rPr>
          <w:spacing w:val="20"/>
          <w:sz w:val="23"/>
        </w:rPr>
        <w:t> </w:t>
      </w:r>
      <w:r>
        <w:rPr>
          <w:sz w:val="23"/>
        </w:rPr>
        <w:t>a</w:t>
      </w:r>
      <w:r>
        <w:rPr>
          <w:spacing w:val="20"/>
          <w:sz w:val="23"/>
        </w:rPr>
        <w:t> </w:t>
      </w:r>
      <w:r>
        <w:rPr>
          <w:sz w:val="23"/>
        </w:rPr>
        <w:t>data e o horário previsto para a entrega dos produtos, por escrito ou pelo telefone (21) 2717-6250, e-mail: </w:t>
      </w:r>
      <w:hyperlink r:id="rId18">
        <w:r>
          <w:rPr>
            <w:color w:val="0000ED"/>
            <w:sz w:val="23"/>
            <w:u w:val="single" w:color="0000ED"/>
          </w:rPr>
          <w:t>dmec_dabst@pmerj.rj.gov.br</w:t>
        </w:r>
      </w:hyperlink>
      <w:r>
        <w:rPr>
          <w:color w:val="0000ED"/>
          <w:sz w:val="23"/>
        </w:rPr>
        <w:t> </w:t>
      </w:r>
      <w:r>
        <w:rPr>
          <w:sz w:val="23"/>
        </w:rPr>
        <w:t>e </w:t>
      </w:r>
      <w:hyperlink r:id="rId19">
        <w:r>
          <w:rPr>
            <w:color w:val="0000ED"/>
            <w:sz w:val="23"/>
            <w:u w:val="single" w:color="0000ED"/>
          </w:rPr>
          <w:t>etp_dabst@pmerj.rj.gov.br.</w:t>
        </w:r>
      </w:hyperlink>
    </w:p>
    <w:p>
      <w:pPr>
        <w:pStyle w:val="ListParagraph"/>
        <w:numPr>
          <w:ilvl w:val="2"/>
          <w:numId w:val="14"/>
        </w:numPr>
        <w:tabs>
          <w:tab w:pos="804" w:val="left" w:leader="none"/>
        </w:tabs>
        <w:spacing w:line="244" w:lineRule="auto" w:before="113" w:after="0"/>
        <w:ind w:left="260" w:right="249" w:firstLine="0"/>
        <w:jc w:val="both"/>
        <w:rPr>
          <w:sz w:val="23"/>
        </w:rPr>
      </w:pPr>
      <w:r>
        <w:rPr>
          <w:sz w:val="23"/>
        </w:rPr>
        <w:t>Durante o transporte e o armazenamento, o objeto deve ser acondicionado em embalagem individual adequada, com o menor volume possível, utilizando-se de materiais recicláveis, em apreço a responsabilidade </w:t>
      </w:r>
      <w:r>
        <w:rPr>
          <w:spacing w:val="-2"/>
          <w:sz w:val="23"/>
        </w:rPr>
        <w:t>socioambiental.</w:t>
      </w:r>
    </w:p>
    <w:p>
      <w:pPr>
        <w:pStyle w:val="ListParagraph"/>
        <w:numPr>
          <w:ilvl w:val="2"/>
          <w:numId w:val="14"/>
        </w:numPr>
        <w:tabs>
          <w:tab w:pos="811" w:val="left" w:leader="none"/>
        </w:tabs>
        <w:spacing w:line="244" w:lineRule="auto" w:before="114" w:after="0"/>
        <w:ind w:left="260" w:right="253" w:firstLine="0"/>
        <w:jc w:val="both"/>
        <w:rPr>
          <w:sz w:val="23"/>
        </w:rPr>
      </w:pPr>
      <w:r>
        <w:rPr>
          <w:sz w:val="23"/>
        </w:rPr>
        <w:t>Todo material deverá ser entregue em embalagens adequadas para proteger o conteúdo contra danos durante o transporte, desde o fornecedor até o local da entrega, sob condições que envolvam embarques, desembarques, transportes, por rodovias não pavimentadas, marítimos e/ou aéreos.</w:t>
      </w:r>
    </w:p>
    <w:p>
      <w:pPr>
        <w:pStyle w:val="BodyText"/>
        <w:spacing w:before="117"/>
        <w:rPr>
          <w:sz w:val="23"/>
        </w:rPr>
      </w:pPr>
    </w:p>
    <w:p>
      <w:pPr>
        <w:pStyle w:val="ListParagraph"/>
        <w:numPr>
          <w:ilvl w:val="0"/>
          <w:numId w:val="14"/>
        </w:numPr>
        <w:tabs>
          <w:tab w:pos="469" w:val="left" w:leader="none"/>
          <w:tab w:pos="10525" w:val="left" w:leader="none"/>
        </w:tabs>
        <w:spacing w:line="240" w:lineRule="auto" w:before="0" w:after="0"/>
        <w:ind w:left="469" w:right="0" w:hanging="232"/>
        <w:jc w:val="left"/>
        <w:rPr>
          <w:b/>
          <w:sz w:val="23"/>
        </w:rPr>
      </w:pPr>
      <w:r>
        <w:rPr>
          <w:b/>
          <w:color w:val="000000"/>
          <w:sz w:val="23"/>
          <w:shd w:fill="E5E5E5" w:color="auto" w:val="clear"/>
        </w:rPr>
        <w:t>REQUISITOS</w:t>
      </w:r>
      <w:r>
        <w:rPr>
          <w:b/>
          <w:color w:val="000000"/>
          <w:spacing w:val="3"/>
          <w:sz w:val="23"/>
          <w:shd w:fill="E5E5E5" w:color="auto" w:val="clear"/>
        </w:rPr>
        <w:t> </w:t>
      </w:r>
      <w:r>
        <w:rPr>
          <w:b/>
          <w:color w:val="000000"/>
          <w:sz w:val="23"/>
          <w:shd w:fill="E5E5E5" w:color="auto" w:val="clear"/>
        </w:rPr>
        <w:t>DA</w:t>
      </w:r>
      <w:r>
        <w:rPr>
          <w:b/>
          <w:color w:val="000000"/>
          <w:spacing w:val="4"/>
          <w:sz w:val="23"/>
          <w:shd w:fill="E5E5E5" w:color="auto" w:val="clear"/>
        </w:rPr>
        <w:t> </w:t>
      </w:r>
      <w:r>
        <w:rPr>
          <w:b/>
          <w:color w:val="000000"/>
          <w:spacing w:val="-2"/>
          <w:sz w:val="23"/>
          <w:shd w:fill="E5E5E5" w:color="auto" w:val="clear"/>
        </w:rPr>
        <w:t>CONTRATAÇÃO</w:t>
      </w:r>
      <w:r>
        <w:rPr>
          <w:b/>
          <w:color w:val="000000"/>
          <w:sz w:val="23"/>
          <w:shd w:fill="E5E5E5" w:color="auto" w:val="clear"/>
        </w:rPr>
        <w:tab/>
      </w:r>
    </w:p>
    <w:p>
      <w:pPr>
        <w:pStyle w:val="ListParagraph"/>
        <w:numPr>
          <w:ilvl w:val="1"/>
          <w:numId w:val="14"/>
        </w:numPr>
        <w:tabs>
          <w:tab w:pos="469" w:val="left" w:leader="none"/>
        </w:tabs>
        <w:spacing w:line="240" w:lineRule="auto" w:before="238" w:after="0"/>
        <w:ind w:left="469" w:right="0" w:hanging="349"/>
        <w:jc w:val="left"/>
        <w:rPr>
          <w:b/>
          <w:sz w:val="23"/>
        </w:rPr>
      </w:pPr>
      <w:r>
        <w:rPr>
          <w:b/>
          <w:sz w:val="23"/>
        </w:rPr>
        <w:t>GARANTIA</w:t>
      </w:r>
      <w:r>
        <w:rPr>
          <w:b/>
          <w:spacing w:val="5"/>
          <w:sz w:val="23"/>
        </w:rPr>
        <w:t> </w:t>
      </w:r>
      <w:r>
        <w:rPr>
          <w:b/>
          <w:spacing w:val="-2"/>
          <w:sz w:val="23"/>
        </w:rPr>
        <w:t>CONTRATUAL</w:t>
      </w:r>
    </w:p>
    <w:p>
      <w:pPr>
        <w:pStyle w:val="ListParagraph"/>
        <w:numPr>
          <w:ilvl w:val="2"/>
          <w:numId w:val="14"/>
        </w:numPr>
        <w:tabs>
          <w:tab w:pos="817" w:val="left" w:leader="none"/>
        </w:tabs>
        <w:spacing w:line="244" w:lineRule="auto" w:before="237" w:after="0"/>
        <w:ind w:left="237" w:right="239" w:firstLine="0"/>
        <w:jc w:val="both"/>
        <w:rPr>
          <w:sz w:val="23"/>
        </w:rPr>
      </w:pPr>
      <w:r>
        <w:rPr>
          <w:sz w:val="23"/>
        </w:rPr>
        <w:t>Exigir-se-á da licitante vencedora, no prazo máximo de 10 (dez) dias úteis, contados da data da</w:t>
      </w:r>
      <w:r>
        <w:rPr>
          <w:spacing w:val="40"/>
          <w:sz w:val="23"/>
        </w:rPr>
        <w:t> </w:t>
      </w:r>
      <w:r>
        <w:rPr>
          <w:sz w:val="23"/>
        </w:rPr>
        <w:t>assinatura do Contrato, uma garantia a ser prestada em quaisquer modalidades previstas no art. 96, §1º, da Lei nº 14.133/21, da ordem de 2% (dois por cento) do valor inicial do Contrato a ser restituída após sua execução </w:t>
      </w:r>
      <w:r>
        <w:rPr>
          <w:spacing w:val="-2"/>
          <w:sz w:val="23"/>
        </w:rPr>
        <w:t>satisfatória.</w:t>
      </w:r>
    </w:p>
    <w:p>
      <w:pPr>
        <w:pStyle w:val="ListParagraph"/>
        <w:spacing w:after="0" w:line="244" w:lineRule="auto"/>
        <w:jc w:val="both"/>
        <w:rPr>
          <w:sz w:val="23"/>
        </w:rPr>
        <w:sectPr>
          <w:pgSz w:w="11900" w:h="16840"/>
          <w:pgMar w:header="0" w:footer="181" w:top="500" w:bottom="380" w:left="566" w:right="566"/>
        </w:sectPr>
      </w:pPr>
    </w:p>
    <w:p>
      <w:pPr>
        <w:pStyle w:val="ListParagraph"/>
        <w:numPr>
          <w:ilvl w:val="2"/>
          <w:numId w:val="14"/>
        </w:numPr>
        <w:tabs>
          <w:tab w:pos="828" w:val="left" w:leader="none"/>
        </w:tabs>
        <w:spacing w:line="244" w:lineRule="auto" w:before="65" w:after="0"/>
        <w:ind w:left="237" w:right="238" w:firstLine="0"/>
        <w:jc w:val="both"/>
        <w:rPr>
          <w:sz w:val="23"/>
        </w:rPr>
      </w:pPr>
      <w:r>
        <w:rPr>
          <w:sz w:val="23"/>
        </w:rPr>
        <w:t>Evidencia-se a importância dos Órgãos públicos exigirem garantias para a consecução dos seus</w:t>
      </w:r>
      <w:r>
        <w:rPr>
          <w:spacing w:val="80"/>
          <w:sz w:val="23"/>
        </w:rPr>
        <w:t> </w:t>
      </w:r>
      <w:r>
        <w:rPr>
          <w:sz w:val="23"/>
        </w:rPr>
        <w:t>contratos a fim de resguardar o erário público e garantir o cumprimento das obrigações pactuadas, além de assegurar à Administração eventual cobertura em razão da incidência de multas contratuais. Ademais, o percentual de 2% (dois por cento) de garantia contratual não promove, por si só, qualquer restrição à competitividade, mostrando-se plenamente razoável.</w:t>
      </w:r>
    </w:p>
    <w:p>
      <w:pPr>
        <w:pStyle w:val="ListParagraph"/>
        <w:numPr>
          <w:ilvl w:val="2"/>
          <w:numId w:val="14"/>
        </w:numPr>
        <w:tabs>
          <w:tab w:pos="761" w:val="left" w:leader="none"/>
        </w:tabs>
        <w:spacing w:line="240" w:lineRule="auto" w:before="111" w:after="0"/>
        <w:ind w:left="761" w:right="0" w:hanging="524"/>
        <w:jc w:val="both"/>
        <w:rPr>
          <w:sz w:val="23"/>
        </w:rPr>
      </w:pPr>
      <w:r>
        <w:rPr>
          <w:sz w:val="23"/>
        </w:rPr>
        <w:t>As</w:t>
      </w:r>
      <w:r>
        <w:rPr>
          <w:spacing w:val="2"/>
          <w:sz w:val="23"/>
        </w:rPr>
        <w:t> </w:t>
      </w:r>
      <w:r>
        <w:rPr>
          <w:sz w:val="23"/>
        </w:rPr>
        <w:t>demais</w:t>
      </w:r>
      <w:r>
        <w:rPr>
          <w:spacing w:val="2"/>
          <w:sz w:val="23"/>
        </w:rPr>
        <w:t> </w:t>
      </w:r>
      <w:r>
        <w:rPr>
          <w:sz w:val="23"/>
        </w:rPr>
        <w:t>condições</w:t>
      </w:r>
      <w:r>
        <w:rPr>
          <w:spacing w:val="2"/>
          <w:sz w:val="23"/>
        </w:rPr>
        <w:t> </w:t>
      </w:r>
      <w:r>
        <w:rPr>
          <w:sz w:val="23"/>
        </w:rPr>
        <w:t>da</w:t>
      </w:r>
      <w:r>
        <w:rPr>
          <w:spacing w:val="3"/>
          <w:sz w:val="23"/>
        </w:rPr>
        <w:t> </w:t>
      </w:r>
      <w:r>
        <w:rPr>
          <w:sz w:val="23"/>
        </w:rPr>
        <w:t>garantia</w:t>
      </w:r>
      <w:r>
        <w:rPr>
          <w:spacing w:val="2"/>
          <w:sz w:val="23"/>
        </w:rPr>
        <w:t> </w:t>
      </w:r>
      <w:r>
        <w:rPr>
          <w:sz w:val="23"/>
        </w:rPr>
        <w:t>contratual</w:t>
      </w:r>
      <w:r>
        <w:rPr>
          <w:spacing w:val="2"/>
          <w:sz w:val="23"/>
        </w:rPr>
        <w:t> </w:t>
      </w:r>
      <w:r>
        <w:rPr>
          <w:sz w:val="23"/>
        </w:rPr>
        <w:t>serão</w:t>
      </w:r>
      <w:r>
        <w:rPr>
          <w:spacing w:val="2"/>
          <w:sz w:val="23"/>
        </w:rPr>
        <w:t> </w:t>
      </w:r>
      <w:r>
        <w:rPr>
          <w:sz w:val="23"/>
        </w:rPr>
        <w:t>tratadas</w:t>
      </w:r>
      <w:r>
        <w:rPr>
          <w:spacing w:val="3"/>
          <w:sz w:val="23"/>
        </w:rPr>
        <w:t> </w:t>
      </w:r>
      <w:r>
        <w:rPr>
          <w:sz w:val="23"/>
        </w:rPr>
        <w:t>no</w:t>
      </w:r>
      <w:r>
        <w:rPr>
          <w:spacing w:val="2"/>
          <w:sz w:val="23"/>
        </w:rPr>
        <w:t> </w:t>
      </w:r>
      <w:r>
        <w:rPr>
          <w:sz w:val="23"/>
        </w:rPr>
        <w:t>Edital</w:t>
      </w:r>
      <w:r>
        <w:rPr>
          <w:spacing w:val="2"/>
          <w:sz w:val="23"/>
        </w:rPr>
        <w:t> </w:t>
      </w:r>
      <w:r>
        <w:rPr>
          <w:sz w:val="23"/>
        </w:rPr>
        <w:t>da</w:t>
      </w:r>
      <w:r>
        <w:rPr>
          <w:spacing w:val="3"/>
          <w:sz w:val="23"/>
        </w:rPr>
        <w:t> </w:t>
      </w:r>
      <w:r>
        <w:rPr>
          <w:spacing w:val="-2"/>
          <w:sz w:val="23"/>
        </w:rPr>
        <w:t>Licitação.</w:t>
      </w:r>
    </w:p>
    <w:p>
      <w:pPr>
        <w:pStyle w:val="ListParagraph"/>
        <w:numPr>
          <w:ilvl w:val="1"/>
          <w:numId w:val="14"/>
        </w:numPr>
        <w:tabs>
          <w:tab w:pos="495" w:val="left" w:leader="none"/>
        </w:tabs>
        <w:spacing w:line="244" w:lineRule="auto" w:before="238" w:after="0"/>
        <w:ind w:left="120" w:right="154" w:firstLine="0"/>
        <w:jc w:val="both"/>
        <w:rPr>
          <w:b/>
          <w:sz w:val="23"/>
        </w:rPr>
      </w:pPr>
      <w:r>
        <w:rPr>
          <w:b/>
          <w:sz w:val="23"/>
        </w:rPr>
        <w:t>INDICAÇÃO DE MARCAS OU MODELOS OU VEDAÇÃO OU MENÇÃO A PADRONIZAÇÃO</w:t>
      </w:r>
      <w:r>
        <w:rPr>
          <w:b/>
          <w:spacing w:val="40"/>
          <w:sz w:val="23"/>
        </w:rPr>
        <w:t> </w:t>
      </w:r>
      <w:r>
        <w:rPr>
          <w:b/>
          <w:sz w:val="23"/>
        </w:rPr>
        <w:t>DE PRODUTO</w:t>
      </w:r>
    </w:p>
    <w:p>
      <w:pPr>
        <w:pStyle w:val="ListParagraph"/>
        <w:numPr>
          <w:ilvl w:val="2"/>
          <w:numId w:val="14"/>
        </w:numPr>
        <w:tabs>
          <w:tab w:pos="761" w:val="left" w:leader="none"/>
        </w:tabs>
        <w:spacing w:line="240" w:lineRule="auto" w:before="114" w:after="0"/>
        <w:ind w:left="761" w:right="0" w:hanging="524"/>
        <w:jc w:val="both"/>
        <w:rPr>
          <w:sz w:val="23"/>
        </w:rPr>
      </w:pPr>
      <w:r>
        <w:rPr>
          <w:sz w:val="23"/>
        </w:rPr>
        <w:t>Na</w:t>
      </w:r>
      <w:r>
        <w:rPr>
          <w:spacing w:val="2"/>
          <w:sz w:val="23"/>
        </w:rPr>
        <w:t> </w:t>
      </w:r>
      <w:r>
        <w:rPr>
          <w:sz w:val="23"/>
        </w:rPr>
        <w:t>presente</w:t>
      </w:r>
      <w:r>
        <w:rPr>
          <w:spacing w:val="3"/>
          <w:sz w:val="23"/>
        </w:rPr>
        <w:t> </w:t>
      </w:r>
      <w:r>
        <w:rPr>
          <w:sz w:val="23"/>
        </w:rPr>
        <w:t>contratação</w:t>
      </w:r>
      <w:r>
        <w:rPr>
          <w:spacing w:val="3"/>
          <w:sz w:val="23"/>
        </w:rPr>
        <w:t> </w:t>
      </w:r>
      <w:r>
        <w:rPr>
          <w:sz w:val="23"/>
        </w:rPr>
        <w:t>não</w:t>
      </w:r>
      <w:r>
        <w:rPr>
          <w:spacing w:val="3"/>
          <w:sz w:val="23"/>
        </w:rPr>
        <w:t> </w:t>
      </w:r>
      <w:r>
        <w:rPr>
          <w:sz w:val="23"/>
        </w:rPr>
        <w:t>será</w:t>
      </w:r>
      <w:r>
        <w:rPr>
          <w:spacing w:val="3"/>
          <w:sz w:val="23"/>
        </w:rPr>
        <w:t> </w:t>
      </w:r>
      <w:r>
        <w:rPr>
          <w:sz w:val="23"/>
        </w:rPr>
        <w:t>adotada</w:t>
      </w:r>
      <w:r>
        <w:rPr>
          <w:spacing w:val="3"/>
          <w:sz w:val="23"/>
        </w:rPr>
        <w:t> </w:t>
      </w:r>
      <w:r>
        <w:rPr>
          <w:sz w:val="23"/>
        </w:rPr>
        <w:t>nenhuma</w:t>
      </w:r>
      <w:r>
        <w:rPr>
          <w:spacing w:val="3"/>
          <w:sz w:val="23"/>
        </w:rPr>
        <w:t> </w:t>
      </w:r>
      <w:r>
        <w:rPr>
          <w:sz w:val="23"/>
        </w:rPr>
        <w:t>marca</w:t>
      </w:r>
      <w:r>
        <w:rPr>
          <w:spacing w:val="2"/>
          <w:sz w:val="23"/>
        </w:rPr>
        <w:t> </w:t>
      </w:r>
      <w:r>
        <w:rPr>
          <w:sz w:val="23"/>
        </w:rPr>
        <w:t>ou</w:t>
      </w:r>
      <w:r>
        <w:rPr>
          <w:spacing w:val="3"/>
          <w:sz w:val="23"/>
        </w:rPr>
        <w:t> </w:t>
      </w:r>
      <w:r>
        <w:rPr>
          <w:sz w:val="23"/>
        </w:rPr>
        <w:t>modelo</w:t>
      </w:r>
      <w:r>
        <w:rPr>
          <w:spacing w:val="3"/>
          <w:sz w:val="23"/>
        </w:rPr>
        <w:t> </w:t>
      </w:r>
      <w:r>
        <w:rPr>
          <w:sz w:val="23"/>
        </w:rPr>
        <w:t>como</w:t>
      </w:r>
      <w:r>
        <w:rPr>
          <w:spacing w:val="3"/>
          <w:sz w:val="23"/>
        </w:rPr>
        <w:t> </w:t>
      </w:r>
      <w:r>
        <w:rPr>
          <w:spacing w:val="-2"/>
          <w:sz w:val="23"/>
        </w:rPr>
        <w:t>parâmetro.</w:t>
      </w:r>
    </w:p>
    <w:p>
      <w:pPr>
        <w:pStyle w:val="ListParagraph"/>
        <w:numPr>
          <w:ilvl w:val="1"/>
          <w:numId w:val="14"/>
        </w:numPr>
        <w:tabs>
          <w:tab w:pos="469" w:val="left" w:leader="none"/>
        </w:tabs>
        <w:spacing w:line="240" w:lineRule="auto" w:before="238" w:after="0"/>
        <w:ind w:left="469" w:right="0" w:hanging="349"/>
        <w:jc w:val="both"/>
        <w:rPr>
          <w:b/>
          <w:sz w:val="23"/>
        </w:rPr>
      </w:pPr>
      <w:r>
        <w:rPr>
          <w:b/>
          <w:sz w:val="23"/>
        </w:rPr>
        <w:t>MODELO</w:t>
      </w:r>
      <w:r>
        <w:rPr>
          <w:b/>
          <w:spacing w:val="3"/>
          <w:sz w:val="23"/>
        </w:rPr>
        <w:t> </w:t>
      </w:r>
      <w:r>
        <w:rPr>
          <w:b/>
          <w:sz w:val="23"/>
        </w:rPr>
        <w:t>DE</w:t>
      </w:r>
      <w:r>
        <w:rPr>
          <w:b/>
          <w:spacing w:val="4"/>
          <w:sz w:val="23"/>
        </w:rPr>
        <w:t> </w:t>
      </w:r>
      <w:r>
        <w:rPr>
          <w:b/>
          <w:sz w:val="23"/>
        </w:rPr>
        <w:t>GESTÃO</w:t>
      </w:r>
      <w:r>
        <w:rPr>
          <w:b/>
          <w:spacing w:val="4"/>
          <w:sz w:val="23"/>
        </w:rPr>
        <w:t> </w:t>
      </w:r>
      <w:r>
        <w:rPr>
          <w:b/>
          <w:sz w:val="23"/>
        </w:rPr>
        <w:t>DO</w:t>
      </w:r>
      <w:r>
        <w:rPr>
          <w:b/>
          <w:spacing w:val="3"/>
          <w:sz w:val="23"/>
        </w:rPr>
        <w:t> </w:t>
      </w:r>
      <w:r>
        <w:rPr>
          <w:b/>
          <w:spacing w:val="-2"/>
          <w:sz w:val="23"/>
        </w:rPr>
        <w:t>CONTRATO</w:t>
      </w:r>
    </w:p>
    <w:p>
      <w:pPr>
        <w:pStyle w:val="ListParagraph"/>
        <w:numPr>
          <w:ilvl w:val="2"/>
          <w:numId w:val="14"/>
        </w:numPr>
        <w:tabs>
          <w:tab w:pos="798" w:val="left" w:leader="none"/>
        </w:tabs>
        <w:spacing w:line="244" w:lineRule="auto" w:before="121" w:after="0"/>
        <w:ind w:left="237" w:right="238" w:firstLine="0"/>
        <w:jc w:val="both"/>
        <w:rPr>
          <w:sz w:val="23"/>
        </w:rPr>
      </w:pPr>
      <w:r>
        <w:rPr>
          <w:sz w:val="23"/>
        </w:rPr>
        <w:t>O contrato deverá ser executado fielmente pelas partes, de acordo com as cláusulas avençadas e as normas</w:t>
      </w:r>
      <w:r>
        <w:rPr>
          <w:spacing w:val="40"/>
          <w:sz w:val="23"/>
        </w:rPr>
        <w:t> </w:t>
      </w:r>
      <w:r>
        <w:rPr>
          <w:sz w:val="23"/>
        </w:rPr>
        <w:t>da</w:t>
      </w:r>
      <w:r>
        <w:rPr>
          <w:spacing w:val="40"/>
          <w:sz w:val="23"/>
        </w:rPr>
        <w:t> </w:t>
      </w:r>
      <w:r>
        <w:rPr>
          <w:sz w:val="23"/>
        </w:rPr>
        <w:t>Lei</w:t>
      </w:r>
      <w:r>
        <w:rPr>
          <w:spacing w:val="40"/>
          <w:sz w:val="23"/>
        </w:rPr>
        <w:t> </w:t>
      </w:r>
      <w:r>
        <w:rPr>
          <w:sz w:val="23"/>
        </w:rPr>
        <w:t>nº</w:t>
      </w:r>
      <w:r>
        <w:rPr>
          <w:spacing w:val="40"/>
          <w:sz w:val="23"/>
        </w:rPr>
        <w:t> </w:t>
      </w:r>
      <w:r>
        <w:rPr>
          <w:sz w:val="23"/>
        </w:rPr>
        <w:t>14.133/2021</w:t>
      </w:r>
      <w:r>
        <w:rPr>
          <w:spacing w:val="40"/>
          <w:sz w:val="23"/>
        </w:rPr>
        <w:t> </w:t>
      </w:r>
      <w:r>
        <w:rPr>
          <w:sz w:val="23"/>
        </w:rPr>
        <w:t>e</w:t>
      </w:r>
      <w:r>
        <w:rPr>
          <w:spacing w:val="40"/>
          <w:sz w:val="23"/>
        </w:rPr>
        <w:t> </w:t>
      </w:r>
      <w:r>
        <w:rPr>
          <w:sz w:val="23"/>
        </w:rPr>
        <w:t>cada</w:t>
      </w:r>
      <w:r>
        <w:rPr>
          <w:spacing w:val="40"/>
          <w:sz w:val="23"/>
        </w:rPr>
        <w:t> </w:t>
      </w:r>
      <w:r>
        <w:rPr>
          <w:sz w:val="23"/>
        </w:rPr>
        <w:t>parte</w:t>
      </w:r>
      <w:r>
        <w:rPr>
          <w:spacing w:val="40"/>
          <w:sz w:val="23"/>
        </w:rPr>
        <w:t> </w:t>
      </w:r>
      <w:r>
        <w:rPr>
          <w:sz w:val="23"/>
        </w:rPr>
        <w:t>responderá</w:t>
      </w:r>
      <w:r>
        <w:rPr>
          <w:spacing w:val="40"/>
          <w:sz w:val="23"/>
        </w:rPr>
        <w:t> </w:t>
      </w:r>
      <w:r>
        <w:rPr>
          <w:sz w:val="23"/>
        </w:rPr>
        <w:t>pelas</w:t>
      </w:r>
      <w:r>
        <w:rPr>
          <w:spacing w:val="40"/>
          <w:sz w:val="23"/>
        </w:rPr>
        <w:t> </w:t>
      </w:r>
      <w:r>
        <w:rPr>
          <w:sz w:val="23"/>
        </w:rPr>
        <w:t>consequências</w:t>
      </w:r>
      <w:r>
        <w:rPr>
          <w:spacing w:val="40"/>
          <w:sz w:val="23"/>
        </w:rPr>
        <w:t> </w:t>
      </w:r>
      <w:r>
        <w:rPr>
          <w:sz w:val="23"/>
        </w:rPr>
        <w:t>de</w:t>
      </w:r>
      <w:r>
        <w:rPr>
          <w:spacing w:val="40"/>
          <w:sz w:val="23"/>
        </w:rPr>
        <w:t> </w:t>
      </w:r>
      <w:r>
        <w:rPr>
          <w:sz w:val="23"/>
        </w:rPr>
        <w:t>sua</w:t>
      </w:r>
      <w:r>
        <w:rPr>
          <w:spacing w:val="40"/>
          <w:sz w:val="23"/>
        </w:rPr>
        <w:t> </w:t>
      </w:r>
      <w:r>
        <w:rPr>
          <w:sz w:val="23"/>
        </w:rPr>
        <w:t>inexecução</w:t>
      </w:r>
      <w:r>
        <w:rPr>
          <w:spacing w:val="40"/>
          <w:sz w:val="23"/>
        </w:rPr>
        <w:t> </w:t>
      </w:r>
      <w:r>
        <w:rPr>
          <w:sz w:val="23"/>
        </w:rPr>
        <w:t>total</w:t>
      </w:r>
      <w:r>
        <w:rPr>
          <w:spacing w:val="40"/>
          <w:sz w:val="23"/>
        </w:rPr>
        <w:t> </w:t>
      </w:r>
      <w:r>
        <w:rPr>
          <w:sz w:val="23"/>
        </w:rPr>
        <w:t>ou </w:t>
      </w:r>
      <w:r>
        <w:rPr>
          <w:spacing w:val="-2"/>
          <w:sz w:val="23"/>
        </w:rPr>
        <w:t>parcial.</w:t>
      </w:r>
    </w:p>
    <w:p>
      <w:pPr>
        <w:pStyle w:val="ListParagraph"/>
        <w:numPr>
          <w:ilvl w:val="2"/>
          <w:numId w:val="14"/>
        </w:numPr>
        <w:tabs>
          <w:tab w:pos="779" w:val="left" w:leader="none"/>
        </w:tabs>
        <w:spacing w:line="244" w:lineRule="auto" w:before="113" w:after="0"/>
        <w:ind w:left="237" w:right="236" w:firstLine="0"/>
        <w:jc w:val="both"/>
        <w:rPr>
          <w:sz w:val="23"/>
        </w:rPr>
      </w:pPr>
      <w:r>
        <w:rPr>
          <w:sz w:val="23"/>
        </w:rPr>
        <w:t>Em caso de impedimento, ordem de paralisação ou suspensão do contrato, o cronograma de execução</w:t>
      </w:r>
      <w:r>
        <w:rPr>
          <w:spacing w:val="40"/>
          <w:sz w:val="23"/>
        </w:rPr>
        <w:t> </w:t>
      </w:r>
      <w:r>
        <w:rPr>
          <w:sz w:val="23"/>
        </w:rPr>
        <w:t>será prorrogado automaticamente pelo tempo correspondente, anotadas tais circunstâncias mediante simples </w:t>
      </w:r>
      <w:r>
        <w:rPr>
          <w:spacing w:val="-2"/>
          <w:sz w:val="23"/>
        </w:rPr>
        <w:t>apostila.</w:t>
      </w:r>
    </w:p>
    <w:p>
      <w:pPr>
        <w:pStyle w:val="ListParagraph"/>
        <w:numPr>
          <w:ilvl w:val="2"/>
          <w:numId w:val="14"/>
        </w:numPr>
        <w:tabs>
          <w:tab w:pos="758" w:val="left" w:leader="none"/>
        </w:tabs>
        <w:spacing w:line="244" w:lineRule="auto" w:before="113" w:after="0"/>
        <w:ind w:left="237" w:right="255" w:firstLine="0"/>
        <w:jc w:val="both"/>
        <w:rPr>
          <w:sz w:val="23"/>
        </w:rPr>
      </w:pPr>
      <w:r>
        <w:rPr>
          <w:sz w:val="23"/>
        </w:rPr>
        <w:t>As</w:t>
      </w:r>
      <w:r>
        <w:rPr>
          <w:spacing w:val="15"/>
          <w:sz w:val="23"/>
        </w:rPr>
        <w:t> </w:t>
      </w:r>
      <w:r>
        <w:rPr>
          <w:sz w:val="23"/>
        </w:rPr>
        <w:t>comunicações</w:t>
      </w:r>
      <w:r>
        <w:rPr>
          <w:spacing w:val="15"/>
          <w:sz w:val="23"/>
        </w:rPr>
        <w:t> </w:t>
      </w:r>
      <w:r>
        <w:rPr>
          <w:sz w:val="23"/>
        </w:rPr>
        <w:t>entre</w:t>
      </w:r>
      <w:r>
        <w:rPr>
          <w:spacing w:val="15"/>
          <w:sz w:val="23"/>
        </w:rPr>
        <w:t> </w:t>
      </w:r>
      <w:r>
        <w:rPr>
          <w:sz w:val="23"/>
        </w:rPr>
        <w:t>o</w:t>
      </w:r>
      <w:r>
        <w:rPr>
          <w:spacing w:val="15"/>
          <w:sz w:val="23"/>
        </w:rPr>
        <w:t> </w:t>
      </w:r>
      <w:r>
        <w:rPr>
          <w:sz w:val="23"/>
        </w:rPr>
        <w:t>órgão</w:t>
      </w:r>
      <w:r>
        <w:rPr>
          <w:spacing w:val="15"/>
          <w:sz w:val="23"/>
        </w:rPr>
        <w:t> </w:t>
      </w:r>
      <w:r>
        <w:rPr>
          <w:sz w:val="23"/>
        </w:rPr>
        <w:t>ou</w:t>
      </w:r>
      <w:r>
        <w:rPr>
          <w:spacing w:val="15"/>
          <w:sz w:val="23"/>
        </w:rPr>
        <w:t> </w:t>
      </w:r>
      <w:r>
        <w:rPr>
          <w:sz w:val="23"/>
        </w:rPr>
        <w:t>entidade</w:t>
      </w:r>
      <w:r>
        <w:rPr>
          <w:spacing w:val="15"/>
          <w:sz w:val="23"/>
        </w:rPr>
        <w:t> </w:t>
      </w:r>
      <w:r>
        <w:rPr>
          <w:sz w:val="23"/>
        </w:rPr>
        <w:t>e</w:t>
      </w:r>
      <w:r>
        <w:rPr>
          <w:spacing w:val="15"/>
          <w:sz w:val="23"/>
        </w:rPr>
        <w:t> </w:t>
      </w:r>
      <w:r>
        <w:rPr>
          <w:sz w:val="23"/>
        </w:rPr>
        <w:t>a</w:t>
      </w:r>
      <w:r>
        <w:rPr>
          <w:spacing w:val="15"/>
          <w:sz w:val="23"/>
        </w:rPr>
        <w:t> </w:t>
      </w:r>
      <w:r>
        <w:rPr>
          <w:sz w:val="23"/>
        </w:rPr>
        <w:t>contratada</w:t>
      </w:r>
      <w:r>
        <w:rPr>
          <w:spacing w:val="15"/>
          <w:sz w:val="23"/>
        </w:rPr>
        <w:t> </w:t>
      </w:r>
      <w:r>
        <w:rPr>
          <w:sz w:val="23"/>
        </w:rPr>
        <w:t>devem</w:t>
      </w:r>
      <w:r>
        <w:rPr>
          <w:spacing w:val="15"/>
          <w:sz w:val="23"/>
        </w:rPr>
        <w:t> </w:t>
      </w:r>
      <w:r>
        <w:rPr>
          <w:sz w:val="23"/>
        </w:rPr>
        <w:t>ser</w:t>
      </w:r>
      <w:r>
        <w:rPr>
          <w:spacing w:val="15"/>
          <w:sz w:val="23"/>
        </w:rPr>
        <w:t> </w:t>
      </w:r>
      <w:r>
        <w:rPr>
          <w:sz w:val="23"/>
        </w:rPr>
        <w:t>realizadas</w:t>
      </w:r>
      <w:r>
        <w:rPr>
          <w:spacing w:val="15"/>
          <w:sz w:val="23"/>
        </w:rPr>
        <w:t> </w:t>
      </w:r>
      <w:r>
        <w:rPr>
          <w:sz w:val="23"/>
        </w:rPr>
        <w:t>por</w:t>
      </w:r>
      <w:r>
        <w:rPr>
          <w:spacing w:val="15"/>
          <w:sz w:val="23"/>
        </w:rPr>
        <w:t> </w:t>
      </w:r>
      <w:r>
        <w:rPr>
          <w:sz w:val="23"/>
        </w:rPr>
        <w:t>escrito</w:t>
      </w:r>
      <w:r>
        <w:rPr>
          <w:spacing w:val="15"/>
          <w:sz w:val="23"/>
        </w:rPr>
        <w:t> </w:t>
      </w:r>
      <w:r>
        <w:rPr>
          <w:sz w:val="23"/>
        </w:rPr>
        <w:t>sempre</w:t>
      </w:r>
      <w:r>
        <w:rPr>
          <w:spacing w:val="15"/>
          <w:sz w:val="23"/>
        </w:rPr>
        <w:t> </w:t>
      </w:r>
      <w:r>
        <w:rPr>
          <w:sz w:val="23"/>
        </w:rPr>
        <w:t>que o ato exigir tal formalidade, admitindo-se o uso de mensagem eletrônica para esse fim.</w:t>
      </w:r>
    </w:p>
    <w:p>
      <w:pPr>
        <w:pStyle w:val="ListParagraph"/>
        <w:numPr>
          <w:ilvl w:val="2"/>
          <w:numId w:val="14"/>
        </w:numPr>
        <w:tabs>
          <w:tab w:pos="764" w:val="left" w:leader="none"/>
        </w:tabs>
        <w:spacing w:line="244" w:lineRule="auto" w:before="114" w:after="0"/>
        <w:ind w:left="237" w:right="244" w:firstLine="0"/>
        <w:jc w:val="both"/>
        <w:rPr>
          <w:sz w:val="23"/>
        </w:rPr>
      </w:pPr>
      <w:r>
        <w:rPr>
          <w:sz w:val="23"/>
        </w:rPr>
        <w:t>O órgão ou entidade poderá convocar representante da empresa para adoção de providências que devam ser cumpridas de imediato.</w:t>
      </w:r>
    </w:p>
    <w:p>
      <w:pPr>
        <w:pStyle w:val="ListParagraph"/>
        <w:numPr>
          <w:ilvl w:val="2"/>
          <w:numId w:val="14"/>
        </w:numPr>
        <w:tabs>
          <w:tab w:pos="818" w:val="left" w:leader="none"/>
        </w:tabs>
        <w:spacing w:line="244" w:lineRule="auto" w:before="115" w:after="0"/>
        <w:ind w:left="237" w:right="241" w:firstLine="0"/>
        <w:jc w:val="both"/>
        <w:rPr>
          <w:sz w:val="23"/>
        </w:rPr>
      </w:pPr>
      <w:r>
        <w:rPr>
          <w:sz w:val="23"/>
        </w:rPr>
        <w:t>Os procedimentos pormenorizados de gestão e fiscalização serão públicos em DOERJ através de Resoluções da Secretária de Estado de Polícia Militar quando da nomeação dos Fiscais e Gestores, e seguirão os ditames do Decreto Estadual nº 48.817 de 24 de novembro de 2023.</w:t>
      </w:r>
    </w:p>
    <w:p>
      <w:pPr>
        <w:spacing w:before="113"/>
        <w:ind w:left="237" w:right="0" w:firstLine="0"/>
        <w:jc w:val="left"/>
        <w:rPr>
          <w:b/>
          <w:sz w:val="23"/>
        </w:rPr>
      </w:pPr>
      <w:r>
        <w:rPr>
          <w:b/>
          <w:spacing w:val="-2"/>
          <w:sz w:val="23"/>
        </w:rPr>
        <w:t>Fiscalização</w:t>
      </w:r>
    </w:p>
    <w:p>
      <w:pPr>
        <w:pStyle w:val="ListParagraph"/>
        <w:numPr>
          <w:ilvl w:val="2"/>
          <w:numId w:val="14"/>
        </w:numPr>
        <w:tabs>
          <w:tab w:pos="775" w:val="left" w:leader="none"/>
        </w:tabs>
        <w:spacing w:line="244" w:lineRule="auto" w:before="121" w:after="0"/>
        <w:ind w:left="237" w:right="260" w:firstLine="0"/>
        <w:jc w:val="left"/>
        <w:rPr>
          <w:sz w:val="23"/>
        </w:rPr>
      </w:pPr>
      <w:r>
        <w:rPr>
          <w:sz w:val="23"/>
        </w:rPr>
        <w:t>A execução</w:t>
      </w:r>
      <w:r>
        <w:rPr>
          <w:spacing w:val="33"/>
          <w:sz w:val="23"/>
        </w:rPr>
        <w:t> </w:t>
      </w:r>
      <w:r>
        <w:rPr>
          <w:sz w:val="23"/>
        </w:rPr>
        <w:t>do</w:t>
      </w:r>
      <w:r>
        <w:rPr>
          <w:spacing w:val="33"/>
          <w:sz w:val="23"/>
        </w:rPr>
        <w:t> </w:t>
      </w:r>
      <w:r>
        <w:rPr>
          <w:sz w:val="23"/>
        </w:rPr>
        <w:t>contrato</w:t>
      </w:r>
      <w:r>
        <w:rPr>
          <w:spacing w:val="33"/>
          <w:sz w:val="23"/>
        </w:rPr>
        <w:t> </w:t>
      </w:r>
      <w:r>
        <w:rPr>
          <w:sz w:val="23"/>
        </w:rPr>
        <w:t>deverá</w:t>
      </w:r>
      <w:r>
        <w:rPr>
          <w:spacing w:val="33"/>
          <w:sz w:val="23"/>
        </w:rPr>
        <w:t> </w:t>
      </w:r>
      <w:r>
        <w:rPr>
          <w:sz w:val="23"/>
        </w:rPr>
        <w:t>ser</w:t>
      </w:r>
      <w:r>
        <w:rPr>
          <w:spacing w:val="33"/>
          <w:sz w:val="23"/>
        </w:rPr>
        <w:t> </w:t>
      </w:r>
      <w:r>
        <w:rPr>
          <w:sz w:val="23"/>
        </w:rPr>
        <w:t>acompanhada</w:t>
      </w:r>
      <w:r>
        <w:rPr>
          <w:spacing w:val="33"/>
          <w:sz w:val="23"/>
        </w:rPr>
        <w:t> </w:t>
      </w:r>
      <w:r>
        <w:rPr>
          <w:sz w:val="23"/>
        </w:rPr>
        <w:t>e</w:t>
      </w:r>
      <w:r>
        <w:rPr>
          <w:spacing w:val="33"/>
          <w:sz w:val="23"/>
        </w:rPr>
        <w:t> </w:t>
      </w:r>
      <w:r>
        <w:rPr>
          <w:sz w:val="23"/>
        </w:rPr>
        <w:t>fiscalizada</w:t>
      </w:r>
      <w:r>
        <w:rPr>
          <w:spacing w:val="33"/>
          <w:sz w:val="23"/>
        </w:rPr>
        <w:t> </w:t>
      </w:r>
      <w:r>
        <w:rPr>
          <w:sz w:val="23"/>
        </w:rPr>
        <w:t>pelo(s)</w:t>
      </w:r>
      <w:r>
        <w:rPr>
          <w:spacing w:val="33"/>
          <w:sz w:val="23"/>
        </w:rPr>
        <w:t> </w:t>
      </w:r>
      <w:r>
        <w:rPr>
          <w:sz w:val="23"/>
        </w:rPr>
        <w:t>fiscal(is)</w:t>
      </w:r>
      <w:r>
        <w:rPr>
          <w:spacing w:val="33"/>
          <w:sz w:val="23"/>
        </w:rPr>
        <w:t> </w:t>
      </w:r>
      <w:r>
        <w:rPr>
          <w:sz w:val="23"/>
        </w:rPr>
        <w:t>do</w:t>
      </w:r>
      <w:r>
        <w:rPr>
          <w:spacing w:val="33"/>
          <w:sz w:val="23"/>
        </w:rPr>
        <w:t> </w:t>
      </w:r>
      <w:r>
        <w:rPr>
          <w:sz w:val="23"/>
        </w:rPr>
        <w:t>contrato,</w:t>
      </w:r>
      <w:r>
        <w:rPr>
          <w:spacing w:val="33"/>
          <w:sz w:val="23"/>
        </w:rPr>
        <w:t> </w:t>
      </w:r>
      <w:r>
        <w:rPr>
          <w:sz w:val="23"/>
        </w:rPr>
        <w:t>ou</w:t>
      </w:r>
      <w:r>
        <w:rPr>
          <w:spacing w:val="33"/>
          <w:sz w:val="23"/>
        </w:rPr>
        <w:t> </w:t>
      </w:r>
      <w:r>
        <w:rPr>
          <w:sz w:val="23"/>
        </w:rPr>
        <w:t>pelos respectivos substitutos (Lei nº 14.133 de 2021, art. 117, caput).</w:t>
      </w:r>
    </w:p>
    <w:p>
      <w:pPr>
        <w:spacing w:before="114"/>
        <w:ind w:left="237" w:right="0" w:firstLine="0"/>
        <w:jc w:val="left"/>
        <w:rPr>
          <w:b/>
          <w:sz w:val="23"/>
        </w:rPr>
      </w:pPr>
      <w:r>
        <w:rPr>
          <w:b/>
          <w:sz w:val="23"/>
        </w:rPr>
        <w:t>Fiscalização</w:t>
      </w:r>
      <w:r>
        <w:rPr>
          <w:b/>
          <w:spacing w:val="3"/>
          <w:sz w:val="23"/>
        </w:rPr>
        <w:t> </w:t>
      </w:r>
      <w:r>
        <w:rPr>
          <w:b/>
          <w:spacing w:val="-2"/>
          <w:sz w:val="23"/>
        </w:rPr>
        <w:t>Técnica</w:t>
      </w:r>
    </w:p>
    <w:p>
      <w:pPr>
        <w:pStyle w:val="ListParagraph"/>
        <w:numPr>
          <w:ilvl w:val="2"/>
          <w:numId w:val="14"/>
        </w:numPr>
        <w:tabs>
          <w:tab w:pos="782" w:val="left" w:leader="none"/>
        </w:tabs>
        <w:spacing w:line="244" w:lineRule="auto" w:before="121" w:after="0"/>
        <w:ind w:left="237" w:right="236" w:firstLine="0"/>
        <w:jc w:val="both"/>
        <w:rPr>
          <w:sz w:val="23"/>
        </w:rPr>
      </w:pPr>
      <w:r>
        <w:rPr>
          <w:sz w:val="23"/>
        </w:rPr>
        <w:t>O fiscal técnico do contrato acompanhará a execução do contrato, para que sejam cumpridas todas as condições estabelecidas no contrato, de modo a assegurar os melhores resultados para a Administração.</w:t>
      </w:r>
    </w:p>
    <w:p>
      <w:pPr>
        <w:pStyle w:val="ListParagraph"/>
        <w:numPr>
          <w:ilvl w:val="2"/>
          <w:numId w:val="14"/>
        </w:numPr>
        <w:tabs>
          <w:tab w:pos="795" w:val="left" w:leader="none"/>
        </w:tabs>
        <w:spacing w:line="244" w:lineRule="auto" w:before="115" w:after="0"/>
        <w:ind w:left="237" w:right="243" w:firstLine="0"/>
        <w:jc w:val="both"/>
        <w:rPr>
          <w:sz w:val="23"/>
        </w:rPr>
      </w:pPr>
      <w:r>
        <w:rPr>
          <w:sz w:val="23"/>
        </w:rPr>
        <w:t>O fiscal técnico do contrato anotará no histórico de gerenciamento do contrato todas as ocorrências relacionadas à execução do contrato, com a descrição do que for necessário para a regularização das faltas ou dos defeitos observados. (Lei nº 14.133 de 2021, art. 117, §1º)</w:t>
      </w:r>
    </w:p>
    <w:p>
      <w:pPr>
        <w:pStyle w:val="ListParagraph"/>
        <w:numPr>
          <w:ilvl w:val="2"/>
          <w:numId w:val="14"/>
        </w:numPr>
        <w:tabs>
          <w:tab w:pos="767" w:val="left" w:leader="none"/>
        </w:tabs>
        <w:spacing w:line="244" w:lineRule="auto" w:before="113" w:after="0"/>
        <w:ind w:left="237" w:right="242" w:firstLine="0"/>
        <w:jc w:val="both"/>
        <w:rPr>
          <w:sz w:val="23"/>
        </w:rPr>
      </w:pPr>
      <w:r>
        <w:rPr>
          <w:sz w:val="23"/>
        </w:rPr>
        <w:t>Identificada qualquer inexatidão ou irregularidade, o fiscal técnico do contrato emitirá notificações para</w:t>
      </w:r>
      <w:r>
        <w:rPr>
          <w:spacing w:val="80"/>
          <w:w w:val="150"/>
          <w:sz w:val="23"/>
        </w:rPr>
        <w:t> </w:t>
      </w:r>
      <w:r>
        <w:rPr>
          <w:sz w:val="23"/>
        </w:rPr>
        <w:t>a correção da execução do contrato, determinando prazo para a correção.</w:t>
      </w:r>
    </w:p>
    <w:p>
      <w:pPr>
        <w:pStyle w:val="ListParagraph"/>
        <w:numPr>
          <w:ilvl w:val="2"/>
          <w:numId w:val="14"/>
        </w:numPr>
        <w:tabs>
          <w:tab w:pos="887" w:val="left" w:leader="none"/>
        </w:tabs>
        <w:spacing w:line="244" w:lineRule="auto" w:before="114" w:after="0"/>
        <w:ind w:left="237" w:right="243" w:firstLine="0"/>
        <w:jc w:val="both"/>
        <w:rPr>
          <w:sz w:val="23"/>
        </w:rPr>
      </w:pPr>
      <w:r>
        <w:rPr>
          <w:sz w:val="23"/>
        </w:rPr>
        <w:t>O fiscal técnico do contrato informará ao gestor do contato, em tempo hábil, a situação que demandar decisão ou adoção de medidas que ultrapassem sua competência, para que adote as medidas necessárias e saneadoras, se for o caso.</w:t>
      </w:r>
    </w:p>
    <w:p>
      <w:pPr>
        <w:pStyle w:val="ListParagraph"/>
        <w:numPr>
          <w:ilvl w:val="2"/>
          <w:numId w:val="14"/>
        </w:numPr>
        <w:tabs>
          <w:tab w:pos="886" w:val="left" w:leader="none"/>
        </w:tabs>
        <w:spacing w:line="244" w:lineRule="auto" w:before="114" w:after="0"/>
        <w:ind w:left="237" w:right="247" w:firstLine="0"/>
        <w:jc w:val="both"/>
        <w:rPr>
          <w:sz w:val="23"/>
        </w:rPr>
      </w:pPr>
      <w:r>
        <w:rPr>
          <w:sz w:val="23"/>
        </w:rPr>
        <w:t>No caso de ocorrências que possam inviabilizar a execução do contrato nas datas aprazadas, o fiscal técnico do contrato comunicará o fato imediatamente ao gestor do contrato.</w:t>
      </w:r>
    </w:p>
    <w:p>
      <w:pPr>
        <w:spacing w:before="114"/>
        <w:ind w:left="237" w:right="0" w:firstLine="0"/>
        <w:jc w:val="both"/>
        <w:rPr>
          <w:b/>
          <w:sz w:val="23"/>
        </w:rPr>
      </w:pPr>
      <w:r>
        <w:rPr>
          <w:b/>
          <w:sz w:val="23"/>
        </w:rPr>
        <w:t>Fiscalização</w:t>
      </w:r>
      <w:r>
        <w:rPr>
          <w:b/>
          <w:spacing w:val="3"/>
          <w:sz w:val="23"/>
        </w:rPr>
        <w:t> </w:t>
      </w:r>
      <w:r>
        <w:rPr>
          <w:b/>
          <w:spacing w:val="-2"/>
          <w:sz w:val="23"/>
        </w:rPr>
        <w:t>Administrativa</w:t>
      </w:r>
    </w:p>
    <w:p>
      <w:pPr>
        <w:pStyle w:val="ListParagraph"/>
        <w:numPr>
          <w:ilvl w:val="2"/>
          <w:numId w:val="14"/>
        </w:numPr>
        <w:tabs>
          <w:tab w:pos="869" w:val="left" w:leader="none"/>
        </w:tabs>
        <w:spacing w:line="244" w:lineRule="auto" w:before="121" w:after="0"/>
        <w:ind w:left="237" w:right="247" w:firstLine="0"/>
        <w:jc w:val="both"/>
        <w:rPr>
          <w:sz w:val="23"/>
        </w:rPr>
      </w:pPr>
      <w:r>
        <w:rPr>
          <w:sz w:val="23"/>
        </w:rPr>
        <w:t>Ao fiscal administrativo do contrato, além das atribuições previstas no artigo 24 do Decreto 48.817/23, competirá especialmente:</w:t>
      </w:r>
    </w:p>
    <w:p>
      <w:pPr>
        <w:pStyle w:val="ListParagraph"/>
        <w:numPr>
          <w:ilvl w:val="3"/>
          <w:numId w:val="14"/>
        </w:numPr>
        <w:tabs>
          <w:tab w:pos="1062" w:val="left" w:leader="none"/>
        </w:tabs>
        <w:spacing w:line="244" w:lineRule="auto" w:before="114" w:after="0"/>
        <w:ind w:left="237" w:right="234" w:firstLine="0"/>
        <w:jc w:val="both"/>
        <w:rPr>
          <w:sz w:val="23"/>
        </w:rPr>
      </w:pPr>
      <w:r>
        <w:rPr>
          <w:sz w:val="23"/>
        </w:rPr>
        <w:t>assegurar, ao longo de toda a execução do contrato de aquisição de bens ou prestação de serviços, o cumprimento</w:t>
      </w:r>
      <w:r>
        <w:rPr>
          <w:spacing w:val="40"/>
          <w:sz w:val="23"/>
        </w:rPr>
        <w:t> </w:t>
      </w:r>
      <w:r>
        <w:rPr>
          <w:sz w:val="23"/>
        </w:rPr>
        <w:t>da</w:t>
      </w:r>
      <w:r>
        <w:rPr>
          <w:spacing w:val="40"/>
          <w:sz w:val="23"/>
        </w:rPr>
        <w:t> </w:t>
      </w:r>
      <w:r>
        <w:rPr>
          <w:sz w:val="23"/>
        </w:rPr>
        <w:t>reserva</w:t>
      </w:r>
      <w:r>
        <w:rPr>
          <w:spacing w:val="40"/>
          <w:sz w:val="23"/>
        </w:rPr>
        <w:t> </w:t>
      </w:r>
      <w:r>
        <w:rPr>
          <w:sz w:val="23"/>
        </w:rPr>
        <w:t>de</w:t>
      </w:r>
      <w:r>
        <w:rPr>
          <w:spacing w:val="40"/>
          <w:sz w:val="23"/>
        </w:rPr>
        <w:t> </w:t>
      </w:r>
      <w:r>
        <w:rPr>
          <w:sz w:val="23"/>
        </w:rPr>
        <w:t>cargos</w:t>
      </w:r>
      <w:r>
        <w:rPr>
          <w:spacing w:val="40"/>
          <w:sz w:val="23"/>
        </w:rPr>
        <w:t> </w:t>
      </w:r>
      <w:r>
        <w:rPr>
          <w:sz w:val="23"/>
        </w:rPr>
        <w:t>prevista</w:t>
      </w:r>
      <w:r>
        <w:rPr>
          <w:spacing w:val="40"/>
          <w:sz w:val="23"/>
        </w:rPr>
        <w:t> </w:t>
      </w:r>
      <w:r>
        <w:rPr>
          <w:sz w:val="23"/>
        </w:rPr>
        <w:t>em</w:t>
      </w:r>
      <w:r>
        <w:rPr>
          <w:spacing w:val="40"/>
          <w:sz w:val="23"/>
        </w:rPr>
        <w:t> </w:t>
      </w:r>
      <w:r>
        <w:rPr>
          <w:sz w:val="23"/>
        </w:rPr>
        <w:t>lei</w:t>
      </w:r>
      <w:r>
        <w:rPr>
          <w:spacing w:val="40"/>
          <w:sz w:val="23"/>
        </w:rPr>
        <w:t> </w:t>
      </w:r>
      <w:r>
        <w:rPr>
          <w:sz w:val="23"/>
        </w:rPr>
        <w:t>para</w:t>
      </w:r>
      <w:r>
        <w:rPr>
          <w:spacing w:val="40"/>
          <w:sz w:val="23"/>
        </w:rPr>
        <w:t> </w:t>
      </w:r>
      <w:r>
        <w:rPr>
          <w:sz w:val="23"/>
        </w:rPr>
        <w:t>pessoa</w:t>
      </w:r>
      <w:r>
        <w:rPr>
          <w:spacing w:val="40"/>
          <w:sz w:val="23"/>
        </w:rPr>
        <w:t> </w:t>
      </w:r>
      <w:r>
        <w:rPr>
          <w:sz w:val="23"/>
        </w:rPr>
        <w:t>com</w:t>
      </w:r>
      <w:r>
        <w:rPr>
          <w:spacing w:val="40"/>
          <w:sz w:val="23"/>
        </w:rPr>
        <w:t> </w:t>
      </w:r>
      <w:r>
        <w:rPr>
          <w:sz w:val="23"/>
        </w:rPr>
        <w:t>deficiência,</w:t>
      </w:r>
      <w:r>
        <w:rPr>
          <w:spacing w:val="40"/>
          <w:sz w:val="23"/>
        </w:rPr>
        <w:t> </w:t>
      </w:r>
      <w:r>
        <w:rPr>
          <w:sz w:val="23"/>
        </w:rPr>
        <w:t>para</w:t>
      </w:r>
      <w:r>
        <w:rPr>
          <w:spacing w:val="40"/>
          <w:sz w:val="23"/>
        </w:rPr>
        <w:t> </w:t>
      </w:r>
      <w:r>
        <w:rPr>
          <w:sz w:val="23"/>
        </w:rPr>
        <w:t>reabilitado</w:t>
      </w:r>
      <w:r>
        <w:rPr>
          <w:spacing w:val="40"/>
          <w:sz w:val="23"/>
        </w:rPr>
        <w:t> </w:t>
      </w:r>
      <w:r>
        <w:rPr>
          <w:sz w:val="23"/>
        </w:rPr>
        <w:t>da Previdência Social ou para aprendiz, bem como as reservas de cargos previstas em outras normas específicas.</w:t>
      </w:r>
    </w:p>
    <w:p>
      <w:pPr>
        <w:pStyle w:val="ListParagraph"/>
        <w:numPr>
          <w:ilvl w:val="3"/>
          <w:numId w:val="14"/>
        </w:numPr>
        <w:tabs>
          <w:tab w:pos="1068" w:val="left" w:leader="none"/>
        </w:tabs>
        <w:spacing w:line="244" w:lineRule="auto" w:before="113" w:after="0"/>
        <w:ind w:left="237" w:right="254" w:firstLine="0"/>
        <w:jc w:val="both"/>
        <w:rPr>
          <w:sz w:val="23"/>
        </w:rPr>
      </w:pPr>
      <w:r>
        <w:rPr>
          <w:sz w:val="23"/>
        </w:rPr>
        <w:t>receber, conforme o caso, a documentação da empresa para fins de pagamento, encaminhando-a ao gestor, com as notas fiscais assinadas e atestadas e relatório de conformidade.</w:t>
      </w:r>
    </w:p>
    <w:p>
      <w:pPr>
        <w:spacing w:before="115"/>
        <w:ind w:left="237" w:right="0" w:firstLine="0"/>
        <w:jc w:val="both"/>
        <w:rPr>
          <w:b/>
          <w:sz w:val="23"/>
        </w:rPr>
      </w:pPr>
      <w:r>
        <w:rPr>
          <w:b/>
          <w:sz w:val="23"/>
        </w:rPr>
        <w:t>Gestor</w:t>
      </w:r>
      <w:r>
        <w:rPr>
          <w:b/>
          <w:spacing w:val="2"/>
          <w:sz w:val="23"/>
        </w:rPr>
        <w:t> </w:t>
      </w:r>
      <w:r>
        <w:rPr>
          <w:b/>
          <w:sz w:val="23"/>
        </w:rPr>
        <w:t>do</w:t>
      </w:r>
      <w:r>
        <w:rPr>
          <w:b/>
          <w:spacing w:val="2"/>
          <w:sz w:val="23"/>
        </w:rPr>
        <w:t> </w:t>
      </w:r>
      <w:r>
        <w:rPr>
          <w:b/>
          <w:spacing w:val="-2"/>
          <w:sz w:val="23"/>
        </w:rPr>
        <w:t>Contrato</w:t>
      </w:r>
    </w:p>
    <w:p>
      <w:pPr>
        <w:spacing w:after="0"/>
        <w:jc w:val="both"/>
        <w:rPr>
          <w:b/>
          <w:sz w:val="23"/>
        </w:rPr>
        <w:sectPr>
          <w:pgSz w:w="11900" w:h="16840"/>
          <w:pgMar w:header="0" w:footer="181" w:top="500" w:bottom="380" w:left="566" w:right="566"/>
        </w:sectPr>
      </w:pPr>
    </w:p>
    <w:p>
      <w:pPr>
        <w:pStyle w:val="ListParagraph"/>
        <w:numPr>
          <w:ilvl w:val="2"/>
          <w:numId w:val="14"/>
        </w:numPr>
        <w:tabs>
          <w:tab w:pos="894" w:val="left" w:leader="none"/>
        </w:tabs>
        <w:spacing w:line="244" w:lineRule="auto" w:before="65" w:after="0"/>
        <w:ind w:left="237" w:right="237" w:firstLine="0"/>
        <w:jc w:val="both"/>
        <w:rPr>
          <w:sz w:val="23"/>
        </w:rPr>
      </w:pPr>
      <w:r>
        <w:rPr>
          <w:sz w:val="23"/>
        </w:rPr>
        <w:t>Cabe ao gestor do contrato o preparo, coordenação, acompanhamento, conclusão e demais atividades gerenciais, técnicas e operacionais que compõem a celebração do contrato, execução do seu objeto e gestão durante sua vigência, devendo zelar pelo cumprimento das cláusulas contratuais, em especial as constantes no artigo 22 do Decreto Estadual 48.817/23.</w:t>
      </w:r>
    </w:p>
    <w:p>
      <w:pPr>
        <w:pStyle w:val="ListParagraph"/>
        <w:numPr>
          <w:ilvl w:val="2"/>
          <w:numId w:val="14"/>
        </w:numPr>
        <w:tabs>
          <w:tab w:pos="892" w:val="left" w:leader="none"/>
        </w:tabs>
        <w:spacing w:line="244" w:lineRule="auto" w:before="112" w:after="0"/>
        <w:ind w:left="237" w:right="235" w:firstLine="0"/>
        <w:jc w:val="both"/>
        <w:rPr>
          <w:sz w:val="23"/>
        </w:rPr>
      </w:pPr>
      <w:r>
        <w:rPr>
          <w:sz w:val="23"/>
        </w:rPr>
        <w:t>O</w:t>
      </w:r>
      <w:r>
        <w:rPr>
          <w:spacing w:val="19"/>
          <w:sz w:val="23"/>
        </w:rPr>
        <w:t> </w:t>
      </w:r>
      <w:r>
        <w:rPr>
          <w:sz w:val="23"/>
        </w:rPr>
        <w:t>gestor</w:t>
      </w:r>
      <w:r>
        <w:rPr>
          <w:spacing w:val="19"/>
          <w:sz w:val="23"/>
        </w:rPr>
        <w:t> </w:t>
      </w:r>
      <w:r>
        <w:rPr>
          <w:sz w:val="23"/>
        </w:rPr>
        <w:t>do</w:t>
      </w:r>
      <w:r>
        <w:rPr>
          <w:spacing w:val="20"/>
          <w:sz w:val="23"/>
        </w:rPr>
        <w:t> </w:t>
      </w:r>
      <w:r>
        <w:rPr>
          <w:sz w:val="23"/>
        </w:rPr>
        <w:t>contrato</w:t>
      </w:r>
      <w:r>
        <w:rPr>
          <w:spacing w:val="20"/>
          <w:sz w:val="23"/>
        </w:rPr>
        <w:t> </w:t>
      </w:r>
      <w:r>
        <w:rPr>
          <w:sz w:val="23"/>
        </w:rPr>
        <w:t>verificará</w:t>
      </w:r>
      <w:r>
        <w:rPr>
          <w:spacing w:val="20"/>
          <w:sz w:val="23"/>
        </w:rPr>
        <w:t> </w:t>
      </w:r>
      <w:r>
        <w:rPr>
          <w:sz w:val="23"/>
        </w:rPr>
        <w:t>se</w:t>
      </w:r>
      <w:r>
        <w:rPr>
          <w:spacing w:val="20"/>
          <w:sz w:val="23"/>
        </w:rPr>
        <w:t> </w:t>
      </w:r>
      <w:r>
        <w:rPr>
          <w:sz w:val="23"/>
        </w:rPr>
        <w:t>a</w:t>
      </w:r>
      <w:r>
        <w:rPr>
          <w:spacing w:val="20"/>
          <w:sz w:val="23"/>
        </w:rPr>
        <w:t> </w:t>
      </w:r>
      <w:r>
        <w:rPr>
          <w:sz w:val="23"/>
        </w:rPr>
        <w:t>contratada</w:t>
      </w:r>
      <w:r>
        <w:rPr>
          <w:spacing w:val="20"/>
          <w:sz w:val="23"/>
        </w:rPr>
        <w:t> </w:t>
      </w:r>
      <w:r>
        <w:rPr>
          <w:sz w:val="23"/>
        </w:rPr>
        <w:t>está</w:t>
      </w:r>
      <w:r>
        <w:rPr>
          <w:spacing w:val="20"/>
          <w:sz w:val="23"/>
        </w:rPr>
        <w:t> </w:t>
      </w:r>
      <w:r>
        <w:rPr>
          <w:sz w:val="23"/>
        </w:rPr>
        <w:t>cumprindo</w:t>
      </w:r>
      <w:r>
        <w:rPr>
          <w:spacing w:val="20"/>
          <w:sz w:val="23"/>
        </w:rPr>
        <w:t> </w:t>
      </w:r>
      <w:r>
        <w:rPr>
          <w:sz w:val="23"/>
        </w:rPr>
        <w:t>todas</w:t>
      </w:r>
      <w:r>
        <w:rPr>
          <w:spacing w:val="20"/>
          <w:sz w:val="23"/>
        </w:rPr>
        <w:t> </w:t>
      </w:r>
      <w:r>
        <w:rPr>
          <w:sz w:val="23"/>
        </w:rPr>
        <w:t>as</w:t>
      </w:r>
      <w:r>
        <w:rPr>
          <w:spacing w:val="20"/>
          <w:sz w:val="23"/>
        </w:rPr>
        <w:t> </w:t>
      </w:r>
      <w:r>
        <w:rPr>
          <w:sz w:val="23"/>
        </w:rPr>
        <w:t>obrigações</w:t>
      </w:r>
      <w:r>
        <w:rPr>
          <w:spacing w:val="20"/>
          <w:sz w:val="23"/>
        </w:rPr>
        <w:t> </w:t>
      </w:r>
      <w:r>
        <w:rPr>
          <w:sz w:val="23"/>
        </w:rPr>
        <w:t>previstas</w:t>
      </w:r>
      <w:r>
        <w:rPr>
          <w:spacing w:val="20"/>
          <w:sz w:val="23"/>
        </w:rPr>
        <w:t> </w:t>
      </w:r>
      <w:r>
        <w:rPr>
          <w:sz w:val="23"/>
        </w:rPr>
        <w:t>no</w:t>
      </w:r>
      <w:r>
        <w:rPr>
          <w:spacing w:val="20"/>
          <w:sz w:val="23"/>
        </w:rPr>
        <w:t> </w:t>
      </w:r>
      <w:r>
        <w:rPr>
          <w:sz w:val="23"/>
        </w:rPr>
        <w:t>edital de licitação ou no instrumento de contrato e seus anexos, especialmente a manutenção das condições de habilitação e qualificação exigidas na licitação e na contratação, excetuando-se da verificação aquelas relacionadas à execução do objeto, que serão de responsabilidade dos fiscais da contratação.</w:t>
      </w:r>
    </w:p>
    <w:p>
      <w:pPr>
        <w:pStyle w:val="ListParagraph"/>
        <w:numPr>
          <w:ilvl w:val="2"/>
          <w:numId w:val="14"/>
        </w:numPr>
        <w:tabs>
          <w:tab w:pos="908" w:val="left" w:leader="none"/>
        </w:tabs>
        <w:spacing w:line="244" w:lineRule="auto" w:before="112" w:after="0"/>
        <w:ind w:left="237" w:right="237" w:firstLine="0"/>
        <w:jc w:val="both"/>
        <w:rPr>
          <w:sz w:val="23"/>
        </w:rPr>
      </w:pPr>
      <w:r>
        <w:rPr>
          <w:sz w:val="23"/>
        </w:rPr>
        <w:t>O gestor do contrato instruirá o processo com informações, dados, requerimento e manifestação da contratada, pertinentes à alteração de valores do contrato, em razão de reequilíbrio econômico-financeiro, ou alteração do objeto, para acréscimo ou supressão, com posterior análise fundamentada e encaminhá-lo à autoridade superior para decisão.</w:t>
      </w:r>
    </w:p>
    <w:p>
      <w:pPr>
        <w:pStyle w:val="ListParagraph"/>
        <w:numPr>
          <w:ilvl w:val="2"/>
          <w:numId w:val="14"/>
        </w:numPr>
        <w:tabs>
          <w:tab w:pos="890" w:val="left" w:leader="none"/>
        </w:tabs>
        <w:spacing w:line="244" w:lineRule="auto" w:before="112" w:after="0"/>
        <w:ind w:left="237" w:right="236" w:firstLine="0"/>
        <w:jc w:val="both"/>
        <w:rPr>
          <w:sz w:val="23"/>
        </w:rPr>
      </w:pPr>
      <w:r>
        <w:rPr>
          <w:sz w:val="23"/>
        </w:rPr>
        <w:t>O</w:t>
      </w:r>
      <w:r>
        <w:rPr>
          <w:spacing w:val="17"/>
          <w:sz w:val="23"/>
        </w:rPr>
        <w:t> </w:t>
      </w:r>
      <w:r>
        <w:rPr>
          <w:sz w:val="23"/>
        </w:rPr>
        <w:t>gestor</w:t>
      </w:r>
      <w:r>
        <w:rPr>
          <w:spacing w:val="17"/>
          <w:sz w:val="23"/>
        </w:rPr>
        <w:t> </w:t>
      </w:r>
      <w:r>
        <w:rPr>
          <w:sz w:val="23"/>
        </w:rPr>
        <w:t>do</w:t>
      </w:r>
      <w:r>
        <w:rPr>
          <w:spacing w:val="17"/>
          <w:sz w:val="23"/>
        </w:rPr>
        <w:t> </w:t>
      </w:r>
      <w:r>
        <w:rPr>
          <w:sz w:val="23"/>
        </w:rPr>
        <w:t>contrato</w:t>
      </w:r>
      <w:r>
        <w:rPr>
          <w:spacing w:val="17"/>
          <w:sz w:val="23"/>
        </w:rPr>
        <w:t> </w:t>
      </w:r>
      <w:r>
        <w:rPr>
          <w:sz w:val="23"/>
        </w:rPr>
        <w:t>controlará</w:t>
      </w:r>
      <w:r>
        <w:rPr>
          <w:spacing w:val="17"/>
          <w:sz w:val="23"/>
        </w:rPr>
        <w:t> </w:t>
      </w:r>
      <w:r>
        <w:rPr>
          <w:sz w:val="23"/>
        </w:rPr>
        <w:t>o</w:t>
      </w:r>
      <w:r>
        <w:rPr>
          <w:spacing w:val="17"/>
          <w:sz w:val="23"/>
        </w:rPr>
        <w:t> </w:t>
      </w:r>
      <w:r>
        <w:rPr>
          <w:sz w:val="23"/>
        </w:rPr>
        <w:t>prazo</w:t>
      </w:r>
      <w:r>
        <w:rPr>
          <w:spacing w:val="17"/>
          <w:sz w:val="23"/>
        </w:rPr>
        <w:t> </w:t>
      </w:r>
      <w:r>
        <w:rPr>
          <w:sz w:val="23"/>
        </w:rPr>
        <w:t>de</w:t>
      </w:r>
      <w:r>
        <w:rPr>
          <w:spacing w:val="17"/>
          <w:sz w:val="23"/>
        </w:rPr>
        <w:t> </w:t>
      </w:r>
      <w:r>
        <w:rPr>
          <w:sz w:val="23"/>
        </w:rPr>
        <w:t>vigência</w:t>
      </w:r>
      <w:r>
        <w:rPr>
          <w:spacing w:val="17"/>
          <w:sz w:val="23"/>
        </w:rPr>
        <w:t> </w:t>
      </w:r>
      <w:r>
        <w:rPr>
          <w:sz w:val="23"/>
        </w:rPr>
        <w:t>do</w:t>
      </w:r>
      <w:r>
        <w:rPr>
          <w:spacing w:val="17"/>
          <w:sz w:val="23"/>
        </w:rPr>
        <w:t> </w:t>
      </w:r>
      <w:r>
        <w:rPr>
          <w:sz w:val="23"/>
        </w:rPr>
        <w:t>contrato</w:t>
      </w:r>
      <w:r>
        <w:rPr>
          <w:spacing w:val="17"/>
          <w:sz w:val="23"/>
        </w:rPr>
        <w:t> </w:t>
      </w:r>
      <w:r>
        <w:rPr>
          <w:sz w:val="23"/>
        </w:rPr>
        <w:t>e</w:t>
      </w:r>
      <w:r>
        <w:rPr>
          <w:spacing w:val="17"/>
          <w:sz w:val="23"/>
        </w:rPr>
        <w:t> </w:t>
      </w:r>
      <w:r>
        <w:rPr>
          <w:sz w:val="23"/>
        </w:rPr>
        <w:t>de</w:t>
      </w:r>
      <w:r>
        <w:rPr>
          <w:spacing w:val="17"/>
          <w:sz w:val="23"/>
        </w:rPr>
        <w:t> </w:t>
      </w:r>
      <w:r>
        <w:rPr>
          <w:sz w:val="23"/>
        </w:rPr>
        <w:t>execução</w:t>
      </w:r>
      <w:r>
        <w:rPr>
          <w:spacing w:val="17"/>
          <w:sz w:val="23"/>
        </w:rPr>
        <w:t> </w:t>
      </w:r>
      <w:r>
        <w:rPr>
          <w:sz w:val="23"/>
        </w:rPr>
        <w:t>do</w:t>
      </w:r>
      <w:r>
        <w:rPr>
          <w:spacing w:val="17"/>
          <w:sz w:val="23"/>
        </w:rPr>
        <w:t> </w:t>
      </w:r>
      <w:r>
        <w:rPr>
          <w:sz w:val="23"/>
        </w:rPr>
        <w:t>objeto,</w:t>
      </w:r>
      <w:r>
        <w:rPr>
          <w:spacing w:val="17"/>
          <w:sz w:val="23"/>
        </w:rPr>
        <w:t> </w:t>
      </w:r>
      <w:r>
        <w:rPr>
          <w:sz w:val="23"/>
        </w:rPr>
        <w:t>assim</w:t>
      </w:r>
      <w:r>
        <w:rPr>
          <w:spacing w:val="17"/>
          <w:sz w:val="23"/>
        </w:rPr>
        <w:t> </w:t>
      </w:r>
      <w:r>
        <w:rPr>
          <w:sz w:val="23"/>
        </w:rPr>
        <w:t>como de suas etapas e demais prazos contratuais, recomendando, com antecedência mínima de 120 (cento e vinte dias) corridos demonstrando a vantajosidade para a autoridade competente de prorrogação ou, quando for o caso, a deflagração de novo procedimento licitatório.</w:t>
      </w:r>
    </w:p>
    <w:p>
      <w:pPr>
        <w:pStyle w:val="ListParagraph"/>
        <w:numPr>
          <w:ilvl w:val="2"/>
          <w:numId w:val="14"/>
        </w:numPr>
        <w:tabs>
          <w:tab w:pos="907" w:val="left" w:leader="none"/>
        </w:tabs>
        <w:spacing w:line="244" w:lineRule="auto" w:before="112" w:after="0"/>
        <w:ind w:left="237" w:right="235" w:firstLine="0"/>
        <w:jc w:val="both"/>
        <w:rPr>
          <w:sz w:val="23"/>
        </w:rPr>
      </w:pPr>
      <w:r>
        <w:rPr>
          <w:sz w:val="23"/>
        </w:rPr>
        <w:t>O gestor do contrato comunicará à autoridade competente toda e qualquer irregularidade cometidas</w:t>
      </w:r>
      <w:r>
        <w:rPr>
          <w:spacing w:val="80"/>
          <w:w w:val="150"/>
          <w:sz w:val="23"/>
        </w:rPr>
        <w:t> </w:t>
      </w:r>
      <w:r>
        <w:rPr>
          <w:sz w:val="23"/>
        </w:rPr>
        <w:t>pela contratada, sejam estas relacionadas às obrigações contratuais sob sua verificação, ou mediante</w:t>
      </w:r>
      <w:r>
        <w:rPr>
          <w:spacing w:val="40"/>
          <w:sz w:val="23"/>
        </w:rPr>
        <w:t> </w:t>
      </w:r>
      <w:r>
        <w:rPr>
          <w:sz w:val="23"/>
        </w:rPr>
        <w:t>informação dos fiscais do contrato de descumprimento relacionado à execução do objeto e das normas de segurança do trabalho, sugerindo, quando for o caso, a abertura de procedimento para imposição de sanções contratuais e/ou administrativas, conforme previsão contida no Edital e/ou instrumento contratual ou na legislação de regência.</w:t>
      </w:r>
    </w:p>
    <w:p>
      <w:pPr>
        <w:pStyle w:val="ListParagraph"/>
        <w:numPr>
          <w:ilvl w:val="2"/>
          <w:numId w:val="14"/>
        </w:numPr>
        <w:tabs>
          <w:tab w:pos="940" w:val="left" w:leader="none"/>
        </w:tabs>
        <w:spacing w:line="244" w:lineRule="auto" w:before="110" w:after="0"/>
        <w:ind w:left="237" w:right="237" w:firstLine="0"/>
        <w:jc w:val="both"/>
        <w:rPr>
          <w:sz w:val="23"/>
        </w:rPr>
      </w:pPr>
      <w:r>
        <w:rPr>
          <w:sz w:val="23"/>
        </w:rPr>
        <w:t>O gestor do contrato deverá constituir relatório final com informações sobre a consecução dos</w:t>
      </w:r>
      <w:r>
        <w:rPr>
          <w:spacing w:val="80"/>
          <w:sz w:val="23"/>
        </w:rPr>
        <w:t> </w:t>
      </w:r>
      <w:r>
        <w:rPr>
          <w:sz w:val="23"/>
        </w:rPr>
        <w:t>objetivos que tenham justificado a contratação e eventuais condutas a serem adotadas para o aprimoramento</w:t>
      </w:r>
      <w:r>
        <w:rPr>
          <w:spacing w:val="40"/>
          <w:sz w:val="23"/>
        </w:rPr>
        <w:t> </w:t>
      </w:r>
      <w:r>
        <w:rPr>
          <w:sz w:val="23"/>
        </w:rPr>
        <w:t>das atividades da Administração, na forma da alínea "d" do inciso VI do § 3º do art. 174 da Lei nº 14.133 de </w:t>
      </w:r>
      <w:r>
        <w:rPr>
          <w:spacing w:val="-2"/>
          <w:sz w:val="23"/>
        </w:rPr>
        <w:t>2021.</w:t>
      </w:r>
    </w:p>
    <w:p>
      <w:pPr>
        <w:pStyle w:val="ListParagraph"/>
        <w:numPr>
          <w:ilvl w:val="1"/>
          <w:numId w:val="14"/>
        </w:numPr>
        <w:tabs>
          <w:tab w:pos="469" w:val="left" w:leader="none"/>
        </w:tabs>
        <w:spacing w:line="240" w:lineRule="auto" w:before="229" w:after="0"/>
        <w:ind w:left="469" w:right="0" w:hanging="349"/>
        <w:jc w:val="left"/>
        <w:rPr>
          <w:b/>
          <w:sz w:val="23"/>
        </w:rPr>
      </w:pPr>
      <w:r>
        <w:rPr>
          <w:b/>
          <w:sz w:val="23"/>
        </w:rPr>
        <w:t>EXIGÊNCIAS</w:t>
      </w:r>
      <w:r>
        <w:rPr>
          <w:b/>
          <w:spacing w:val="3"/>
          <w:sz w:val="23"/>
        </w:rPr>
        <w:t> </w:t>
      </w:r>
      <w:r>
        <w:rPr>
          <w:b/>
          <w:sz w:val="23"/>
        </w:rPr>
        <w:t>DE</w:t>
      </w:r>
      <w:r>
        <w:rPr>
          <w:b/>
          <w:spacing w:val="4"/>
          <w:sz w:val="23"/>
        </w:rPr>
        <w:t> </w:t>
      </w:r>
      <w:r>
        <w:rPr>
          <w:b/>
          <w:spacing w:val="-2"/>
          <w:sz w:val="23"/>
        </w:rPr>
        <w:t>HABILITAÇÃO</w:t>
      </w:r>
    </w:p>
    <w:p>
      <w:pPr>
        <w:pStyle w:val="ListParagraph"/>
        <w:numPr>
          <w:ilvl w:val="2"/>
          <w:numId w:val="14"/>
        </w:numPr>
        <w:tabs>
          <w:tab w:pos="761" w:val="left" w:leader="none"/>
        </w:tabs>
        <w:spacing w:line="240" w:lineRule="auto" w:before="121" w:after="0"/>
        <w:ind w:left="761" w:right="0" w:hanging="524"/>
        <w:jc w:val="both"/>
        <w:rPr>
          <w:sz w:val="23"/>
        </w:rPr>
      </w:pPr>
      <w:r>
        <w:rPr>
          <w:sz w:val="23"/>
        </w:rPr>
        <w:t>A</w:t>
      </w:r>
      <w:r>
        <w:rPr>
          <w:spacing w:val="2"/>
          <w:sz w:val="23"/>
        </w:rPr>
        <w:t> </w:t>
      </w:r>
      <w:r>
        <w:rPr>
          <w:sz w:val="23"/>
        </w:rPr>
        <w:t>documentação</w:t>
      </w:r>
      <w:r>
        <w:rPr>
          <w:spacing w:val="2"/>
          <w:sz w:val="23"/>
        </w:rPr>
        <w:t> </w:t>
      </w:r>
      <w:r>
        <w:rPr>
          <w:sz w:val="23"/>
        </w:rPr>
        <w:t>exigida</w:t>
      </w:r>
      <w:r>
        <w:rPr>
          <w:spacing w:val="2"/>
          <w:sz w:val="23"/>
        </w:rPr>
        <w:t> </w:t>
      </w:r>
      <w:r>
        <w:rPr>
          <w:sz w:val="23"/>
        </w:rPr>
        <w:t>para</w:t>
      </w:r>
      <w:r>
        <w:rPr>
          <w:spacing w:val="3"/>
          <w:sz w:val="23"/>
        </w:rPr>
        <w:t> </w:t>
      </w:r>
      <w:r>
        <w:rPr>
          <w:sz w:val="23"/>
        </w:rPr>
        <w:t>fins</w:t>
      </w:r>
      <w:r>
        <w:rPr>
          <w:spacing w:val="2"/>
          <w:sz w:val="23"/>
        </w:rPr>
        <w:t> </w:t>
      </w:r>
      <w:r>
        <w:rPr>
          <w:sz w:val="23"/>
        </w:rPr>
        <w:t>de</w:t>
      </w:r>
      <w:r>
        <w:rPr>
          <w:spacing w:val="2"/>
          <w:sz w:val="23"/>
        </w:rPr>
        <w:t> </w:t>
      </w:r>
      <w:r>
        <w:rPr>
          <w:sz w:val="23"/>
        </w:rPr>
        <w:t>habilitação</w:t>
      </w:r>
      <w:r>
        <w:rPr>
          <w:spacing w:val="3"/>
          <w:sz w:val="23"/>
        </w:rPr>
        <w:t> </w:t>
      </w:r>
      <w:r>
        <w:rPr>
          <w:sz w:val="23"/>
        </w:rPr>
        <w:t>estão</w:t>
      </w:r>
      <w:r>
        <w:rPr>
          <w:spacing w:val="2"/>
          <w:sz w:val="23"/>
        </w:rPr>
        <w:t> </w:t>
      </w:r>
      <w:r>
        <w:rPr>
          <w:sz w:val="23"/>
        </w:rPr>
        <w:t>descritas</w:t>
      </w:r>
      <w:r>
        <w:rPr>
          <w:spacing w:val="2"/>
          <w:sz w:val="23"/>
        </w:rPr>
        <w:t> </w:t>
      </w:r>
      <w:r>
        <w:rPr>
          <w:sz w:val="23"/>
        </w:rPr>
        <w:t>no</w:t>
      </w:r>
      <w:r>
        <w:rPr>
          <w:spacing w:val="3"/>
          <w:sz w:val="23"/>
        </w:rPr>
        <w:t> </w:t>
      </w:r>
      <w:r>
        <w:rPr>
          <w:sz w:val="23"/>
        </w:rPr>
        <w:t>Anexo</w:t>
      </w:r>
      <w:r>
        <w:rPr>
          <w:spacing w:val="2"/>
          <w:sz w:val="23"/>
        </w:rPr>
        <w:t> </w:t>
      </w:r>
      <w:r>
        <w:rPr>
          <w:sz w:val="23"/>
        </w:rPr>
        <w:t>III</w:t>
      </w:r>
      <w:r>
        <w:rPr>
          <w:spacing w:val="2"/>
          <w:sz w:val="23"/>
        </w:rPr>
        <w:t> </w:t>
      </w:r>
      <w:r>
        <w:rPr>
          <w:sz w:val="23"/>
        </w:rPr>
        <w:t>do</w:t>
      </w:r>
      <w:r>
        <w:rPr>
          <w:spacing w:val="3"/>
          <w:sz w:val="23"/>
        </w:rPr>
        <w:t> </w:t>
      </w:r>
      <w:r>
        <w:rPr>
          <w:spacing w:val="-2"/>
          <w:sz w:val="23"/>
        </w:rPr>
        <w:t>Edital.</w:t>
      </w:r>
    </w:p>
    <w:p>
      <w:pPr>
        <w:pStyle w:val="ListParagraph"/>
        <w:numPr>
          <w:ilvl w:val="1"/>
          <w:numId w:val="14"/>
        </w:numPr>
        <w:tabs>
          <w:tab w:pos="469" w:val="left" w:leader="none"/>
        </w:tabs>
        <w:spacing w:line="240" w:lineRule="auto" w:before="121" w:after="0"/>
        <w:ind w:left="469" w:right="0" w:hanging="349"/>
        <w:jc w:val="left"/>
        <w:rPr>
          <w:b/>
          <w:sz w:val="23"/>
        </w:rPr>
      </w:pPr>
      <w:r>
        <w:rPr>
          <w:b/>
          <w:sz w:val="23"/>
        </w:rPr>
        <w:t>OBRIGAÇÕES</w:t>
      </w:r>
      <w:r>
        <w:rPr>
          <w:b/>
          <w:spacing w:val="4"/>
          <w:sz w:val="23"/>
        </w:rPr>
        <w:t> </w:t>
      </w:r>
      <w:r>
        <w:rPr>
          <w:b/>
          <w:sz w:val="23"/>
        </w:rPr>
        <w:t>DA</w:t>
      </w:r>
      <w:r>
        <w:rPr>
          <w:b/>
          <w:spacing w:val="4"/>
          <w:sz w:val="23"/>
        </w:rPr>
        <w:t> </w:t>
      </w:r>
      <w:r>
        <w:rPr>
          <w:b/>
          <w:spacing w:val="-2"/>
          <w:sz w:val="23"/>
        </w:rPr>
        <w:t>CONTRATANTE</w:t>
      </w:r>
    </w:p>
    <w:p>
      <w:pPr>
        <w:pStyle w:val="ListParagraph"/>
        <w:numPr>
          <w:ilvl w:val="2"/>
          <w:numId w:val="14"/>
        </w:numPr>
        <w:tabs>
          <w:tab w:pos="761" w:val="left" w:leader="none"/>
        </w:tabs>
        <w:spacing w:line="240" w:lineRule="auto" w:before="120" w:after="0"/>
        <w:ind w:left="761" w:right="0" w:hanging="524"/>
        <w:jc w:val="both"/>
        <w:rPr>
          <w:sz w:val="23"/>
        </w:rPr>
      </w:pPr>
      <w:r>
        <w:rPr>
          <w:sz w:val="23"/>
        </w:rPr>
        <w:t>Prestar</w:t>
      </w:r>
      <w:r>
        <w:rPr>
          <w:spacing w:val="2"/>
          <w:sz w:val="23"/>
        </w:rPr>
        <w:t> </w:t>
      </w:r>
      <w:r>
        <w:rPr>
          <w:sz w:val="23"/>
        </w:rPr>
        <w:t>as</w:t>
      </w:r>
      <w:r>
        <w:rPr>
          <w:spacing w:val="2"/>
          <w:sz w:val="23"/>
        </w:rPr>
        <w:t> </w:t>
      </w:r>
      <w:r>
        <w:rPr>
          <w:sz w:val="23"/>
        </w:rPr>
        <w:t>informações</w:t>
      </w:r>
      <w:r>
        <w:rPr>
          <w:spacing w:val="2"/>
          <w:sz w:val="23"/>
        </w:rPr>
        <w:t> </w:t>
      </w:r>
      <w:r>
        <w:rPr>
          <w:sz w:val="23"/>
        </w:rPr>
        <w:t>e</w:t>
      </w:r>
      <w:r>
        <w:rPr>
          <w:spacing w:val="2"/>
          <w:sz w:val="23"/>
        </w:rPr>
        <w:t> </w:t>
      </w:r>
      <w:r>
        <w:rPr>
          <w:sz w:val="23"/>
        </w:rPr>
        <w:t>os</w:t>
      </w:r>
      <w:r>
        <w:rPr>
          <w:spacing w:val="3"/>
          <w:sz w:val="23"/>
        </w:rPr>
        <w:t> </w:t>
      </w:r>
      <w:r>
        <w:rPr>
          <w:sz w:val="23"/>
        </w:rPr>
        <w:t>esclarecimentos</w:t>
      </w:r>
      <w:r>
        <w:rPr>
          <w:spacing w:val="2"/>
          <w:sz w:val="23"/>
        </w:rPr>
        <w:t> </w:t>
      </w:r>
      <w:r>
        <w:rPr>
          <w:sz w:val="23"/>
        </w:rPr>
        <w:t>que</w:t>
      </w:r>
      <w:r>
        <w:rPr>
          <w:spacing w:val="2"/>
          <w:sz w:val="23"/>
        </w:rPr>
        <w:t> </w:t>
      </w:r>
      <w:r>
        <w:rPr>
          <w:sz w:val="23"/>
        </w:rPr>
        <w:t>venham</w:t>
      </w:r>
      <w:r>
        <w:rPr>
          <w:spacing w:val="2"/>
          <w:sz w:val="23"/>
        </w:rPr>
        <w:t> </w:t>
      </w:r>
      <w:r>
        <w:rPr>
          <w:sz w:val="23"/>
        </w:rPr>
        <w:t>a</w:t>
      </w:r>
      <w:r>
        <w:rPr>
          <w:spacing w:val="2"/>
          <w:sz w:val="23"/>
        </w:rPr>
        <w:t> </w:t>
      </w:r>
      <w:r>
        <w:rPr>
          <w:sz w:val="23"/>
        </w:rPr>
        <w:t>ser</w:t>
      </w:r>
      <w:r>
        <w:rPr>
          <w:spacing w:val="3"/>
          <w:sz w:val="23"/>
        </w:rPr>
        <w:t> </w:t>
      </w:r>
      <w:r>
        <w:rPr>
          <w:sz w:val="23"/>
        </w:rPr>
        <w:t>solicitados</w:t>
      </w:r>
      <w:r>
        <w:rPr>
          <w:spacing w:val="2"/>
          <w:sz w:val="23"/>
        </w:rPr>
        <w:t> </w:t>
      </w:r>
      <w:r>
        <w:rPr>
          <w:sz w:val="23"/>
        </w:rPr>
        <w:t>pela</w:t>
      </w:r>
      <w:r>
        <w:rPr>
          <w:spacing w:val="2"/>
          <w:sz w:val="23"/>
        </w:rPr>
        <w:t> </w:t>
      </w:r>
      <w:r>
        <w:rPr>
          <w:spacing w:val="-2"/>
          <w:sz w:val="23"/>
        </w:rPr>
        <w:t>Contratada.</w:t>
      </w:r>
    </w:p>
    <w:p>
      <w:pPr>
        <w:pStyle w:val="ListParagraph"/>
        <w:numPr>
          <w:ilvl w:val="2"/>
          <w:numId w:val="14"/>
        </w:numPr>
        <w:tabs>
          <w:tab w:pos="790" w:val="left" w:leader="none"/>
        </w:tabs>
        <w:spacing w:line="244" w:lineRule="auto" w:before="121" w:after="0"/>
        <w:ind w:left="237" w:right="246" w:firstLine="0"/>
        <w:jc w:val="both"/>
        <w:rPr>
          <w:sz w:val="23"/>
        </w:rPr>
      </w:pPr>
      <w:r>
        <w:rPr>
          <w:sz w:val="23"/>
        </w:rPr>
        <w:t>Permitir o acesso dos empregados da Contratada às dependências da unidade quando da entrega dos </w:t>
      </w:r>
      <w:r>
        <w:rPr>
          <w:spacing w:val="-2"/>
          <w:sz w:val="23"/>
        </w:rPr>
        <w:t>produtos.</w:t>
      </w:r>
    </w:p>
    <w:p>
      <w:pPr>
        <w:pStyle w:val="ListParagraph"/>
        <w:numPr>
          <w:ilvl w:val="2"/>
          <w:numId w:val="14"/>
        </w:numPr>
        <w:tabs>
          <w:tab w:pos="845" w:val="left" w:leader="none"/>
        </w:tabs>
        <w:spacing w:line="244" w:lineRule="auto" w:before="115" w:after="0"/>
        <w:ind w:left="237" w:right="238" w:firstLine="0"/>
        <w:jc w:val="both"/>
        <w:rPr>
          <w:sz w:val="23"/>
        </w:rPr>
      </w:pPr>
      <w:r>
        <w:rPr>
          <w:sz w:val="23"/>
        </w:rPr>
        <w:t>Efetuar o pagamento à Contratada, desde que verificada a adequação dos bens fornecidos às especificações constantes neste Termo de Referência.</w:t>
      </w:r>
    </w:p>
    <w:p>
      <w:pPr>
        <w:pStyle w:val="ListParagraph"/>
        <w:numPr>
          <w:ilvl w:val="2"/>
          <w:numId w:val="14"/>
        </w:numPr>
        <w:tabs>
          <w:tab w:pos="781" w:val="left" w:leader="none"/>
        </w:tabs>
        <w:spacing w:line="244" w:lineRule="auto" w:before="114" w:after="0"/>
        <w:ind w:left="237" w:right="241" w:firstLine="0"/>
        <w:jc w:val="both"/>
        <w:rPr>
          <w:sz w:val="23"/>
        </w:rPr>
      </w:pPr>
      <w:r>
        <w:rPr>
          <w:sz w:val="23"/>
        </w:rPr>
        <w:t>Convocar o representante da Contratada para esclarecimentos e negociações visando os interesses das partes, quando necessário for.</w:t>
      </w:r>
    </w:p>
    <w:p>
      <w:pPr>
        <w:pStyle w:val="ListParagraph"/>
        <w:numPr>
          <w:ilvl w:val="2"/>
          <w:numId w:val="14"/>
        </w:numPr>
        <w:tabs>
          <w:tab w:pos="779" w:val="left" w:leader="none"/>
        </w:tabs>
        <w:spacing w:line="244" w:lineRule="auto" w:before="115" w:after="0"/>
        <w:ind w:left="237" w:right="254" w:firstLine="0"/>
        <w:jc w:val="both"/>
        <w:rPr>
          <w:sz w:val="23"/>
        </w:rPr>
      </w:pPr>
      <w:r>
        <w:rPr>
          <w:sz w:val="23"/>
        </w:rPr>
        <w:t>Aplicar as sanções previstas na legislação vigente e descritas no edital do certame nos casos de não cumprimento de alguma exigência do Contrato, mesmo que haja correção de eventuais irregularidades.</w:t>
      </w:r>
    </w:p>
    <w:p>
      <w:pPr>
        <w:pStyle w:val="ListParagraph"/>
        <w:numPr>
          <w:ilvl w:val="2"/>
          <w:numId w:val="14"/>
        </w:numPr>
        <w:tabs>
          <w:tab w:pos="775" w:val="left" w:leader="none"/>
        </w:tabs>
        <w:spacing w:line="244" w:lineRule="auto" w:before="114" w:after="0"/>
        <w:ind w:left="237" w:right="235" w:firstLine="0"/>
        <w:jc w:val="both"/>
        <w:rPr>
          <w:sz w:val="23"/>
        </w:rPr>
      </w:pPr>
      <w:r>
        <w:rPr>
          <w:sz w:val="23"/>
        </w:rPr>
        <w:t>Exigir o cumprimento de todas as obrigações assumidas pela Contratada, de acordo com o definido no Contrato, neste Termo de Referência e sua proposta.</w:t>
      </w:r>
    </w:p>
    <w:p>
      <w:pPr>
        <w:pStyle w:val="ListParagraph"/>
        <w:numPr>
          <w:ilvl w:val="2"/>
          <w:numId w:val="14"/>
        </w:numPr>
        <w:tabs>
          <w:tab w:pos="848" w:val="left" w:leader="none"/>
        </w:tabs>
        <w:spacing w:line="244" w:lineRule="auto" w:before="114" w:after="0"/>
        <w:ind w:left="237" w:right="236" w:firstLine="0"/>
        <w:jc w:val="both"/>
        <w:rPr>
          <w:sz w:val="23"/>
        </w:rPr>
      </w:pPr>
      <w:r>
        <w:rPr>
          <w:sz w:val="23"/>
        </w:rPr>
        <w:t>Fiscalizar a execução do Contrato por meio da Comissão de Fiscalização, observando o fiel</w:t>
      </w:r>
      <w:r>
        <w:rPr>
          <w:spacing w:val="40"/>
          <w:sz w:val="23"/>
        </w:rPr>
        <w:t> </w:t>
      </w:r>
      <w:r>
        <w:rPr>
          <w:sz w:val="23"/>
        </w:rPr>
        <w:t>cumprimento das exigências constantes neste Termo de Referência e no Contrato, o que não exclui nem</w:t>
      </w:r>
      <w:r>
        <w:rPr>
          <w:spacing w:val="40"/>
          <w:sz w:val="23"/>
        </w:rPr>
        <w:t> </w:t>
      </w:r>
      <w:r>
        <w:rPr>
          <w:sz w:val="23"/>
        </w:rPr>
        <w:t>diminui a responsabilidade da Contratada, anotando em registro próprio todas as falhas detectadas e encaminhando os apontamentos à autoridade competente para as providências cabíveis.</w:t>
      </w:r>
    </w:p>
    <w:p>
      <w:pPr>
        <w:pStyle w:val="ListParagraph"/>
        <w:numPr>
          <w:ilvl w:val="2"/>
          <w:numId w:val="14"/>
        </w:numPr>
        <w:tabs>
          <w:tab w:pos="794" w:val="left" w:leader="none"/>
        </w:tabs>
        <w:spacing w:line="244" w:lineRule="auto" w:before="112" w:after="0"/>
        <w:ind w:left="237" w:right="240" w:firstLine="0"/>
        <w:jc w:val="both"/>
        <w:rPr>
          <w:sz w:val="23"/>
        </w:rPr>
      </w:pPr>
      <w:r>
        <w:rPr>
          <w:sz w:val="23"/>
        </w:rPr>
        <w:t>Comunicar à Contratada, imediatamente e por escrito, toda e qualquer irregularidade, imprecisão ou desconformidades</w:t>
      </w:r>
      <w:r>
        <w:rPr>
          <w:spacing w:val="40"/>
          <w:sz w:val="23"/>
        </w:rPr>
        <w:t> </w:t>
      </w:r>
      <w:r>
        <w:rPr>
          <w:sz w:val="23"/>
        </w:rPr>
        <w:t>verificadas</w:t>
      </w:r>
      <w:r>
        <w:rPr>
          <w:spacing w:val="40"/>
          <w:sz w:val="23"/>
        </w:rPr>
        <w:t> </w:t>
      </w:r>
      <w:r>
        <w:rPr>
          <w:sz w:val="23"/>
        </w:rPr>
        <w:t>na</w:t>
      </w:r>
      <w:r>
        <w:rPr>
          <w:spacing w:val="40"/>
          <w:sz w:val="23"/>
        </w:rPr>
        <w:t> </w:t>
      </w:r>
      <w:r>
        <w:rPr>
          <w:sz w:val="23"/>
        </w:rPr>
        <w:t>execução</w:t>
      </w:r>
      <w:r>
        <w:rPr>
          <w:spacing w:val="40"/>
          <w:sz w:val="23"/>
        </w:rPr>
        <w:t> </w:t>
      </w:r>
      <w:r>
        <w:rPr>
          <w:sz w:val="23"/>
        </w:rPr>
        <w:t>do</w:t>
      </w:r>
      <w:r>
        <w:rPr>
          <w:spacing w:val="40"/>
          <w:sz w:val="23"/>
        </w:rPr>
        <w:t> </w:t>
      </w:r>
      <w:r>
        <w:rPr>
          <w:sz w:val="23"/>
        </w:rPr>
        <w:t>Contrato,</w:t>
      </w:r>
      <w:r>
        <w:rPr>
          <w:spacing w:val="40"/>
          <w:sz w:val="23"/>
        </w:rPr>
        <w:t> </w:t>
      </w:r>
      <w:r>
        <w:rPr>
          <w:sz w:val="23"/>
        </w:rPr>
        <w:t>concedendo-lhe</w:t>
      </w:r>
      <w:r>
        <w:rPr>
          <w:spacing w:val="40"/>
          <w:sz w:val="23"/>
        </w:rPr>
        <w:t> </w:t>
      </w:r>
      <w:r>
        <w:rPr>
          <w:sz w:val="23"/>
        </w:rPr>
        <w:t>prazo</w:t>
      </w:r>
      <w:r>
        <w:rPr>
          <w:spacing w:val="40"/>
          <w:sz w:val="23"/>
        </w:rPr>
        <w:t> </w:t>
      </w:r>
      <w:r>
        <w:rPr>
          <w:sz w:val="23"/>
        </w:rPr>
        <w:t>para</w:t>
      </w:r>
      <w:r>
        <w:rPr>
          <w:spacing w:val="40"/>
          <w:sz w:val="23"/>
        </w:rPr>
        <w:t> </w:t>
      </w:r>
      <w:r>
        <w:rPr>
          <w:sz w:val="23"/>
        </w:rPr>
        <w:t>que</w:t>
      </w:r>
      <w:r>
        <w:rPr>
          <w:spacing w:val="40"/>
          <w:sz w:val="23"/>
        </w:rPr>
        <w:t> </w:t>
      </w:r>
      <w:r>
        <w:rPr>
          <w:sz w:val="23"/>
        </w:rPr>
        <w:t>as</w:t>
      </w:r>
      <w:r>
        <w:rPr>
          <w:spacing w:val="40"/>
          <w:sz w:val="23"/>
        </w:rPr>
        <w:t> </w:t>
      </w:r>
      <w:r>
        <w:rPr>
          <w:sz w:val="23"/>
        </w:rPr>
        <w:t>regularize,</w:t>
      </w:r>
      <w:r>
        <w:rPr>
          <w:spacing w:val="40"/>
          <w:sz w:val="23"/>
        </w:rPr>
        <w:t> </w:t>
      </w:r>
      <w:r>
        <w:rPr>
          <w:sz w:val="23"/>
        </w:rPr>
        <w:t>sob pena de serem-lhe aplicadas sanções legais e contratualmente previstas.</w:t>
      </w:r>
    </w:p>
    <w:p>
      <w:pPr>
        <w:pStyle w:val="ListParagraph"/>
        <w:numPr>
          <w:ilvl w:val="1"/>
          <w:numId w:val="14"/>
        </w:numPr>
        <w:tabs>
          <w:tab w:pos="469" w:val="left" w:leader="none"/>
        </w:tabs>
        <w:spacing w:line="240" w:lineRule="auto" w:before="114" w:after="0"/>
        <w:ind w:left="469" w:right="0" w:hanging="349"/>
        <w:jc w:val="left"/>
        <w:rPr>
          <w:b/>
          <w:sz w:val="23"/>
        </w:rPr>
      </w:pPr>
      <w:r>
        <w:rPr>
          <w:b/>
          <w:sz w:val="23"/>
        </w:rPr>
        <w:t>OBRIGAÇÕES</w:t>
      </w:r>
      <w:r>
        <w:rPr>
          <w:b/>
          <w:spacing w:val="4"/>
          <w:sz w:val="23"/>
        </w:rPr>
        <w:t> </w:t>
      </w:r>
      <w:r>
        <w:rPr>
          <w:b/>
          <w:sz w:val="23"/>
        </w:rPr>
        <w:t>DA</w:t>
      </w:r>
      <w:r>
        <w:rPr>
          <w:b/>
          <w:spacing w:val="4"/>
          <w:sz w:val="23"/>
        </w:rPr>
        <w:t> </w:t>
      </w:r>
      <w:r>
        <w:rPr>
          <w:b/>
          <w:spacing w:val="-2"/>
          <w:sz w:val="23"/>
        </w:rPr>
        <w:t>CONTRATADA</w:t>
      </w:r>
    </w:p>
    <w:p>
      <w:pPr>
        <w:pStyle w:val="ListParagraph"/>
        <w:numPr>
          <w:ilvl w:val="2"/>
          <w:numId w:val="14"/>
        </w:numPr>
        <w:tabs>
          <w:tab w:pos="828" w:val="left" w:leader="none"/>
        </w:tabs>
        <w:spacing w:line="244" w:lineRule="auto" w:before="121" w:after="0"/>
        <w:ind w:left="237" w:right="257" w:firstLine="0"/>
        <w:jc w:val="both"/>
        <w:rPr>
          <w:sz w:val="23"/>
        </w:rPr>
      </w:pPr>
      <w:r>
        <w:rPr>
          <w:sz w:val="23"/>
        </w:rPr>
        <w:t>Entregar o objeto no local determinado e de acordo com o prazo estabelecido neste Termo de</w:t>
      </w:r>
      <w:r>
        <w:rPr>
          <w:spacing w:val="40"/>
          <w:sz w:val="23"/>
        </w:rPr>
        <w:t> </w:t>
      </w:r>
      <w:r>
        <w:rPr>
          <w:sz w:val="23"/>
        </w:rPr>
        <w:t>Referência, contados a partir do recebimento da nota de empenho.</w:t>
      </w:r>
    </w:p>
    <w:p>
      <w:pPr>
        <w:pStyle w:val="ListParagraph"/>
        <w:spacing w:after="0" w:line="244" w:lineRule="auto"/>
        <w:jc w:val="both"/>
        <w:rPr>
          <w:sz w:val="23"/>
        </w:rPr>
        <w:sectPr>
          <w:pgSz w:w="11900" w:h="16840"/>
          <w:pgMar w:header="0" w:footer="181" w:top="500" w:bottom="380" w:left="566" w:right="566"/>
        </w:sectPr>
      </w:pPr>
    </w:p>
    <w:p>
      <w:pPr>
        <w:pStyle w:val="ListParagraph"/>
        <w:numPr>
          <w:ilvl w:val="2"/>
          <w:numId w:val="14"/>
        </w:numPr>
        <w:tabs>
          <w:tab w:pos="761" w:val="left" w:leader="none"/>
        </w:tabs>
        <w:spacing w:line="240" w:lineRule="auto" w:before="65" w:after="0"/>
        <w:ind w:left="761" w:right="0" w:hanging="524"/>
        <w:jc w:val="both"/>
        <w:rPr>
          <w:sz w:val="23"/>
        </w:rPr>
      </w:pPr>
      <w:r>
        <w:rPr>
          <w:sz w:val="23"/>
        </w:rPr>
        <w:t>Fornecer</w:t>
      </w:r>
      <w:r>
        <w:rPr>
          <w:spacing w:val="2"/>
          <w:sz w:val="23"/>
        </w:rPr>
        <w:t> </w:t>
      </w:r>
      <w:r>
        <w:rPr>
          <w:sz w:val="23"/>
        </w:rPr>
        <w:t>toda</w:t>
      </w:r>
      <w:r>
        <w:rPr>
          <w:spacing w:val="3"/>
          <w:sz w:val="23"/>
        </w:rPr>
        <w:t> </w:t>
      </w:r>
      <w:r>
        <w:rPr>
          <w:sz w:val="23"/>
        </w:rPr>
        <w:t>documentação</w:t>
      </w:r>
      <w:r>
        <w:rPr>
          <w:spacing w:val="3"/>
          <w:sz w:val="23"/>
        </w:rPr>
        <w:t> </w:t>
      </w:r>
      <w:r>
        <w:rPr>
          <w:sz w:val="23"/>
        </w:rPr>
        <w:t>necessária</w:t>
      </w:r>
      <w:r>
        <w:rPr>
          <w:spacing w:val="3"/>
          <w:sz w:val="23"/>
        </w:rPr>
        <w:t> </w:t>
      </w:r>
      <w:r>
        <w:rPr>
          <w:sz w:val="23"/>
        </w:rPr>
        <w:t>com</w:t>
      </w:r>
      <w:r>
        <w:rPr>
          <w:spacing w:val="3"/>
          <w:sz w:val="23"/>
        </w:rPr>
        <w:t> </w:t>
      </w:r>
      <w:r>
        <w:rPr>
          <w:sz w:val="23"/>
        </w:rPr>
        <w:t>a</w:t>
      </w:r>
      <w:r>
        <w:rPr>
          <w:spacing w:val="3"/>
          <w:sz w:val="23"/>
        </w:rPr>
        <w:t> </w:t>
      </w:r>
      <w:r>
        <w:rPr>
          <w:sz w:val="23"/>
        </w:rPr>
        <w:t>entrega</w:t>
      </w:r>
      <w:r>
        <w:rPr>
          <w:spacing w:val="3"/>
          <w:sz w:val="23"/>
        </w:rPr>
        <w:t> </w:t>
      </w:r>
      <w:r>
        <w:rPr>
          <w:sz w:val="23"/>
        </w:rPr>
        <w:t>dos</w:t>
      </w:r>
      <w:r>
        <w:rPr>
          <w:spacing w:val="3"/>
          <w:sz w:val="23"/>
        </w:rPr>
        <w:t> </w:t>
      </w:r>
      <w:r>
        <w:rPr>
          <w:spacing w:val="-2"/>
          <w:sz w:val="23"/>
        </w:rPr>
        <w:t>materiais.</w:t>
      </w:r>
    </w:p>
    <w:p>
      <w:pPr>
        <w:pStyle w:val="ListParagraph"/>
        <w:numPr>
          <w:ilvl w:val="2"/>
          <w:numId w:val="14"/>
        </w:numPr>
        <w:tabs>
          <w:tab w:pos="930" w:val="left" w:leader="none"/>
        </w:tabs>
        <w:spacing w:line="244" w:lineRule="auto" w:before="121" w:after="0"/>
        <w:ind w:left="237" w:right="236" w:firstLine="0"/>
        <w:jc w:val="both"/>
        <w:rPr>
          <w:sz w:val="23"/>
        </w:rPr>
      </w:pPr>
      <w:r>
        <w:rPr>
          <w:sz w:val="23"/>
        </w:rPr>
        <w:t>Responsabilizar-se</w:t>
      </w:r>
      <w:r>
        <w:rPr>
          <w:spacing w:val="80"/>
          <w:w w:val="150"/>
          <w:sz w:val="23"/>
        </w:rPr>
        <w:t> </w:t>
      </w:r>
      <w:r>
        <w:rPr>
          <w:sz w:val="23"/>
        </w:rPr>
        <w:t>por</w:t>
      </w:r>
      <w:r>
        <w:rPr>
          <w:spacing w:val="80"/>
          <w:w w:val="150"/>
          <w:sz w:val="23"/>
        </w:rPr>
        <w:t> </w:t>
      </w:r>
      <w:r>
        <w:rPr>
          <w:sz w:val="23"/>
        </w:rPr>
        <w:t>todos</w:t>
      </w:r>
      <w:r>
        <w:rPr>
          <w:spacing w:val="80"/>
          <w:w w:val="150"/>
          <w:sz w:val="23"/>
        </w:rPr>
        <w:t> </w:t>
      </w:r>
      <w:r>
        <w:rPr>
          <w:sz w:val="23"/>
        </w:rPr>
        <w:t>os</w:t>
      </w:r>
      <w:r>
        <w:rPr>
          <w:spacing w:val="80"/>
          <w:w w:val="150"/>
          <w:sz w:val="23"/>
        </w:rPr>
        <w:t> </w:t>
      </w:r>
      <w:r>
        <w:rPr>
          <w:sz w:val="23"/>
        </w:rPr>
        <w:t>encargos</w:t>
      </w:r>
      <w:r>
        <w:rPr>
          <w:spacing w:val="80"/>
          <w:w w:val="150"/>
          <w:sz w:val="23"/>
        </w:rPr>
        <w:t> </w:t>
      </w:r>
      <w:r>
        <w:rPr>
          <w:sz w:val="23"/>
        </w:rPr>
        <w:t>decorrentes</w:t>
      </w:r>
      <w:r>
        <w:rPr>
          <w:spacing w:val="80"/>
          <w:w w:val="150"/>
          <w:sz w:val="23"/>
        </w:rPr>
        <w:t> </w:t>
      </w:r>
      <w:r>
        <w:rPr>
          <w:sz w:val="23"/>
        </w:rPr>
        <w:t>do</w:t>
      </w:r>
      <w:r>
        <w:rPr>
          <w:spacing w:val="80"/>
          <w:w w:val="150"/>
          <w:sz w:val="23"/>
        </w:rPr>
        <w:t> </w:t>
      </w:r>
      <w:r>
        <w:rPr>
          <w:sz w:val="23"/>
        </w:rPr>
        <w:t>fornecimento,</w:t>
      </w:r>
      <w:r>
        <w:rPr>
          <w:spacing w:val="80"/>
          <w:w w:val="150"/>
          <w:sz w:val="23"/>
        </w:rPr>
        <w:t> </w:t>
      </w:r>
      <w:r>
        <w:rPr>
          <w:sz w:val="23"/>
        </w:rPr>
        <w:t>inclusive</w:t>
      </w:r>
      <w:r>
        <w:rPr>
          <w:spacing w:val="80"/>
          <w:w w:val="150"/>
          <w:sz w:val="23"/>
        </w:rPr>
        <w:t> </w:t>
      </w:r>
      <w:r>
        <w:rPr>
          <w:sz w:val="23"/>
        </w:rPr>
        <w:t>frete, seguro,</w:t>
      </w:r>
      <w:r>
        <w:rPr>
          <w:spacing w:val="40"/>
          <w:sz w:val="23"/>
        </w:rPr>
        <w:t> </w:t>
      </w:r>
      <w:r>
        <w:rPr>
          <w:sz w:val="23"/>
        </w:rPr>
        <w:t>acondicionamento,</w:t>
      </w:r>
      <w:r>
        <w:rPr>
          <w:spacing w:val="40"/>
          <w:sz w:val="23"/>
        </w:rPr>
        <w:t> </w:t>
      </w:r>
      <w:r>
        <w:rPr>
          <w:sz w:val="23"/>
        </w:rPr>
        <w:t>descarregamento</w:t>
      </w:r>
      <w:r>
        <w:rPr>
          <w:spacing w:val="40"/>
          <w:sz w:val="23"/>
        </w:rPr>
        <w:t> </w:t>
      </w:r>
      <w:r>
        <w:rPr>
          <w:sz w:val="23"/>
        </w:rPr>
        <w:t>e</w:t>
      </w:r>
      <w:r>
        <w:rPr>
          <w:spacing w:val="40"/>
          <w:sz w:val="23"/>
        </w:rPr>
        <w:t> </w:t>
      </w:r>
      <w:r>
        <w:rPr>
          <w:sz w:val="23"/>
        </w:rPr>
        <w:t>transporte</w:t>
      </w:r>
      <w:r>
        <w:rPr>
          <w:spacing w:val="40"/>
          <w:sz w:val="23"/>
        </w:rPr>
        <w:t> </w:t>
      </w:r>
      <w:r>
        <w:rPr>
          <w:sz w:val="23"/>
        </w:rPr>
        <w:t>até</w:t>
      </w:r>
      <w:r>
        <w:rPr>
          <w:spacing w:val="40"/>
          <w:sz w:val="23"/>
        </w:rPr>
        <w:t> </w:t>
      </w:r>
      <w:r>
        <w:rPr>
          <w:sz w:val="23"/>
        </w:rPr>
        <w:t>o</w:t>
      </w:r>
      <w:r>
        <w:rPr>
          <w:spacing w:val="40"/>
          <w:sz w:val="23"/>
        </w:rPr>
        <w:t> </w:t>
      </w:r>
      <w:r>
        <w:rPr>
          <w:sz w:val="23"/>
        </w:rPr>
        <w:t>local</w:t>
      </w:r>
      <w:r>
        <w:rPr>
          <w:spacing w:val="40"/>
          <w:sz w:val="23"/>
        </w:rPr>
        <w:t> </w:t>
      </w:r>
      <w:r>
        <w:rPr>
          <w:sz w:val="23"/>
        </w:rPr>
        <w:t>designado</w:t>
      </w:r>
      <w:r>
        <w:rPr>
          <w:spacing w:val="40"/>
          <w:sz w:val="23"/>
        </w:rPr>
        <w:t> </w:t>
      </w:r>
      <w:r>
        <w:rPr>
          <w:sz w:val="23"/>
        </w:rPr>
        <w:t>para</w:t>
      </w:r>
      <w:r>
        <w:rPr>
          <w:spacing w:val="40"/>
          <w:sz w:val="23"/>
        </w:rPr>
        <w:t> </w:t>
      </w:r>
      <w:r>
        <w:rPr>
          <w:sz w:val="23"/>
        </w:rPr>
        <w:t>recebimento,</w:t>
      </w:r>
      <w:r>
        <w:rPr>
          <w:spacing w:val="40"/>
          <w:sz w:val="23"/>
        </w:rPr>
        <w:t> </w:t>
      </w:r>
      <w:r>
        <w:rPr>
          <w:sz w:val="23"/>
        </w:rPr>
        <w:t>correndo por sua conta e risco eventuais perdas ou danos até o aceite definitivo.</w:t>
      </w:r>
    </w:p>
    <w:p>
      <w:pPr>
        <w:pStyle w:val="ListParagraph"/>
        <w:numPr>
          <w:ilvl w:val="2"/>
          <w:numId w:val="14"/>
        </w:numPr>
        <w:tabs>
          <w:tab w:pos="858" w:val="left" w:leader="none"/>
        </w:tabs>
        <w:spacing w:line="244" w:lineRule="auto" w:before="113" w:after="0"/>
        <w:ind w:left="237" w:right="239" w:firstLine="0"/>
        <w:jc w:val="both"/>
        <w:rPr>
          <w:sz w:val="23"/>
        </w:rPr>
      </w:pPr>
      <w:r>
        <w:rPr>
          <w:sz w:val="23"/>
        </w:rPr>
        <w:t>Comunicar ao Fiscal do Contrato, por escrito e tão logo constatado, qualquer problema ou impossibilidade de execução de obrigação contratual, para fins de adoção das providências cabíveis.</w:t>
      </w:r>
    </w:p>
    <w:p>
      <w:pPr>
        <w:pStyle w:val="ListParagraph"/>
        <w:numPr>
          <w:ilvl w:val="2"/>
          <w:numId w:val="14"/>
        </w:numPr>
        <w:tabs>
          <w:tab w:pos="769" w:val="left" w:leader="none"/>
        </w:tabs>
        <w:spacing w:line="244" w:lineRule="auto" w:before="115" w:after="0"/>
        <w:ind w:left="237" w:right="245" w:firstLine="0"/>
        <w:jc w:val="both"/>
        <w:rPr>
          <w:sz w:val="23"/>
        </w:rPr>
      </w:pPr>
      <w:r>
        <w:rPr>
          <w:sz w:val="23"/>
        </w:rPr>
        <w:t>Reparar, corrigir, substituir ou refazer, no todo ou em parte e às suas expensas, quaisquer materiais que apresentem</w:t>
      </w:r>
      <w:r>
        <w:rPr>
          <w:spacing w:val="29"/>
          <w:sz w:val="23"/>
        </w:rPr>
        <w:t> </w:t>
      </w:r>
      <w:r>
        <w:rPr>
          <w:sz w:val="23"/>
        </w:rPr>
        <w:t>vícios,</w:t>
      </w:r>
      <w:r>
        <w:rPr>
          <w:spacing w:val="29"/>
          <w:sz w:val="23"/>
        </w:rPr>
        <w:t> </w:t>
      </w:r>
      <w:r>
        <w:rPr>
          <w:sz w:val="23"/>
        </w:rPr>
        <w:t>defeitos,</w:t>
      </w:r>
      <w:r>
        <w:rPr>
          <w:spacing w:val="29"/>
          <w:sz w:val="23"/>
        </w:rPr>
        <w:t> </w:t>
      </w:r>
      <w:r>
        <w:rPr>
          <w:sz w:val="23"/>
        </w:rPr>
        <w:t>falhas</w:t>
      </w:r>
      <w:r>
        <w:rPr>
          <w:spacing w:val="29"/>
          <w:sz w:val="23"/>
        </w:rPr>
        <w:t> </w:t>
      </w:r>
      <w:r>
        <w:rPr>
          <w:sz w:val="23"/>
        </w:rPr>
        <w:t>técnicas</w:t>
      </w:r>
      <w:r>
        <w:rPr>
          <w:spacing w:val="29"/>
          <w:sz w:val="23"/>
        </w:rPr>
        <w:t> </w:t>
      </w:r>
      <w:r>
        <w:rPr>
          <w:sz w:val="23"/>
        </w:rPr>
        <w:t>ou</w:t>
      </w:r>
      <w:r>
        <w:rPr>
          <w:spacing w:val="30"/>
          <w:sz w:val="23"/>
        </w:rPr>
        <w:t> </w:t>
      </w:r>
      <w:r>
        <w:rPr>
          <w:sz w:val="23"/>
        </w:rPr>
        <w:t>incompatibilidades</w:t>
      </w:r>
      <w:r>
        <w:rPr>
          <w:spacing w:val="30"/>
          <w:sz w:val="23"/>
        </w:rPr>
        <w:t> </w:t>
      </w:r>
      <w:r>
        <w:rPr>
          <w:sz w:val="23"/>
        </w:rPr>
        <w:t>com</w:t>
      </w:r>
      <w:r>
        <w:rPr>
          <w:spacing w:val="30"/>
          <w:sz w:val="23"/>
        </w:rPr>
        <w:t> </w:t>
      </w:r>
      <w:r>
        <w:rPr>
          <w:sz w:val="23"/>
        </w:rPr>
        <w:t>as</w:t>
      </w:r>
      <w:r>
        <w:rPr>
          <w:spacing w:val="30"/>
          <w:sz w:val="23"/>
        </w:rPr>
        <w:t> </w:t>
      </w:r>
      <w:r>
        <w:rPr>
          <w:sz w:val="23"/>
        </w:rPr>
        <w:t>especificações</w:t>
      </w:r>
      <w:r>
        <w:rPr>
          <w:spacing w:val="30"/>
          <w:sz w:val="23"/>
        </w:rPr>
        <w:t> </w:t>
      </w:r>
      <w:r>
        <w:rPr>
          <w:sz w:val="23"/>
        </w:rPr>
        <w:t>contratuais,</w:t>
      </w:r>
      <w:r>
        <w:rPr>
          <w:spacing w:val="30"/>
          <w:sz w:val="23"/>
        </w:rPr>
        <w:t> </w:t>
      </w:r>
      <w:r>
        <w:rPr>
          <w:sz w:val="23"/>
        </w:rPr>
        <w:t>dentro do prazo de garantia estabelecido.</w:t>
      </w:r>
    </w:p>
    <w:p>
      <w:pPr>
        <w:pStyle w:val="ListParagraph"/>
        <w:numPr>
          <w:ilvl w:val="2"/>
          <w:numId w:val="14"/>
        </w:numPr>
        <w:tabs>
          <w:tab w:pos="772" w:val="left" w:leader="none"/>
        </w:tabs>
        <w:spacing w:line="244" w:lineRule="auto" w:before="113" w:after="0"/>
        <w:ind w:left="237" w:right="249" w:firstLine="0"/>
        <w:jc w:val="both"/>
        <w:rPr>
          <w:sz w:val="23"/>
        </w:rPr>
      </w:pPr>
      <w:r>
        <w:rPr>
          <w:sz w:val="23"/>
        </w:rPr>
        <w:t>Indenizar todo e qualquer dano e prejuízo pessoal ou material que possa advir, direta ou indiretamente,</w:t>
      </w:r>
      <w:r>
        <w:rPr>
          <w:spacing w:val="80"/>
          <w:sz w:val="23"/>
        </w:rPr>
        <w:t> </w:t>
      </w:r>
      <w:r>
        <w:rPr>
          <w:sz w:val="23"/>
        </w:rPr>
        <w:t>do exercício de suas atividades ou serem causados por seus prepostos à Contratante ou terceiros.</w:t>
      </w:r>
    </w:p>
    <w:p>
      <w:pPr>
        <w:pStyle w:val="ListParagraph"/>
        <w:numPr>
          <w:ilvl w:val="2"/>
          <w:numId w:val="14"/>
        </w:numPr>
        <w:tabs>
          <w:tab w:pos="799" w:val="left" w:leader="none"/>
        </w:tabs>
        <w:spacing w:line="244" w:lineRule="auto" w:before="114" w:after="0"/>
        <w:ind w:left="237" w:right="238" w:firstLine="0"/>
        <w:jc w:val="both"/>
        <w:rPr>
          <w:sz w:val="23"/>
        </w:rPr>
      </w:pPr>
      <w:r>
        <w:rPr>
          <w:sz w:val="23"/>
        </w:rPr>
        <w:t>Manter durante a vigência do Contrato, em compatibilidade com as obrigações assumidas, todas as condições de habilitação e qualificação exigidas na licitação.</w:t>
      </w:r>
    </w:p>
    <w:p>
      <w:pPr>
        <w:pStyle w:val="ListParagraph"/>
        <w:numPr>
          <w:ilvl w:val="2"/>
          <w:numId w:val="14"/>
        </w:numPr>
        <w:tabs>
          <w:tab w:pos="772" w:val="left" w:leader="none"/>
        </w:tabs>
        <w:spacing w:line="244" w:lineRule="auto" w:before="115" w:after="0"/>
        <w:ind w:left="237" w:right="236" w:firstLine="0"/>
        <w:jc w:val="both"/>
        <w:rPr>
          <w:sz w:val="23"/>
        </w:rPr>
      </w:pPr>
      <w:r>
        <w:rPr>
          <w:sz w:val="23"/>
        </w:rPr>
        <w:t>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w:t>
      </w:r>
      <w:r>
        <w:rPr>
          <w:spacing w:val="40"/>
          <w:sz w:val="23"/>
        </w:rPr>
        <w:t> </w:t>
      </w:r>
      <w:r>
        <w:rPr>
          <w:sz w:val="23"/>
        </w:rPr>
        <w:t>efetiva de códigos de ética e de conduta, políticas e diretrizes com o objetivo de detectar e sanar desvios, fraudes, irregularidades e atos ilícitos praticados contra a Administração Pública.</w:t>
      </w:r>
    </w:p>
    <w:p>
      <w:pPr>
        <w:pStyle w:val="ListParagraph"/>
        <w:numPr>
          <w:ilvl w:val="2"/>
          <w:numId w:val="14"/>
        </w:numPr>
        <w:tabs>
          <w:tab w:pos="761" w:val="left" w:leader="none"/>
        </w:tabs>
        <w:spacing w:line="240" w:lineRule="auto" w:before="111" w:after="0"/>
        <w:ind w:left="761" w:right="0" w:hanging="524"/>
        <w:jc w:val="both"/>
        <w:rPr>
          <w:sz w:val="23"/>
        </w:rPr>
      </w:pPr>
      <w:r>
        <w:rPr>
          <w:sz w:val="23"/>
        </w:rPr>
        <w:t>Arcar</w:t>
      </w:r>
      <w:r>
        <w:rPr>
          <w:spacing w:val="2"/>
          <w:sz w:val="23"/>
        </w:rPr>
        <w:t> </w:t>
      </w:r>
      <w:r>
        <w:rPr>
          <w:sz w:val="23"/>
        </w:rPr>
        <w:t>com</w:t>
      </w:r>
      <w:r>
        <w:rPr>
          <w:spacing w:val="3"/>
          <w:sz w:val="23"/>
        </w:rPr>
        <w:t> </w:t>
      </w:r>
      <w:r>
        <w:rPr>
          <w:sz w:val="23"/>
        </w:rPr>
        <w:t>todos</w:t>
      </w:r>
      <w:r>
        <w:rPr>
          <w:spacing w:val="3"/>
          <w:sz w:val="23"/>
        </w:rPr>
        <w:t> </w:t>
      </w:r>
      <w:r>
        <w:rPr>
          <w:sz w:val="23"/>
        </w:rPr>
        <w:t>os</w:t>
      </w:r>
      <w:r>
        <w:rPr>
          <w:spacing w:val="2"/>
          <w:sz w:val="23"/>
        </w:rPr>
        <w:t> </w:t>
      </w:r>
      <w:r>
        <w:rPr>
          <w:sz w:val="23"/>
        </w:rPr>
        <w:t>custos</w:t>
      </w:r>
      <w:r>
        <w:rPr>
          <w:spacing w:val="3"/>
          <w:sz w:val="23"/>
        </w:rPr>
        <w:t> </w:t>
      </w:r>
      <w:r>
        <w:rPr>
          <w:sz w:val="23"/>
        </w:rPr>
        <w:t>relacionados</w:t>
      </w:r>
      <w:r>
        <w:rPr>
          <w:spacing w:val="3"/>
          <w:sz w:val="23"/>
        </w:rPr>
        <w:t> </w:t>
      </w:r>
      <w:r>
        <w:rPr>
          <w:sz w:val="23"/>
        </w:rPr>
        <w:t>aos</w:t>
      </w:r>
      <w:r>
        <w:rPr>
          <w:spacing w:val="2"/>
          <w:sz w:val="23"/>
        </w:rPr>
        <w:t> </w:t>
      </w:r>
      <w:r>
        <w:rPr>
          <w:sz w:val="23"/>
        </w:rPr>
        <w:t>ensaios</w:t>
      </w:r>
      <w:r>
        <w:rPr>
          <w:spacing w:val="3"/>
          <w:sz w:val="23"/>
        </w:rPr>
        <w:t> </w:t>
      </w:r>
      <w:r>
        <w:rPr>
          <w:sz w:val="23"/>
        </w:rPr>
        <w:t>laboratoriais</w:t>
      </w:r>
      <w:r>
        <w:rPr>
          <w:spacing w:val="2"/>
          <w:sz w:val="23"/>
        </w:rPr>
        <w:t> </w:t>
      </w:r>
      <w:r>
        <w:rPr>
          <w:sz w:val="23"/>
        </w:rPr>
        <w:t>realizados</w:t>
      </w:r>
      <w:r>
        <w:rPr>
          <w:spacing w:val="3"/>
          <w:sz w:val="23"/>
        </w:rPr>
        <w:t> </w:t>
      </w:r>
      <w:r>
        <w:rPr>
          <w:sz w:val="23"/>
        </w:rPr>
        <w:t>nas</w:t>
      </w:r>
      <w:r>
        <w:rPr>
          <w:spacing w:val="3"/>
          <w:sz w:val="23"/>
        </w:rPr>
        <w:t> </w:t>
      </w:r>
      <w:r>
        <w:rPr>
          <w:spacing w:val="-2"/>
          <w:sz w:val="23"/>
        </w:rPr>
        <w:t>boinas.</w:t>
      </w:r>
    </w:p>
    <w:p>
      <w:pPr>
        <w:pStyle w:val="ListParagraph"/>
        <w:numPr>
          <w:ilvl w:val="0"/>
          <w:numId w:val="14"/>
        </w:numPr>
        <w:tabs>
          <w:tab w:pos="469" w:val="left" w:leader="none"/>
          <w:tab w:pos="10525" w:val="left" w:leader="none"/>
        </w:tabs>
        <w:spacing w:line="240" w:lineRule="auto" w:before="120" w:after="0"/>
        <w:ind w:left="469" w:right="0" w:hanging="232"/>
        <w:jc w:val="left"/>
        <w:rPr>
          <w:b/>
          <w:sz w:val="23"/>
        </w:rPr>
      </w:pPr>
      <w:r>
        <w:rPr>
          <w:b/>
          <w:color w:val="000000"/>
          <w:sz w:val="23"/>
          <w:shd w:fill="E5E5E5" w:color="auto" w:val="clear"/>
        </w:rPr>
        <w:t>FORMA</w:t>
      </w:r>
      <w:r>
        <w:rPr>
          <w:b/>
          <w:color w:val="000000"/>
          <w:spacing w:val="3"/>
          <w:sz w:val="23"/>
          <w:shd w:fill="E5E5E5" w:color="auto" w:val="clear"/>
        </w:rPr>
        <w:t> </w:t>
      </w:r>
      <w:r>
        <w:rPr>
          <w:b/>
          <w:color w:val="000000"/>
          <w:sz w:val="23"/>
          <w:shd w:fill="E5E5E5" w:color="auto" w:val="clear"/>
        </w:rPr>
        <w:t>E</w:t>
      </w:r>
      <w:r>
        <w:rPr>
          <w:b/>
          <w:color w:val="000000"/>
          <w:spacing w:val="3"/>
          <w:sz w:val="23"/>
          <w:shd w:fill="E5E5E5" w:color="auto" w:val="clear"/>
        </w:rPr>
        <w:t> </w:t>
      </w:r>
      <w:r>
        <w:rPr>
          <w:b/>
          <w:color w:val="000000"/>
          <w:sz w:val="23"/>
          <w:shd w:fill="E5E5E5" w:color="auto" w:val="clear"/>
        </w:rPr>
        <w:t>CRITÉRIOS</w:t>
      </w:r>
      <w:r>
        <w:rPr>
          <w:b/>
          <w:color w:val="000000"/>
          <w:spacing w:val="4"/>
          <w:sz w:val="23"/>
          <w:shd w:fill="E5E5E5" w:color="auto" w:val="clear"/>
        </w:rPr>
        <w:t> </w:t>
      </w:r>
      <w:r>
        <w:rPr>
          <w:b/>
          <w:color w:val="000000"/>
          <w:sz w:val="23"/>
          <w:shd w:fill="E5E5E5" w:color="auto" w:val="clear"/>
        </w:rPr>
        <w:t>DE</w:t>
      </w:r>
      <w:r>
        <w:rPr>
          <w:b/>
          <w:color w:val="000000"/>
          <w:spacing w:val="3"/>
          <w:sz w:val="23"/>
          <w:shd w:fill="E5E5E5" w:color="auto" w:val="clear"/>
        </w:rPr>
        <w:t> </w:t>
      </w:r>
      <w:r>
        <w:rPr>
          <w:b/>
          <w:color w:val="000000"/>
          <w:sz w:val="23"/>
          <w:shd w:fill="E5E5E5" w:color="auto" w:val="clear"/>
        </w:rPr>
        <w:t>SELEÇÃO</w:t>
      </w:r>
      <w:r>
        <w:rPr>
          <w:b/>
          <w:color w:val="000000"/>
          <w:spacing w:val="4"/>
          <w:sz w:val="23"/>
          <w:shd w:fill="E5E5E5" w:color="auto" w:val="clear"/>
        </w:rPr>
        <w:t> </w:t>
      </w:r>
      <w:r>
        <w:rPr>
          <w:b/>
          <w:color w:val="000000"/>
          <w:sz w:val="23"/>
          <w:shd w:fill="E5E5E5" w:color="auto" w:val="clear"/>
        </w:rPr>
        <w:t>DO</w:t>
      </w:r>
      <w:r>
        <w:rPr>
          <w:b/>
          <w:color w:val="000000"/>
          <w:spacing w:val="3"/>
          <w:sz w:val="23"/>
          <w:shd w:fill="E5E5E5" w:color="auto" w:val="clear"/>
        </w:rPr>
        <w:t> </w:t>
      </w:r>
      <w:r>
        <w:rPr>
          <w:b/>
          <w:color w:val="000000"/>
          <w:spacing w:val="-2"/>
          <w:sz w:val="23"/>
          <w:shd w:fill="E5E5E5" w:color="auto" w:val="clear"/>
        </w:rPr>
        <w:t>FORNECEDOR</w:t>
      </w:r>
      <w:r>
        <w:rPr>
          <w:b/>
          <w:color w:val="000000"/>
          <w:sz w:val="23"/>
          <w:shd w:fill="E5E5E5" w:color="auto" w:val="clear"/>
        </w:rPr>
        <w:tab/>
      </w:r>
    </w:p>
    <w:p>
      <w:pPr>
        <w:pStyle w:val="ListParagraph"/>
        <w:numPr>
          <w:ilvl w:val="1"/>
          <w:numId w:val="14"/>
        </w:numPr>
        <w:tabs>
          <w:tab w:pos="469" w:val="left" w:leader="none"/>
        </w:tabs>
        <w:spacing w:line="240" w:lineRule="auto" w:before="238" w:after="0"/>
        <w:ind w:left="469" w:right="0" w:hanging="349"/>
        <w:jc w:val="left"/>
        <w:rPr>
          <w:b/>
          <w:sz w:val="23"/>
        </w:rPr>
      </w:pPr>
      <w:r>
        <w:rPr>
          <w:b/>
          <w:sz w:val="23"/>
        </w:rPr>
        <w:t>MODALIDADE</w:t>
      </w:r>
      <w:r>
        <w:rPr>
          <w:b/>
          <w:spacing w:val="4"/>
          <w:sz w:val="23"/>
        </w:rPr>
        <w:t> </w:t>
      </w:r>
      <w:r>
        <w:rPr>
          <w:b/>
          <w:sz w:val="23"/>
        </w:rPr>
        <w:t>DE</w:t>
      </w:r>
      <w:r>
        <w:rPr>
          <w:b/>
          <w:spacing w:val="4"/>
          <w:sz w:val="23"/>
        </w:rPr>
        <w:t> </w:t>
      </w:r>
      <w:r>
        <w:rPr>
          <w:b/>
          <w:sz w:val="23"/>
        </w:rPr>
        <w:t>LICITAÇÃO,</w:t>
      </w:r>
      <w:r>
        <w:rPr>
          <w:b/>
          <w:spacing w:val="4"/>
          <w:sz w:val="23"/>
        </w:rPr>
        <w:t> </w:t>
      </w:r>
      <w:r>
        <w:rPr>
          <w:b/>
          <w:sz w:val="23"/>
        </w:rPr>
        <w:t>CRITÉRIO</w:t>
      </w:r>
      <w:r>
        <w:rPr>
          <w:b/>
          <w:spacing w:val="4"/>
          <w:sz w:val="23"/>
        </w:rPr>
        <w:t> </w:t>
      </w:r>
      <w:r>
        <w:rPr>
          <w:b/>
          <w:sz w:val="23"/>
        </w:rPr>
        <w:t>DE</w:t>
      </w:r>
      <w:r>
        <w:rPr>
          <w:b/>
          <w:spacing w:val="4"/>
          <w:sz w:val="23"/>
        </w:rPr>
        <w:t> </w:t>
      </w:r>
      <w:r>
        <w:rPr>
          <w:b/>
          <w:sz w:val="23"/>
        </w:rPr>
        <w:t>JULGAMENTO</w:t>
      </w:r>
      <w:r>
        <w:rPr>
          <w:b/>
          <w:spacing w:val="5"/>
          <w:sz w:val="23"/>
        </w:rPr>
        <w:t> </w:t>
      </w:r>
      <w:r>
        <w:rPr>
          <w:b/>
          <w:sz w:val="23"/>
        </w:rPr>
        <w:t>E</w:t>
      </w:r>
      <w:r>
        <w:rPr>
          <w:b/>
          <w:spacing w:val="4"/>
          <w:sz w:val="23"/>
        </w:rPr>
        <w:t> </w:t>
      </w:r>
      <w:r>
        <w:rPr>
          <w:b/>
          <w:sz w:val="23"/>
        </w:rPr>
        <w:t>MODO</w:t>
      </w:r>
      <w:r>
        <w:rPr>
          <w:b/>
          <w:spacing w:val="4"/>
          <w:sz w:val="23"/>
        </w:rPr>
        <w:t> </w:t>
      </w:r>
      <w:r>
        <w:rPr>
          <w:b/>
          <w:sz w:val="23"/>
        </w:rPr>
        <w:t>DE</w:t>
      </w:r>
      <w:r>
        <w:rPr>
          <w:b/>
          <w:spacing w:val="4"/>
          <w:sz w:val="23"/>
        </w:rPr>
        <w:t> </w:t>
      </w:r>
      <w:r>
        <w:rPr>
          <w:b/>
          <w:spacing w:val="-2"/>
          <w:sz w:val="23"/>
        </w:rPr>
        <w:t>DISPUTA</w:t>
      </w:r>
    </w:p>
    <w:p>
      <w:pPr>
        <w:pStyle w:val="ListParagraph"/>
        <w:numPr>
          <w:ilvl w:val="2"/>
          <w:numId w:val="14"/>
        </w:numPr>
        <w:tabs>
          <w:tab w:pos="789" w:val="left" w:leader="none"/>
        </w:tabs>
        <w:spacing w:line="244" w:lineRule="auto" w:before="238" w:after="0"/>
        <w:ind w:left="237" w:right="237" w:firstLine="0"/>
        <w:jc w:val="both"/>
        <w:rPr>
          <w:sz w:val="23"/>
        </w:rPr>
      </w:pPr>
      <w:r>
        <w:rPr>
          <w:sz w:val="23"/>
        </w:rPr>
        <w:t>A pretensa contratação será processada por meio de licitação na modalidade Pregão Eletrônico por Sistema de Registro de Preços, com fundamento no § 2º do artigo 17 e artigo 29 ambos da Lei nº 14.133 de 1º de abril de 2021 e Art. 3°, inciso IV do Decreto Estadual n° 48.843 de 13 de dezembro de 2023.</w:t>
      </w:r>
    </w:p>
    <w:p>
      <w:pPr>
        <w:pStyle w:val="ListParagraph"/>
        <w:numPr>
          <w:ilvl w:val="2"/>
          <w:numId w:val="14"/>
        </w:numPr>
        <w:tabs>
          <w:tab w:pos="761" w:val="left" w:leader="none"/>
        </w:tabs>
        <w:spacing w:line="240" w:lineRule="auto" w:before="113" w:after="0"/>
        <w:ind w:left="761" w:right="0" w:hanging="524"/>
        <w:jc w:val="left"/>
        <w:rPr>
          <w:b/>
          <w:sz w:val="23"/>
        </w:rPr>
      </w:pPr>
      <w:r>
        <w:rPr>
          <w:sz w:val="23"/>
        </w:rPr>
        <w:t>O</w:t>
      </w:r>
      <w:r>
        <w:rPr>
          <w:spacing w:val="2"/>
          <w:sz w:val="23"/>
        </w:rPr>
        <w:t> </w:t>
      </w:r>
      <w:r>
        <w:rPr>
          <w:sz w:val="23"/>
        </w:rPr>
        <w:t>critério</w:t>
      </w:r>
      <w:r>
        <w:rPr>
          <w:spacing w:val="3"/>
          <w:sz w:val="23"/>
        </w:rPr>
        <w:t> </w:t>
      </w:r>
      <w:r>
        <w:rPr>
          <w:sz w:val="23"/>
        </w:rPr>
        <w:t>de</w:t>
      </w:r>
      <w:r>
        <w:rPr>
          <w:spacing w:val="2"/>
          <w:sz w:val="23"/>
        </w:rPr>
        <w:t> </w:t>
      </w:r>
      <w:r>
        <w:rPr>
          <w:sz w:val="23"/>
        </w:rPr>
        <w:t>julgamento</w:t>
      </w:r>
      <w:r>
        <w:rPr>
          <w:spacing w:val="3"/>
          <w:sz w:val="23"/>
        </w:rPr>
        <w:t> </w:t>
      </w:r>
      <w:r>
        <w:rPr>
          <w:sz w:val="23"/>
        </w:rPr>
        <w:t>será</w:t>
      </w:r>
      <w:r>
        <w:rPr>
          <w:spacing w:val="3"/>
          <w:sz w:val="23"/>
        </w:rPr>
        <w:t> </w:t>
      </w:r>
      <w:r>
        <w:rPr>
          <w:sz w:val="23"/>
        </w:rPr>
        <w:t>o</w:t>
      </w:r>
      <w:r>
        <w:rPr>
          <w:spacing w:val="1"/>
          <w:sz w:val="23"/>
        </w:rPr>
        <w:t> </w:t>
      </w:r>
      <w:r>
        <w:rPr>
          <w:b/>
          <w:sz w:val="23"/>
          <w:u w:val="single"/>
        </w:rPr>
        <w:t>MENOR</w:t>
      </w:r>
      <w:r>
        <w:rPr>
          <w:b/>
          <w:spacing w:val="3"/>
          <w:sz w:val="23"/>
          <w:u w:val="single"/>
        </w:rPr>
        <w:t> </w:t>
      </w:r>
      <w:r>
        <w:rPr>
          <w:b/>
          <w:sz w:val="23"/>
          <w:u w:val="single"/>
        </w:rPr>
        <w:t>PREÇO</w:t>
      </w:r>
      <w:r>
        <w:rPr>
          <w:b/>
          <w:spacing w:val="2"/>
          <w:sz w:val="23"/>
          <w:u w:val="single"/>
        </w:rPr>
        <w:t> </w:t>
      </w:r>
      <w:r>
        <w:rPr>
          <w:b/>
          <w:sz w:val="23"/>
          <w:u w:val="single"/>
        </w:rPr>
        <w:t>UNITÁRIO</w:t>
      </w:r>
      <w:r>
        <w:rPr>
          <w:b/>
          <w:spacing w:val="3"/>
          <w:sz w:val="23"/>
          <w:u w:val="single"/>
        </w:rPr>
        <w:t> </w:t>
      </w:r>
      <w:r>
        <w:rPr>
          <w:b/>
          <w:sz w:val="23"/>
          <w:u w:val="single"/>
        </w:rPr>
        <w:t>POR</w:t>
      </w:r>
      <w:r>
        <w:rPr>
          <w:b/>
          <w:spacing w:val="3"/>
          <w:sz w:val="23"/>
          <w:u w:val="single"/>
        </w:rPr>
        <w:t> </w:t>
      </w:r>
      <w:r>
        <w:rPr>
          <w:b/>
          <w:spacing w:val="-2"/>
          <w:sz w:val="23"/>
          <w:u w:val="single"/>
        </w:rPr>
        <w:t>ITEM.</w:t>
      </w:r>
    </w:p>
    <w:p>
      <w:pPr>
        <w:pStyle w:val="ListParagraph"/>
        <w:numPr>
          <w:ilvl w:val="2"/>
          <w:numId w:val="14"/>
        </w:numPr>
        <w:tabs>
          <w:tab w:pos="763" w:val="left" w:leader="none"/>
        </w:tabs>
        <w:spacing w:line="244" w:lineRule="auto" w:before="121" w:after="0"/>
        <w:ind w:left="237" w:right="235" w:firstLine="0"/>
        <w:jc w:val="both"/>
        <w:rPr>
          <w:sz w:val="23"/>
        </w:rPr>
      </w:pPr>
      <w:r>
        <w:rPr>
          <w:sz w:val="23"/>
        </w:rPr>
        <w:t>O modo de disputa será aberto, conforme art. 56 da Lei nº 14.133/2021, por favorecer a competitividade por meio de lances sucessivos.</w:t>
      </w:r>
    </w:p>
    <w:p>
      <w:pPr>
        <w:pStyle w:val="ListParagraph"/>
        <w:numPr>
          <w:ilvl w:val="1"/>
          <w:numId w:val="14"/>
        </w:numPr>
        <w:tabs>
          <w:tab w:pos="469" w:val="left" w:leader="none"/>
        </w:tabs>
        <w:spacing w:line="240" w:lineRule="auto" w:before="231" w:after="0"/>
        <w:ind w:left="469" w:right="0" w:hanging="349"/>
        <w:jc w:val="left"/>
        <w:rPr>
          <w:b/>
          <w:sz w:val="23"/>
        </w:rPr>
      </w:pPr>
      <w:r>
        <w:rPr>
          <w:b/>
          <w:sz w:val="23"/>
        </w:rPr>
        <w:t>PARTICIPAÇÃO</w:t>
      </w:r>
      <w:r>
        <w:rPr>
          <w:b/>
          <w:spacing w:val="3"/>
          <w:sz w:val="23"/>
        </w:rPr>
        <w:t> </w:t>
      </w:r>
      <w:r>
        <w:rPr>
          <w:b/>
          <w:sz w:val="23"/>
        </w:rPr>
        <w:t>DE</w:t>
      </w:r>
      <w:r>
        <w:rPr>
          <w:b/>
          <w:spacing w:val="4"/>
          <w:sz w:val="23"/>
        </w:rPr>
        <w:t> </w:t>
      </w:r>
      <w:r>
        <w:rPr>
          <w:b/>
          <w:sz w:val="23"/>
        </w:rPr>
        <w:t>EMPRESAS</w:t>
      </w:r>
      <w:r>
        <w:rPr>
          <w:b/>
          <w:spacing w:val="4"/>
          <w:sz w:val="23"/>
        </w:rPr>
        <w:t> </w:t>
      </w:r>
      <w:r>
        <w:rPr>
          <w:b/>
          <w:sz w:val="23"/>
        </w:rPr>
        <w:t>SOB</w:t>
      </w:r>
      <w:r>
        <w:rPr>
          <w:b/>
          <w:spacing w:val="3"/>
          <w:sz w:val="23"/>
        </w:rPr>
        <w:t> </w:t>
      </w:r>
      <w:r>
        <w:rPr>
          <w:b/>
          <w:sz w:val="23"/>
        </w:rPr>
        <w:t>A</w:t>
      </w:r>
      <w:r>
        <w:rPr>
          <w:b/>
          <w:spacing w:val="4"/>
          <w:sz w:val="23"/>
        </w:rPr>
        <w:t> </w:t>
      </w:r>
      <w:r>
        <w:rPr>
          <w:b/>
          <w:sz w:val="23"/>
        </w:rPr>
        <w:t>FORMA</w:t>
      </w:r>
      <w:r>
        <w:rPr>
          <w:b/>
          <w:spacing w:val="4"/>
          <w:sz w:val="23"/>
        </w:rPr>
        <w:t> </w:t>
      </w:r>
      <w:r>
        <w:rPr>
          <w:b/>
          <w:sz w:val="23"/>
        </w:rPr>
        <w:t>DE</w:t>
      </w:r>
      <w:r>
        <w:rPr>
          <w:b/>
          <w:spacing w:val="4"/>
          <w:sz w:val="23"/>
        </w:rPr>
        <w:t> </w:t>
      </w:r>
      <w:r>
        <w:rPr>
          <w:b/>
          <w:sz w:val="23"/>
        </w:rPr>
        <w:t>CONSÓRCIO</w:t>
      </w:r>
      <w:r>
        <w:rPr>
          <w:b/>
          <w:spacing w:val="3"/>
          <w:sz w:val="23"/>
        </w:rPr>
        <w:t> </w:t>
      </w:r>
      <w:r>
        <w:rPr>
          <w:b/>
          <w:sz w:val="23"/>
        </w:rPr>
        <w:t>E</w:t>
      </w:r>
      <w:r>
        <w:rPr>
          <w:b/>
          <w:spacing w:val="4"/>
          <w:sz w:val="23"/>
        </w:rPr>
        <w:t> </w:t>
      </w:r>
      <w:r>
        <w:rPr>
          <w:b/>
          <w:spacing w:val="-2"/>
          <w:sz w:val="23"/>
        </w:rPr>
        <w:t>COOPERATIVAS</w:t>
      </w:r>
    </w:p>
    <w:p>
      <w:pPr>
        <w:pStyle w:val="ListParagraph"/>
        <w:numPr>
          <w:ilvl w:val="2"/>
          <w:numId w:val="14"/>
        </w:numPr>
        <w:tabs>
          <w:tab w:pos="835" w:val="left" w:leader="none"/>
        </w:tabs>
        <w:spacing w:line="244" w:lineRule="auto" w:before="121" w:after="0"/>
        <w:ind w:left="237" w:right="252" w:firstLine="0"/>
        <w:jc w:val="both"/>
        <w:rPr>
          <w:sz w:val="23"/>
        </w:rPr>
      </w:pPr>
      <w:r>
        <w:rPr>
          <w:sz w:val="23"/>
        </w:rPr>
        <w:t>Admite-se a participação de pessoas jurídicas em consórcio, qualquer que seja sua forma de</w:t>
      </w:r>
      <w:r>
        <w:rPr>
          <w:spacing w:val="80"/>
          <w:sz w:val="23"/>
        </w:rPr>
        <w:t> </w:t>
      </w:r>
      <w:r>
        <w:rPr>
          <w:sz w:val="23"/>
        </w:rPr>
        <w:t>constituição, bem como de cooperativas.</w:t>
      </w:r>
    </w:p>
    <w:p>
      <w:pPr>
        <w:pStyle w:val="ListParagraph"/>
        <w:numPr>
          <w:ilvl w:val="1"/>
          <w:numId w:val="14"/>
        </w:numPr>
        <w:tabs>
          <w:tab w:pos="469" w:val="left" w:leader="none"/>
        </w:tabs>
        <w:spacing w:line="240" w:lineRule="auto" w:before="114" w:after="0"/>
        <w:ind w:left="469" w:right="0" w:hanging="349"/>
        <w:jc w:val="left"/>
        <w:rPr>
          <w:b/>
          <w:sz w:val="23"/>
        </w:rPr>
      </w:pPr>
      <w:r>
        <w:rPr>
          <w:b/>
          <w:spacing w:val="-2"/>
          <w:sz w:val="23"/>
        </w:rPr>
        <w:t>SUBCONTRATAÇÃO</w:t>
      </w:r>
    </w:p>
    <w:p>
      <w:pPr>
        <w:pStyle w:val="ListParagraph"/>
        <w:numPr>
          <w:ilvl w:val="2"/>
          <w:numId w:val="14"/>
        </w:numPr>
        <w:tabs>
          <w:tab w:pos="761" w:val="left" w:leader="none"/>
        </w:tabs>
        <w:spacing w:line="240" w:lineRule="auto" w:before="121" w:after="0"/>
        <w:ind w:left="761" w:right="0" w:hanging="524"/>
        <w:jc w:val="both"/>
        <w:rPr>
          <w:sz w:val="23"/>
        </w:rPr>
      </w:pPr>
      <w:r>
        <w:rPr>
          <w:sz w:val="23"/>
        </w:rPr>
        <w:t>Não</w:t>
      </w:r>
      <w:r>
        <w:rPr>
          <w:spacing w:val="1"/>
          <w:sz w:val="23"/>
        </w:rPr>
        <w:t> </w:t>
      </w:r>
      <w:r>
        <w:rPr>
          <w:sz w:val="23"/>
        </w:rPr>
        <w:t>será</w:t>
      </w:r>
      <w:r>
        <w:rPr>
          <w:spacing w:val="2"/>
          <w:sz w:val="23"/>
        </w:rPr>
        <w:t> </w:t>
      </w:r>
      <w:r>
        <w:rPr>
          <w:sz w:val="23"/>
        </w:rPr>
        <w:t>admitida</w:t>
      </w:r>
      <w:r>
        <w:rPr>
          <w:spacing w:val="1"/>
          <w:sz w:val="23"/>
        </w:rPr>
        <w:t> </w:t>
      </w:r>
      <w:r>
        <w:rPr>
          <w:sz w:val="23"/>
        </w:rPr>
        <w:t>a</w:t>
      </w:r>
      <w:r>
        <w:rPr>
          <w:spacing w:val="2"/>
          <w:sz w:val="23"/>
        </w:rPr>
        <w:t> </w:t>
      </w:r>
      <w:r>
        <w:rPr>
          <w:spacing w:val="-2"/>
          <w:sz w:val="23"/>
        </w:rPr>
        <w:t>subcontratação.</w:t>
      </w:r>
    </w:p>
    <w:p>
      <w:pPr>
        <w:pStyle w:val="ListParagraph"/>
        <w:numPr>
          <w:ilvl w:val="1"/>
          <w:numId w:val="14"/>
        </w:numPr>
        <w:tabs>
          <w:tab w:pos="510" w:val="left" w:leader="none"/>
        </w:tabs>
        <w:spacing w:line="244" w:lineRule="auto" w:before="121" w:after="0"/>
        <w:ind w:left="120" w:right="285" w:firstLine="0"/>
        <w:jc w:val="left"/>
        <w:rPr>
          <w:b/>
          <w:sz w:val="23"/>
        </w:rPr>
      </w:pPr>
      <w:r>
        <w:rPr>
          <w:b/>
          <w:sz w:val="23"/>
        </w:rPr>
        <w:t>LICITAÇÃO</w:t>
      </w:r>
      <w:r>
        <w:rPr>
          <w:b/>
          <w:spacing w:val="40"/>
          <w:sz w:val="23"/>
        </w:rPr>
        <w:t> </w:t>
      </w:r>
      <w:r>
        <w:rPr>
          <w:b/>
          <w:sz w:val="23"/>
        </w:rPr>
        <w:t>EXCLUSIVA</w:t>
      </w:r>
      <w:r>
        <w:rPr>
          <w:b/>
          <w:spacing w:val="28"/>
          <w:sz w:val="23"/>
        </w:rPr>
        <w:t> </w:t>
      </w:r>
      <w:r>
        <w:rPr>
          <w:b/>
          <w:sz w:val="23"/>
        </w:rPr>
        <w:t>E</w:t>
      </w:r>
      <w:r>
        <w:rPr>
          <w:b/>
          <w:spacing w:val="40"/>
          <w:sz w:val="23"/>
        </w:rPr>
        <w:t> </w:t>
      </w:r>
      <w:r>
        <w:rPr>
          <w:b/>
          <w:sz w:val="23"/>
        </w:rPr>
        <w:t>COTA</w:t>
      </w:r>
      <w:r>
        <w:rPr>
          <w:b/>
          <w:spacing w:val="28"/>
          <w:sz w:val="23"/>
        </w:rPr>
        <w:t> </w:t>
      </w:r>
      <w:r>
        <w:rPr>
          <w:b/>
          <w:sz w:val="23"/>
        </w:rPr>
        <w:t>RESERVADA</w:t>
      </w:r>
      <w:r>
        <w:rPr>
          <w:b/>
          <w:spacing w:val="28"/>
          <w:sz w:val="23"/>
        </w:rPr>
        <w:t> </w:t>
      </w:r>
      <w:r>
        <w:rPr>
          <w:b/>
          <w:sz w:val="23"/>
        </w:rPr>
        <w:t>DA</w:t>
      </w:r>
      <w:r>
        <w:rPr>
          <w:b/>
          <w:spacing w:val="28"/>
          <w:sz w:val="23"/>
        </w:rPr>
        <w:t> </w:t>
      </w:r>
      <w:r>
        <w:rPr>
          <w:b/>
          <w:sz w:val="23"/>
        </w:rPr>
        <w:t>LEI</w:t>
      </w:r>
      <w:r>
        <w:rPr>
          <w:b/>
          <w:spacing w:val="40"/>
          <w:sz w:val="23"/>
        </w:rPr>
        <w:t> </w:t>
      </w:r>
      <w:r>
        <w:rPr>
          <w:b/>
          <w:sz w:val="23"/>
        </w:rPr>
        <w:t>COMPLEMENTAR</w:t>
      </w:r>
      <w:r>
        <w:rPr>
          <w:b/>
          <w:spacing w:val="40"/>
          <w:sz w:val="23"/>
        </w:rPr>
        <w:t> </w:t>
      </w:r>
      <w:r>
        <w:rPr>
          <w:b/>
          <w:sz w:val="23"/>
        </w:rPr>
        <w:t>123</w:t>
      </w:r>
      <w:r>
        <w:rPr>
          <w:b/>
          <w:spacing w:val="40"/>
          <w:sz w:val="23"/>
        </w:rPr>
        <w:t> </w:t>
      </w:r>
      <w:r>
        <w:rPr>
          <w:b/>
          <w:sz w:val="23"/>
        </w:rPr>
        <w:t>DE</w:t>
      </w:r>
      <w:r>
        <w:rPr>
          <w:b/>
          <w:spacing w:val="40"/>
          <w:sz w:val="23"/>
        </w:rPr>
        <w:t> </w:t>
      </w:r>
      <w:r>
        <w:rPr>
          <w:b/>
          <w:sz w:val="23"/>
        </w:rPr>
        <w:t>14</w:t>
      </w:r>
      <w:r>
        <w:rPr>
          <w:b/>
          <w:spacing w:val="40"/>
          <w:sz w:val="23"/>
        </w:rPr>
        <w:t> </w:t>
      </w:r>
      <w:r>
        <w:rPr>
          <w:b/>
          <w:sz w:val="23"/>
        </w:rPr>
        <w:t>DE DEZEMBRO DE 2006</w:t>
      </w:r>
    </w:p>
    <w:p>
      <w:pPr>
        <w:pStyle w:val="ListParagraph"/>
        <w:numPr>
          <w:ilvl w:val="2"/>
          <w:numId w:val="14"/>
        </w:numPr>
        <w:tabs>
          <w:tab w:pos="805" w:val="left" w:leader="none"/>
        </w:tabs>
        <w:spacing w:line="244" w:lineRule="auto" w:before="115" w:after="0"/>
        <w:ind w:left="237" w:right="235" w:firstLine="0"/>
        <w:jc w:val="both"/>
        <w:rPr>
          <w:sz w:val="23"/>
        </w:rPr>
      </w:pPr>
      <w:r>
        <w:rPr>
          <w:sz w:val="23"/>
        </w:rPr>
        <w:t>Nos termos do artigo 49, inciso III, da Lei Complementar nº 123, de 14 de dezembro de 2006, é</w:t>
      </w:r>
      <w:r>
        <w:rPr>
          <w:spacing w:val="80"/>
          <w:w w:val="150"/>
          <w:sz w:val="23"/>
        </w:rPr>
        <w:t> </w:t>
      </w:r>
      <w:r>
        <w:rPr>
          <w:sz w:val="23"/>
        </w:rPr>
        <w:t>admitido o afastamento das disposições constantes nos art. 47 e 48 da referida Lei quando </w:t>
      </w:r>
      <w:r>
        <w:rPr>
          <w:rFonts w:ascii="Arial MT" w:hAnsi="Arial MT"/>
          <w:sz w:val="18"/>
        </w:rPr>
        <w:t>o </w:t>
      </w:r>
      <w:r>
        <w:rPr>
          <w:sz w:val="23"/>
        </w:rPr>
        <w:t>tratamento diferenciado e simplificado para as microempresas e empresas de pequeno porte não for vantajoso para a Administração Pública ou representar prejuízo ao conjunto ou complexo do objeto a ser contratado.</w:t>
      </w:r>
    </w:p>
    <w:p>
      <w:pPr>
        <w:pStyle w:val="ListParagraph"/>
        <w:numPr>
          <w:ilvl w:val="2"/>
          <w:numId w:val="14"/>
        </w:numPr>
        <w:tabs>
          <w:tab w:pos="805" w:val="left" w:leader="none"/>
        </w:tabs>
        <w:spacing w:line="244" w:lineRule="auto" w:before="112" w:after="0"/>
        <w:ind w:left="237" w:right="245" w:firstLine="0"/>
        <w:jc w:val="both"/>
        <w:rPr>
          <w:sz w:val="23"/>
        </w:rPr>
      </w:pPr>
      <w:r>
        <w:rPr>
          <w:sz w:val="23"/>
        </w:rPr>
        <w:t>No presente caso, a contratação visa à aquisição de boinas padronizadas de uso institucional, cujo fornecimento deve observar uniformidade de cor, modelo, material, acabamento e demais características</w:t>
      </w:r>
      <w:r>
        <w:rPr>
          <w:spacing w:val="40"/>
          <w:sz w:val="23"/>
        </w:rPr>
        <w:t> </w:t>
      </w:r>
      <w:r>
        <w:rPr>
          <w:sz w:val="23"/>
        </w:rPr>
        <w:t>visuais e funcionais.</w:t>
      </w:r>
    </w:p>
    <w:p>
      <w:pPr>
        <w:pStyle w:val="ListParagraph"/>
        <w:numPr>
          <w:ilvl w:val="2"/>
          <w:numId w:val="14"/>
        </w:numPr>
        <w:tabs>
          <w:tab w:pos="800" w:val="left" w:leader="none"/>
        </w:tabs>
        <w:spacing w:line="244" w:lineRule="auto" w:before="113" w:after="0"/>
        <w:ind w:left="237" w:right="237" w:firstLine="0"/>
        <w:jc w:val="both"/>
        <w:rPr>
          <w:sz w:val="23"/>
        </w:rPr>
      </w:pPr>
      <w:r>
        <w:rPr>
          <w:sz w:val="23"/>
        </w:rPr>
        <w:t>A adoção da reserva de cotas para ME/EPP e a consequente adjudicação de lotes a fornecedores</w:t>
      </w:r>
      <w:r>
        <w:rPr>
          <w:spacing w:val="80"/>
          <w:sz w:val="23"/>
        </w:rPr>
        <w:t> </w:t>
      </w:r>
      <w:r>
        <w:rPr>
          <w:sz w:val="23"/>
        </w:rPr>
        <w:t>distintos,</w:t>
      </w:r>
      <w:r>
        <w:rPr>
          <w:spacing w:val="40"/>
          <w:sz w:val="23"/>
        </w:rPr>
        <w:t> </w:t>
      </w:r>
      <w:r>
        <w:rPr>
          <w:sz w:val="23"/>
        </w:rPr>
        <w:t>comprometeriam</w:t>
      </w:r>
      <w:r>
        <w:rPr>
          <w:spacing w:val="40"/>
          <w:sz w:val="23"/>
        </w:rPr>
        <w:t> </w:t>
      </w:r>
      <w:r>
        <w:rPr>
          <w:sz w:val="23"/>
        </w:rPr>
        <w:t>a</w:t>
      </w:r>
      <w:r>
        <w:rPr>
          <w:spacing w:val="40"/>
          <w:sz w:val="23"/>
        </w:rPr>
        <w:t> </w:t>
      </w:r>
      <w:r>
        <w:rPr>
          <w:sz w:val="23"/>
        </w:rPr>
        <w:t>padronização</w:t>
      </w:r>
      <w:r>
        <w:rPr>
          <w:spacing w:val="40"/>
          <w:sz w:val="23"/>
        </w:rPr>
        <w:t> </w:t>
      </w:r>
      <w:r>
        <w:rPr>
          <w:sz w:val="23"/>
        </w:rPr>
        <w:t>das</w:t>
      </w:r>
      <w:r>
        <w:rPr>
          <w:spacing w:val="40"/>
          <w:sz w:val="23"/>
        </w:rPr>
        <w:t> </w:t>
      </w:r>
      <w:r>
        <w:rPr>
          <w:sz w:val="23"/>
        </w:rPr>
        <w:t>boinas</w:t>
      </w:r>
      <w:r>
        <w:rPr>
          <w:spacing w:val="40"/>
          <w:sz w:val="23"/>
        </w:rPr>
        <w:t> </w:t>
      </w:r>
      <w:r>
        <w:rPr>
          <w:sz w:val="23"/>
        </w:rPr>
        <w:t>a</w:t>
      </w:r>
      <w:r>
        <w:rPr>
          <w:spacing w:val="40"/>
          <w:sz w:val="23"/>
        </w:rPr>
        <w:t> </w:t>
      </w:r>
      <w:r>
        <w:rPr>
          <w:sz w:val="23"/>
        </w:rPr>
        <w:t>serem</w:t>
      </w:r>
      <w:r>
        <w:rPr>
          <w:spacing w:val="40"/>
          <w:sz w:val="23"/>
        </w:rPr>
        <w:t> </w:t>
      </w:r>
      <w:r>
        <w:rPr>
          <w:sz w:val="23"/>
        </w:rPr>
        <w:t>entregues,</w:t>
      </w:r>
      <w:r>
        <w:rPr>
          <w:spacing w:val="40"/>
          <w:sz w:val="23"/>
        </w:rPr>
        <w:t> </w:t>
      </w:r>
      <w:r>
        <w:rPr>
          <w:sz w:val="23"/>
        </w:rPr>
        <w:t>ainda</w:t>
      </w:r>
      <w:r>
        <w:rPr>
          <w:spacing w:val="40"/>
          <w:sz w:val="23"/>
        </w:rPr>
        <w:t> </w:t>
      </w:r>
      <w:r>
        <w:rPr>
          <w:sz w:val="23"/>
        </w:rPr>
        <w:t>que</w:t>
      </w:r>
      <w:r>
        <w:rPr>
          <w:spacing w:val="40"/>
          <w:sz w:val="23"/>
        </w:rPr>
        <w:t> </w:t>
      </w:r>
      <w:r>
        <w:rPr>
          <w:sz w:val="23"/>
        </w:rPr>
        <w:t>todas</w:t>
      </w:r>
      <w:r>
        <w:rPr>
          <w:spacing w:val="40"/>
          <w:sz w:val="23"/>
        </w:rPr>
        <w:t> </w:t>
      </w:r>
      <w:r>
        <w:rPr>
          <w:sz w:val="23"/>
        </w:rPr>
        <w:t>as</w:t>
      </w:r>
      <w:r>
        <w:rPr>
          <w:spacing w:val="40"/>
          <w:sz w:val="23"/>
        </w:rPr>
        <w:t> </w:t>
      </w:r>
      <w:r>
        <w:rPr>
          <w:sz w:val="23"/>
        </w:rPr>
        <w:t>empresas atendam aos requisitos técnicos mínimos. É possível que ocorram variações perceptíveis entre os lotes, que afetariam a coerência visual e a imagem institucional da SEPM, especialmente em contextos de uso coletivo, como formações, solenidades, desfiles e atividades operacionais.</w:t>
      </w:r>
    </w:p>
    <w:p>
      <w:pPr>
        <w:pStyle w:val="ListParagraph"/>
        <w:numPr>
          <w:ilvl w:val="2"/>
          <w:numId w:val="14"/>
        </w:numPr>
        <w:tabs>
          <w:tab w:pos="784" w:val="left" w:leader="none"/>
        </w:tabs>
        <w:spacing w:line="244" w:lineRule="auto" w:before="111" w:after="0"/>
        <w:ind w:left="237" w:right="244" w:firstLine="0"/>
        <w:jc w:val="both"/>
        <w:rPr>
          <w:sz w:val="23"/>
        </w:rPr>
      </w:pPr>
      <w:r>
        <w:rPr>
          <w:sz w:val="23"/>
        </w:rPr>
        <w:t>Dessa forma, a divisão do objeto entre empresas diferentes representa prejuízo ao conjunto do objeto contratado, o que torna o tratamento diferenciado incompatível com a natureza da aquisição.</w:t>
      </w:r>
    </w:p>
    <w:p>
      <w:pPr>
        <w:pStyle w:val="ListParagraph"/>
        <w:spacing w:after="0" w:line="244" w:lineRule="auto"/>
        <w:jc w:val="both"/>
        <w:rPr>
          <w:sz w:val="23"/>
        </w:rPr>
        <w:sectPr>
          <w:pgSz w:w="11900" w:h="16840"/>
          <w:pgMar w:header="0" w:footer="181" w:top="500" w:bottom="380" w:left="566" w:right="566"/>
        </w:sectPr>
      </w:pPr>
    </w:p>
    <w:p>
      <w:pPr>
        <w:pStyle w:val="ListParagraph"/>
        <w:numPr>
          <w:ilvl w:val="2"/>
          <w:numId w:val="14"/>
        </w:numPr>
        <w:tabs>
          <w:tab w:pos="789" w:val="left" w:leader="none"/>
        </w:tabs>
        <w:spacing w:line="244" w:lineRule="auto" w:before="65" w:after="0"/>
        <w:ind w:left="237" w:right="266" w:firstLine="0"/>
        <w:jc w:val="both"/>
        <w:rPr>
          <w:sz w:val="23"/>
        </w:rPr>
      </w:pPr>
      <w:r>
        <w:rPr>
          <w:sz w:val="23"/>
        </w:rPr>
        <w:t>Em</w:t>
      </w:r>
      <w:r>
        <w:rPr>
          <w:spacing w:val="32"/>
          <w:sz w:val="23"/>
        </w:rPr>
        <w:t> </w:t>
      </w:r>
      <w:r>
        <w:rPr>
          <w:sz w:val="23"/>
        </w:rPr>
        <w:t>relação</w:t>
      </w:r>
      <w:r>
        <w:rPr>
          <w:spacing w:val="32"/>
          <w:sz w:val="23"/>
        </w:rPr>
        <w:t> </w:t>
      </w:r>
      <w:r>
        <w:rPr>
          <w:sz w:val="23"/>
        </w:rPr>
        <w:t>à</w:t>
      </w:r>
      <w:r>
        <w:rPr>
          <w:spacing w:val="32"/>
          <w:sz w:val="23"/>
        </w:rPr>
        <w:t> </w:t>
      </w:r>
      <w:r>
        <w:rPr>
          <w:sz w:val="23"/>
        </w:rPr>
        <w:t>destinação</w:t>
      </w:r>
      <w:r>
        <w:rPr>
          <w:spacing w:val="32"/>
          <w:sz w:val="23"/>
        </w:rPr>
        <w:t> </w:t>
      </w:r>
      <w:r>
        <w:rPr>
          <w:sz w:val="23"/>
        </w:rPr>
        <w:t>do</w:t>
      </w:r>
      <w:r>
        <w:rPr>
          <w:spacing w:val="32"/>
          <w:sz w:val="23"/>
        </w:rPr>
        <w:t> </w:t>
      </w:r>
      <w:r>
        <w:rPr>
          <w:sz w:val="23"/>
        </w:rPr>
        <w:t>certame</w:t>
      </w:r>
      <w:r>
        <w:rPr>
          <w:spacing w:val="32"/>
          <w:sz w:val="23"/>
        </w:rPr>
        <w:t> </w:t>
      </w:r>
      <w:r>
        <w:rPr>
          <w:sz w:val="23"/>
        </w:rPr>
        <w:t>exclusivamente</w:t>
      </w:r>
      <w:r>
        <w:rPr>
          <w:spacing w:val="32"/>
          <w:sz w:val="23"/>
        </w:rPr>
        <w:t> </w:t>
      </w:r>
      <w:r>
        <w:rPr>
          <w:sz w:val="23"/>
        </w:rPr>
        <w:t>à</w:t>
      </w:r>
      <w:r>
        <w:rPr>
          <w:spacing w:val="32"/>
          <w:sz w:val="23"/>
        </w:rPr>
        <w:t> </w:t>
      </w:r>
      <w:r>
        <w:rPr>
          <w:sz w:val="23"/>
        </w:rPr>
        <w:t>ME</w:t>
      </w:r>
      <w:r>
        <w:rPr>
          <w:spacing w:val="32"/>
          <w:sz w:val="23"/>
        </w:rPr>
        <w:t> </w:t>
      </w:r>
      <w:r>
        <w:rPr>
          <w:sz w:val="23"/>
        </w:rPr>
        <w:t>e</w:t>
      </w:r>
      <w:r>
        <w:rPr>
          <w:spacing w:val="32"/>
          <w:sz w:val="23"/>
        </w:rPr>
        <w:t> </w:t>
      </w:r>
      <w:r>
        <w:rPr>
          <w:sz w:val="23"/>
        </w:rPr>
        <w:t>EPP,</w:t>
      </w:r>
      <w:r>
        <w:rPr>
          <w:spacing w:val="32"/>
          <w:sz w:val="23"/>
        </w:rPr>
        <w:t> </w:t>
      </w:r>
      <w:r>
        <w:rPr>
          <w:sz w:val="23"/>
        </w:rPr>
        <w:t>o</w:t>
      </w:r>
      <w:r>
        <w:rPr>
          <w:spacing w:val="32"/>
          <w:sz w:val="23"/>
        </w:rPr>
        <w:t> </w:t>
      </w:r>
      <w:r>
        <w:rPr>
          <w:sz w:val="23"/>
        </w:rPr>
        <w:t>mesmo</w:t>
      </w:r>
      <w:r>
        <w:rPr>
          <w:spacing w:val="32"/>
          <w:sz w:val="23"/>
        </w:rPr>
        <w:t> </w:t>
      </w:r>
      <w:r>
        <w:rPr>
          <w:sz w:val="23"/>
        </w:rPr>
        <w:t>não</w:t>
      </w:r>
      <w:r>
        <w:rPr>
          <w:spacing w:val="32"/>
          <w:sz w:val="23"/>
        </w:rPr>
        <w:t> </w:t>
      </w:r>
      <w:r>
        <w:rPr>
          <w:sz w:val="23"/>
        </w:rPr>
        <w:t>se</w:t>
      </w:r>
      <w:r>
        <w:rPr>
          <w:spacing w:val="32"/>
          <w:sz w:val="23"/>
        </w:rPr>
        <w:t> </w:t>
      </w:r>
      <w:r>
        <w:rPr>
          <w:sz w:val="23"/>
        </w:rPr>
        <w:t>aplica</w:t>
      </w:r>
      <w:r>
        <w:rPr>
          <w:spacing w:val="32"/>
          <w:sz w:val="23"/>
        </w:rPr>
        <w:t> </w:t>
      </w:r>
      <w:r>
        <w:rPr>
          <w:sz w:val="23"/>
        </w:rPr>
        <w:t>devido</w:t>
      </w:r>
      <w:r>
        <w:rPr>
          <w:spacing w:val="32"/>
          <w:sz w:val="23"/>
        </w:rPr>
        <w:t> </w:t>
      </w:r>
      <w:r>
        <w:rPr>
          <w:sz w:val="23"/>
        </w:rPr>
        <w:t>ao valor estimado da contratação superar R$ 80.000,00.</w:t>
      </w:r>
    </w:p>
    <w:p>
      <w:pPr>
        <w:pStyle w:val="ListParagraph"/>
        <w:numPr>
          <w:ilvl w:val="2"/>
          <w:numId w:val="14"/>
        </w:numPr>
        <w:tabs>
          <w:tab w:pos="827" w:val="left" w:leader="none"/>
        </w:tabs>
        <w:spacing w:line="244" w:lineRule="auto" w:before="115" w:after="0"/>
        <w:ind w:left="237" w:right="235" w:firstLine="0"/>
        <w:jc w:val="both"/>
        <w:rPr>
          <w:sz w:val="23"/>
        </w:rPr>
      </w:pPr>
      <w:r>
        <w:rPr>
          <w:sz w:val="23"/>
        </w:rPr>
        <w:t>Sendo assim, não será aplicada a reserva de cota de até 25% nem a participação exclusiva de microempresas e empresas de pequeno porte, na forma do artigo 49, inciso III, da Lei Complementar nº </w:t>
      </w:r>
      <w:r>
        <w:rPr>
          <w:spacing w:val="-2"/>
          <w:sz w:val="23"/>
        </w:rPr>
        <w:t>123/2006.</w:t>
      </w:r>
    </w:p>
    <w:p>
      <w:pPr>
        <w:pStyle w:val="ListParagraph"/>
        <w:numPr>
          <w:ilvl w:val="0"/>
          <w:numId w:val="14"/>
        </w:numPr>
        <w:tabs>
          <w:tab w:pos="469" w:val="left" w:leader="none"/>
          <w:tab w:pos="10525" w:val="left" w:leader="none"/>
        </w:tabs>
        <w:spacing w:line="240" w:lineRule="auto" w:before="113" w:after="0"/>
        <w:ind w:left="469" w:right="0" w:hanging="232"/>
        <w:jc w:val="left"/>
        <w:rPr>
          <w:b/>
          <w:sz w:val="23"/>
        </w:rPr>
      </w:pPr>
      <w:r>
        <w:rPr>
          <w:b/>
          <w:color w:val="000000"/>
          <w:sz w:val="23"/>
          <w:shd w:fill="E5E5E5" w:color="auto" w:val="clear"/>
        </w:rPr>
        <w:t>FORMA</w:t>
      </w:r>
      <w:r>
        <w:rPr>
          <w:b/>
          <w:color w:val="000000"/>
          <w:spacing w:val="3"/>
          <w:sz w:val="23"/>
          <w:shd w:fill="E5E5E5" w:color="auto" w:val="clear"/>
        </w:rPr>
        <w:t> </w:t>
      </w:r>
      <w:r>
        <w:rPr>
          <w:b/>
          <w:color w:val="000000"/>
          <w:sz w:val="23"/>
          <w:shd w:fill="E5E5E5" w:color="auto" w:val="clear"/>
        </w:rPr>
        <w:t>DE</w:t>
      </w:r>
      <w:r>
        <w:rPr>
          <w:b/>
          <w:color w:val="000000"/>
          <w:spacing w:val="4"/>
          <w:sz w:val="23"/>
          <w:shd w:fill="E5E5E5" w:color="auto" w:val="clear"/>
        </w:rPr>
        <w:t> </w:t>
      </w:r>
      <w:r>
        <w:rPr>
          <w:b/>
          <w:color w:val="000000"/>
          <w:sz w:val="23"/>
          <w:shd w:fill="E5E5E5" w:color="auto" w:val="clear"/>
        </w:rPr>
        <w:t>SELEÇÃO</w:t>
      </w:r>
      <w:r>
        <w:rPr>
          <w:b/>
          <w:color w:val="000000"/>
          <w:spacing w:val="4"/>
          <w:sz w:val="23"/>
          <w:shd w:fill="E5E5E5" w:color="auto" w:val="clear"/>
        </w:rPr>
        <w:t> </w:t>
      </w:r>
      <w:r>
        <w:rPr>
          <w:b/>
          <w:color w:val="000000"/>
          <w:sz w:val="23"/>
          <w:shd w:fill="E5E5E5" w:color="auto" w:val="clear"/>
        </w:rPr>
        <w:t>E</w:t>
      </w:r>
      <w:r>
        <w:rPr>
          <w:b/>
          <w:color w:val="000000"/>
          <w:spacing w:val="4"/>
          <w:sz w:val="23"/>
          <w:shd w:fill="E5E5E5" w:color="auto" w:val="clear"/>
        </w:rPr>
        <w:t> </w:t>
      </w:r>
      <w:r>
        <w:rPr>
          <w:b/>
          <w:color w:val="000000"/>
          <w:sz w:val="23"/>
          <w:shd w:fill="E5E5E5" w:color="auto" w:val="clear"/>
        </w:rPr>
        <w:t>CRITÉRIO</w:t>
      </w:r>
      <w:r>
        <w:rPr>
          <w:b/>
          <w:color w:val="000000"/>
          <w:spacing w:val="4"/>
          <w:sz w:val="23"/>
          <w:shd w:fill="E5E5E5" w:color="auto" w:val="clear"/>
        </w:rPr>
        <w:t> </w:t>
      </w:r>
      <w:r>
        <w:rPr>
          <w:b/>
          <w:color w:val="000000"/>
          <w:sz w:val="23"/>
          <w:shd w:fill="E5E5E5" w:color="auto" w:val="clear"/>
        </w:rPr>
        <w:t>DE</w:t>
      </w:r>
      <w:r>
        <w:rPr>
          <w:b/>
          <w:color w:val="000000"/>
          <w:spacing w:val="4"/>
          <w:sz w:val="23"/>
          <w:shd w:fill="E5E5E5" w:color="auto" w:val="clear"/>
        </w:rPr>
        <w:t> </w:t>
      </w:r>
      <w:r>
        <w:rPr>
          <w:b/>
          <w:color w:val="000000"/>
          <w:sz w:val="23"/>
          <w:shd w:fill="E5E5E5" w:color="auto" w:val="clear"/>
        </w:rPr>
        <w:t>JULGAMENTO</w:t>
      </w:r>
      <w:r>
        <w:rPr>
          <w:b/>
          <w:color w:val="000000"/>
          <w:spacing w:val="4"/>
          <w:sz w:val="23"/>
          <w:shd w:fill="E5E5E5" w:color="auto" w:val="clear"/>
        </w:rPr>
        <w:t> </w:t>
      </w:r>
      <w:r>
        <w:rPr>
          <w:b/>
          <w:color w:val="000000"/>
          <w:sz w:val="23"/>
          <w:shd w:fill="E5E5E5" w:color="auto" w:val="clear"/>
        </w:rPr>
        <w:t>DA</w:t>
      </w:r>
      <w:r>
        <w:rPr>
          <w:b/>
          <w:color w:val="000000"/>
          <w:spacing w:val="4"/>
          <w:sz w:val="23"/>
          <w:shd w:fill="E5E5E5" w:color="auto" w:val="clear"/>
        </w:rPr>
        <w:t> </w:t>
      </w:r>
      <w:r>
        <w:rPr>
          <w:b/>
          <w:color w:val="000000"/>
          <w:spacing w:val="-2"/>
          <w:sz w:val="23"/>
          <w:shd w:fill="E5E5E5" w:color="auto" w:val="clear"/>
        </w:rPr>
        <w:t>PROPOSTA</w:t>
      </w:r>
      <w:r>
        <w:rPr>
          <w:b/>
          <w:color w:val="000000"/>
          <w:sz w:val="23"/>
          <w:shd w:fill="E5E5E5" w:color="auto" w:val="clear"/>
        </w:rPr>
        <w:tab/>
      </w:r>
    </w:p>
    <w:p>
      <w:pPr>
        <w:pStyle w:val="ListParagraph"/>
        <w:numPr>
          <w:ilvl w:val="1"/>
          <w:numId w:val="15"/>
        </w:numPr>
        <w:tabs>
          <w:tab w:pos="527" w:val="left" w:leader="none"/>
        </w:tabs>
        <w:spacing w:line="240" w:lineRule="auto" w:before="237" w:after="0"/>
        <w:ind w:left="527" w:right="0" w:hanging="407"/>
        <w:jc w:val="left"/>
        <w:rPr>
          <w:b/>
          <w:sz w:val="23"/>
        </w:rPr>
      </w:pPr>
      <w:r>
        <w:rPr>
          <w:b/>
          <w:sz w:val="23"/>
        </w:rPr>
        <w:t>PRAZO</w:t>
      </w:r>
      <w:r>
        <w:rPr>
          <w:b/>
          <w:spacing w:val="3"/>
          <w:sz w:val="23"/>
        </w:rPr>
        <w:t> </w:t>
      </w:r>
      <w:r>
        <w:rPr>
          <w:b/>
          <w:sz w:val="23"/>
        </w:rPr>
        <w:t>DE</w:t>
      </w:r>
      <w:r>
        <w:rPr>
          <w:b/>
          <w:spacing w:val="3"/>
          <w:sz w:val="23"/>
        </w:rPr>
        <w:t> </w:t>
      </w:r>
      <w:r>
        <w:rPr>
          <w:b/>
          <w:sz w:val="23"/>
        </w:rPr>
        <w:t>VALIDADE</w:t>
      </w:r>
      <w:r>
        <w:rPr>
          <w:b/>
          <w:spacing w:val="4"/>
          <w:sz w:val="23"/>
        </w:rPr>
        <w:t> </w:t>
      </w:r>
      <w:r>
        <w:rPr>
          <w:b/>
          <w:sz w:val="23"/>
        </w:rPr>
        <w:t>DA</w:t>
      </w:r>
      <w:r>
        <w:rPr>
          <w:b/>
          <w:spacing w:val="3"/>
          <w:sz w:val="23"/>
        </w:rPr>
        <w:t> </w:t>
      </w:r>
      <w:r>
        <w:rPr>
          <w:b/>
          <w:spacing w:val="-2"/>
          <w:sz w:val="23"/>
        </w:rPr>
        <w:t>PROPOSTA</w:t>
      </w:r>
    </w:p>
    <w:p>
      <w:pPr>
        <w:pStyle w:val="ListParagraph"/>
        <w:numPr>
          <w:ilvl w:val="2"/>
          <w:numId w:val="15"/>
        </w:numPr>
        <w:tabs>
          <w:tab w:pos="761" w:val="left" w:leader="none"/>
        </w:tabs>
        <w:spacing w:line="240" w:lineRule="auto" w:before="238" w:after="0"/>
        <w:ind w:left="761" w:right="0" w:hanging="524"/>
        <w:jc w:val="both"/>
        <w:rPr>
          <w:sz w:val="23"/>
        </w:rPr>
      </w:pPr>
      <w:r>
        <w:rPr>
          <w:sz w:val="23"/>
        </w:rPr>
        <w:t>O</w:t>
      </w:r>
      <w:r>
        <w:rPr>
          <w:spacing w:val="2"/>
          <w:sz w:val="23"/>
        </w:rPr>
        <w:t> </w:t>
      </w:r>
      <w:r>
        <w:rPr>
          <w:sz w:val="23"/>
        </w:rPr>
        <w:t>prazo</w:t>
      </w:r>
      <w:r>
        <w:rPr>
          <w:spacing w:val="3"/>
          <w:sz w:val="23"/>
        </w:rPr>
        <w:t> </w:t>
      </w:r>
      <w:r>
        <w:rPr>
          <w:sz w:val="23"/>
        </w:rPr>
        <w:t>de</w:t>
      </w:r>
      <w:r>
        <w:rPr>
          <w:spacing w:val="3"/>
          <w:sz w:val="23"/>
        </w:rPr>
        <w:t> </w:t>
      </w:r>
      <w:r>
        <w:rPr>
          <w:sz w:val="23"/>
        </w:rPr>
        <w:t>validade</w:t>
      </w:r>
      <w:r>
        <w:rPr>
          <w:spacing w:val="2"/>
          <w:sz w:val="23"/>
        </w:rPr>
        <w:t> </w:t>
      </w:r>
      <w:r>
        <w:rPr>
          <w:sz w:val="23"/>
        </w:rPr>
        <w:t>da</w:t>
      </w:r>
      <w:r>
        <w:rPr>
          <w:spacing w:val="3"/>
          <w:sz w:val="23"/>
        </w:rPr>
        <w:t> </w:t>
      </w:r>
      <w:r>
        <w:rPr>
          <w:sz w:val="23"/>
        </w:rPr>
        <w:t>proposta</w:t>
      </w:r>
      <w:r>
        <w:rPr>
          <w:spacing w:val="3"/>
          <w:sz w:val="23"/>
        </w:rPr>
        <w:t> </w:t>
      </w:r>
      <w:r>
        <w:rPr>
          <w:sz w:val="23"/>
        </w:rPr>
        <w:t>será</w:t>
      </w:r>
      <w:r>
        <w:rPr>
          <w:spacing w:val="2"/>
          <w:sz w:val="23"/>
        </w:rPr>
        <w:t> </w:t>
      </w:r>
      <w:r>
        <w:rPr>
          <w:sz w:val="23"/>
        </w:rPr>
        <w:t>de</w:t>
      </w:r>
      <w:r>
        <w:rPr>
          <w:spacing w:val="3"/>
          <w:sz w:val="23"/>
        </w:rPr>
        <w:t> </w:t>
      </w:r>
      <w:r>
        <w:rPr>
          <w:sz w:val="23"/>
        </w:rPr>
        <w:t>90</w:t>
      </w:r>
      <w:r>
        <w:rPr>
          <w:spacing w:val="3"/>
          <w:sz w:val="23"/>
        </w:rPr>
        <w:t> </w:t>
      </w:r>
      <w:r>
        <w:rPr>
          <w:sz w:val="23"/>
        </w:rPr>
        <w:t>(noventa)</w:t>
      </w:r>
      <w:r>
        <w:rPr>
          <w:spacing w:val="2"/>
          <w:sz w:val="23"/>
        </w:rPr>
        <w:t> </w:t>
      </w:r>
      <w:r>
        <w:rPr>
          <w:spacing w:val="-2"/>
          <w:sz w:val="23"/>
        </w:rPr>
        <w:t>dias.</w:t>
      </w:r>
    </w:p>
    <w:p>
      <w:pPr>
        <w:pStyle w:val="ListParagraph"/>
        <w:numPr>
          <w:ilvl w:val="1"/>
          <w:numId w:val="16"/>
        </w:numPr>
        <w:tabs>
          <w:tab w:pos="469" w:val="left" w:leader="none"/>
        </w:tabs>
        <w:spacing w:line="240" w:lineRule="auto" w:before="214" w:after="0"/>
        <w:ind w:left="469" w:right="0" w:hanging="349"/>
        <w:jc w:val="left"/>
        <w:rPr>
          <w:b/>
          <w:sz w:val="23"/>
        </w:rPr>
      </w:pPr>
      <w:r>
        <w:rPr>
          <w:b/>
          <w:spacing w:val="-2"/>
          <w:sz w:val="23"/>
        </w:rPr>
        <w:t>AMOSTRA</w:t>
      </w:r>
    </w:p>
    <w:p>
      <w:pPr>
        <w:pStyle w:val="ListParagraph"/>
        <w:numPr>
          <w:ilvl w:val="2"/>
          <w:numId w:val="16"/>
        </w:numPr>
        <w:tabs>
          <w:tab w:pos="836" w:val="left" w:leader="none"/>
        </w:tabs>
        <w:spacing w:line="244" w:lineRule="auto" w:before="215" w:after="0"/>
        <w:ind w:left="237" w:right="245" w:firstLine="0"/>
        <w:jc w:val="both"/>
        <w:rPr>
          <w:sz w:val="23"/>
        </w:rPr>
      </w:pPr>
      <w:r>
        <w:rPr>
          <w:sz w:val="23"/>
        </w:rPr>
        <w:t>Durante o curso da licitação, na fase de julgamento das propostas, o licitante provisoriamente classificado em primeiro lugar, no prazo máximo de 20 (vinte) dias corridos, contados a partir da convocação do Pregoeiro, deverá apresentar 1 amostra de cada tamanho da boina.</w:t>
      </w:r>
    </w:p>
    <w:p>
      <w:pPr>
        <w:pStyle w:val="ListParagraph"/>
        <w:numPr>
          <w:ilvl w:val="2"/>
          <w:numId w:val="16"/>
        </w:numPr>
        <w:tabs>
          <w:tab w:pos="762" w:val="left" w:leader="none"/>
        </w:tabs>
        <w:spacing w:line="244" w:lineRule="auto" w:before="113" w:after="0"/>
        <w:ind w:left="237" w:right="251" w:firstLine="0"/>
        <w:jc w:val="both"/>
        <w:rPr>
          <w:sz w:val="23"/>
        </w:rPr>
      </w:pPr>
      <w:r>
        <w:rPr>
          <w:sz w:val="23"/>
        </w:rPr>
        <w:t>As amostras serão encaminhadas pela SEPM ao laboratório SENAI/CCETIQT para fins de emissão de laudos com vistas a atestar as características constantes na tabela de características do Anexo I.</w:t>
      </w:r>
    </w:p>
    <w:p>
      <w:pPr>
        <w:pStyle w:val="ListParagraph"/>
        <w:numPr>
          <w:ilvl w:val="2"/>
          <w:numId w:val="16"/>
        </w:numPr>
        <w:tabs>
          <w:tab w:pos="841" w:val="left" w:leader="none"/>
        </w:tabs>
        <w:spacing w:line="244" w:lineRule="auto" w:before="114" w:after="0"/>
        <w:ind w:left="237" w:right="237" w:firstLine="0"/>
        <w:jc w:val="both"/>
        <w:rPr>
          <w:sz w:val="23"/>
        </w:rPr>
      </w:pPr>
      <w:r>
        <w:rPr>
          <w:sz w:val="23"/>
        </w:rPr>
        <w:t>O custo dos laudos será a cargo da licitante, que deverá efetuar o pagamento ao laboratório SENAI/CETIQT em até 48h após o recebimento da proposta referente aos ensaios que serão realizados, sob pena de ser eliminada da competição e instaurado em seu desfavor processo administrativo sancionatório.</w:t>
      </w:r>
    </w:p>
    <w:p>
      <w:pPr>
        <w:pStyle w:val="ListParagraph"/>
        <w:numPr>
          <w:ilvl w:val="2"/>
          <w:numId w:val="16"/>
        </w:numPr>
        <w:tabs>
          <w:tab w:pos="1009" w:val="left" w:leader="none"/>
        </w:tabs>
        <w:spacing w:line="244" w:lineRule="auto" w:before="114" w:after="0"/>
        <w:ind w:left="237" w:right="266" w:firstLine="0"/>
        <w:jc w:val="both"/>
        <w:rPr>
          <w:sz w:val="23"/>
        </w:rPr>
      </w:pPr>
      <w:r>
        <w:rPr>
          <w:sz w:val="23"/>
        </w:rPr>
        <w:t>A licitante deverá encaminhar o comprovante de pagamento para o e-mail </w:t>
      </w:r>
      <w:r>
        <w:rPr>
          <w:spacing w:val="-2"/>
          <w:sz w:val="23"/>
        </w:rPr>
        <w:t>pregoes_dlp@pmerj.rj,gov.br.</w:t>
      </w:r>
    </w:p>
    <w:p>
      <w:pPr>
        <w:pStyle w:val="ListParagraph"/>
        <w:numPr>
          <w:ilvl w:val="2"/>
          <w:numId w:val="16"/>
        </w:numPr>
        <w:tabs>
          <w:tab w:pos="810" w:val="left" w:leader="none"/>
        </w:tabs>
        <w:spacing w:line="244" w:lineRule="auto" w:before="114" w:after="0"/>
        <w:ind w:left="237" w:right="247" w:firstLine="0"/>
        <w:jc w:val="both"/>
        <w:rPr>
          <w:sz w:val="23"/>
        </w:rPr>
      </w:pPr>
      <w:r>
        <w:rPr>
          <w:sz w:val="23"/>
        </w:rPr>
        <w:t>As amostras deverão ser entregues ao Pregoeiro da Diretoria de Licitações e Projetos (DLP) da</w:t>
      </w:r>
      <w:r>
        <w:rPr>
          <w:spacing w:val="40"/>
          <w:sz w:val="23"/>
        </w:rPr>
        <w:t> </w:t>
      </w:r>
      <w:r>
        <w:rPr>
          <w:sz w:val="23"/>
        </w:rPr>
        <w:t>Secretaria de Estado da Polícia Militar, situada na Rua Evaristo da Veiga, nº. 78, Centro, Rio de Janeiro - RJ, CEP 20031-040, de Segunda a Sexta, de 09:00 as 17:00, com as embalagens devidamente identificadas com número do pregão, nome da empresa e CNPJ.</w:t>
      </w:r>
    </w:p>
    <w:p>
      <w:pPr>
        <w:pStyle w:val="ListParagraph"/>
        <w:numPr>
          <w:ilvl w:val="2"/>
          <w:numId w:val="16"/>
        </w:numPr>
        <w:tabs>
          <w:tab w:pos="761" w:val="left" w:leader="none"/>
        </w:tabs>
        <w:spacing w:line="240" w:lineRule="auto" w:before="112" w:after="0"/>
        <w:ind w:left="761" w:right="0" w:hanging="524"/>
        <w:jc w:val="both"/>
        <w:rPr>
          <w:sz w:val="23"/>
        </w:rPr>
      </w:pPr>
      <w:r>
        <w:rPr>
          <w:sz w:val="23"/>
        </w:rPr>
        <w:t>As</w:t>
      </w:r>
      <w:r>
        <w:rPr>
          <w:spacing w:val="2"/>
          <w:sz w:val="23"/>
        </w:rPr>
        <w:t> </w:t>
      </w:r>
      <w:r>
        <w:rPr>
          <w:sz w:val="23"/>
        </w:rPr>
        <w:t>amostras</w:t>
      </w:r>
      <w:r>
        <w:rPr>
          <w:spacing w:val="3"/>
          <w:sz w:val="23"/>
        </w:rPr>
        <w:t> </w:t>
      </w:r>
      <w:r>
        <w:rPr>
          <w:sz w:val="23"/>
        </w:rPr>
        <w:t>não</w:t>
      </w:r>
      <w:r>
        <w:rPr>
          <w:spacing w:val="2"/>
          <w:sz w:val="23"/>
        </w:rPr>
        <w:t> </w:t>
      </w:r>
      <w:r>
        <w:rPr>
          <w:sz w:val="23"/>
        </w:rPr>
        <w:t>serão</w:t>
      </w:r>
      <w:r>
        <w:rPr>
          <w:spacing w:val="3"/>
          <w:sz w:val="23"/>
        </w:rPr>
        <w:t> </w:t>
      </w:r>
      <w:r>
        <w:rPr>
          <w:sz w:val="23"/>
        </w:rPr>
        <w:t>contabilizadas</w:t>
      </w:r>
      <w:r>
        <w:rPr>
          <w:spacing w:val="2"/>
          <w:sz w:val="23"/>
        </w:rPr>
        <w:t> </w:t>
      </w:r>
      <w:r>
        <w:rPr>
          <w:sz w:val="23"/>
        </w:rPr>
        <w:t>nos</w:t>
      </w:r>
      <w:r>
        <w:rPr>
          <w:spacing w:val="3"/>
          <w:sz w:val="23"/>
        </w:rPr>
        <w:t> </w:t>
      </w:r>
      <w:r>
        <w:rPr>
          <w:sz w:val="23"/>
        </w:rPr>
        <w:t>quantitativos</w:t>
      </w:r>
      <w:r>
        <w:rPr>
          <w:spacing w:val="3"/>
          <w:sz w:val="23"/>
        </w:rPr>
        <w:t> </w:t>
      </w:r>
      <w:r>
        <w:rPr>
          <w:sz w:val="23"/>
        </w:rPr>
        <w:t>que</w:t>
      </w:r>
      <w:r>
        <w:rPr>
          <w:spacing w:val="2"/>
          <w:sz w:val="23"/>
        </w:rPr>
        <w:t> </w:t>
      </w:r>
      <w:r>
        <w:rPr>
          <w:sz w:val="23"/>
        </w:rPr>
        <w:t>serão</w:t>
      </w:r>
      <w:r>
        <w:rPr>
          <w:spacing w:val="3"/>
          <w:sz w:val="23"/>
        </w:rPr>
        <w:t> </w:t>
      </w:r>
      <w:r>
        <w:rPr>
          <w:spacing w:val="-2"/>
          <w:sz w:val="23"/>
        </w:rPr>
        <w:t>adquiridos.</w:t>
      </w:r>
    </w:p>
    <w:p>
      <w:pPr>
        <w:pStyle w:val="ListParagraph"/>
        <w:numPr>
          <w:ilvl w:val="2"/>
          <w:numId w:val="16"/>
        </w:numPr>
        <w:tabs>
          <w:tab w:pos="828" w:val="left" w:leader="none"/>
        </w:tabs>
        <w:spacing w:line="244" w:lineRule="auto" w:before="121" w:after="0"/>
        <w:ind w:left="237" w:right="239" w:firstLine="0"/>
        <w:jc w:val="both"/>
        <w:rPr>
          <w:sz w:val="23"/>
        </w:rPr>
      </w:pPr>
      <w:r>
        <w:rPr>
          <w:sz w:val="23"/>
        </w:rPr>
        <w:t>Em caso de reprovação das amostras apresentadas, será chamada a próxima licitante mais bem classificada para a adoção do mesmo procedimento de apresentação e testes nas amostras.</w:t>
      </w:r>
    </w:p>
    <w:p>
      <w:pPr>
        <w:pStyle w:val="BodyText"/>
        <w:spacing w:before="3"/>
        <w:rPr>
          <w:sz w:val="8"/>
        </w:rPr>
      </w:pPr>
      <w:r>
        <w:rPr>
          <w:sz w:val="8"/>
        </w:rPr>
        <mc:AlternateContent>
          <mc:Choice Requires="wps">
            <w:drawing>
              <wp:anchor distT="0" distB="0" distL="0" distR="0" allowOverlap="1" layoutInCell="1" locked="0" behindDoc="1" simplePos="0" relativeHeight="487591424">
                <wp:simplePos x="0" y="0"/>
                <wp:positionH relativeFrom="page">
                  <wp:posOffset>510254</wp:posOffset>
                </wp:positionH>
                <wp:positionV relativeFrom="paragraph">
                  <wp:posOffset>75645</wp:posOffset>
                </wp:positionV>
                <wp:extent cx="6532880" cy="222885"/>
                <wp:effectExtent l="0" t="0" r="0" b="0"/>
                <wp:wrapTopAndBottom/>
                <wp:docPr id="36" name="Textbox 36"/>
                <wp:cNvGraphicFramePr>
                  <a:graphicFrameLocks/>
                </wp:cNvGraphicFramePr>
                <a:graphic>
                  <a:graphicData uri="http://schemas.microsoft.com/office/word/2010/wordprocessingShape">
                    <wps:wsp>
                      <wps:cNvPr id="36" name="Textbox 36"/>
                      <wps:cNvSpPr txBox="1"/>
                      <wps:spPr>
                        <a:xfrm>
                          <a:off x="0" y="0"/>
                          <a:ext cx="6532880" cy="222885"/>
                        </a:xfrm>
                        <a:prstGeom prst="rect">
                          <a:avLst/>
                        </a:prstGeom>
                        <a:solidFill>
                          <a:srgbClr val="E5E5E5"/>
                        </a:solidFill>
                      </wps:spPr>
                      <wps:txbx>
                        <w:txbxContent>
                          <w:p>
                            <w:pPr>
                              <w:spacing w:before="30"/>
                              <w:ind w:left="0" w:right="0" w:firstLine="0"/>
                              <w:jc w:val="left"/>
                              <w:rPr>
                                <w:b/>
                                <w:color w:val="000000"/>
                                <w:sz w:val="23"/>
                              </w:rPr>
                            </w:pPr>
                            <w:r>
                              <w:rPr>
                                <w:b/>
                                <w:color w:val="000000"/>
                                <w:sz w:val="23"/>
                              </w:rPr>
                              <w:t>8.</w:t>
                            </w:r>
                            <w:r>
                              <w:rPr>
                                <w:b/>
                                <w:color w:val="000000"/>
                                <w:spacing w:val="3"/>
                                <w:sz w:val="23"/>
                              </w:rPr>
                              <w:t> </w:t>
                            </w:r>
                            <w:r>
                              <w:rPr>
                                <w:b/>
                                <w:color w:val="000000"/>
                                <w:sz w:val="23"/>
                                <w:shd w:fill="D8D8D8" w:color="auto" w:val="clear"/>
                              </w:rPr>
                              <w:t>CONDIÇÕES</w:t>
                            </w:r>
                            <w:r>
                              <w:rPr>
                                <w:b/>
                                <w:color w:val="000000"/>
                                <w:spacing w:val="3"/>
                                <w:sz w:val="23"/>
                                <w:shd w:fill="D8D8D8" w:color="auto" w:val="clear"/>
                              </w:rPr>
                              <w:t> </w:t>
                            </w:r>
                            <w:r>
                              <w:rPr>
                                <w:b/>
                                <w:color w:val="000000"/>
                                <w:sz w:val="23"/>
                                <w:shd w:fill="D8D8D8" w:color="auto" w:val="clear"/>
                              </w:rPr>
                              <w:t>E</w:t>
                            </w:r>
                            <w:r>
                              <w:rPr>
                                <w:b/>
                                <w:color w:val="000000"/>
                                <w:spacing w:val="3"/>
                                <w:sz w:val="23"/>
                                <w:shd w:fill="D8D8D8" w:color="auto" w:val="clear"/>
                              </w:rPr>
                              <w:t> </w:t>
                            </w:r>
                            <w:r>
                              <w:rPr>
                                <w:b/>
                                <w:color w:val="000000"/>
                                <w:sz w:val="23"/>
                                <w:shd w:fill="D8D8D8" w:color="auto" w:val="clear"/>
                              </w:rPr>
                              <w:t>PRAZOS</w:t>
                            </w:r>
                            <w:r>
                              <w:rPr>
                                <w:b/>
                                <w:color w:val="000000"/>
                                <w:spacing w:val="3"/>
                                <w:sz w:val="23"/>
                                <w:shd w:fill="D8D8D8" w:color="auto" w:val="clear"/>
                              </w:rPr>
                              <w:t> </w:t>
                            </w:r>
                            <w:r>
                              <w:rPr>
                                <w:b/>
                                <w:color w:val="000000"/>
                                <w:sz w:val="23"/>
                                <w:shd w:fill="D8D8D8" w:color="auto" w:val="clear"/>
                              </w:rPr>
                              <w:t>DE</w:t>
                            </w:r>
                            <w:r>
                              <w:rPr>
                                <w:b/>
                                <w:color w:val="000000"/>
                                <w:spacing w:val="3"/>
                                <w:sz w:val="23"/>
                                <w:shd w:fill="D8D8D8" w:color="auto" w:val="clear"/>
                              </w:rPr>
                              <w:t> </w:t>
                            </w:r>
                            <w:r>
                              <w:rPr>
                                <w:b/>
                                <w:color w:val="000000"/>
                                <w:spacing w:val="-2"/>
                                <w:sz w:val="23"/>
                                <w:shd w:fill="D8D8D8" w:color="auto" w:val="clear"/>
                              </w:rPr>
                              <w:t>PAGAMENTO</w:t>
                            </w:r>
                          </w:p>
                        </w:txbxContent>
                      </wps:txbx>
                      <wps:bodyPr wrap="square" lIns="0" tIns="0" rIns="0" bIns="0" rtlCol="0">
                        <a:noAutofit/>
                      </wps:bodyPr>
                    </wps:wsp>
                  </a:graphicData>
                </a:graphic>
              </wp:anchor>
            </w:drawing>
          </mc:Choice>
          <mc:Fallback>
            <w:pict>
              <v:shape style="position:absolute;margin-left:40.177525pt;margin-top:5.956344pt;width:514.4pt;height:17.55pt;mso-position-horizontal-relative:page;mso-position-vertical-relative:paragraph;z-index:-15725056;mso-wrap-distance-left:0;mso-wrap-distance-right:0" type="#_x0000_t202" id="docshape32" filled="true" fillcolor="#e5e5e5" stroked="false">
                <v:textbox inset="0,0,0,0">
                  <w:txbxContent>
                    <w:p>
                      <w:pPr>
                        <w:spacing w:before="30"/>
                        <w:ind w:left="0" w:right="0" w:firstLine="0"/>
                        <w:jc w:val="left"/>
                        <w:rPr>
                          <w:b/>
                          <w:color w:val="000000"/>
                          <w:sz w:val="23"/>
                        </w:rPr>
                      </w:pPr>
                      <w:r>
                        <w:rPr>
                          <w:b/>
                          <w:color w:val="000000"/>
                          <w:sz w:val="23"/>
                        </w:rPr>
                        <w:t>8.</w:t>
                      </w:r>
                      <w:r>
                        <w:rPr>
                          <w:b/>
                          <w:color w:val="000000"/>
                          <w:spacing w:val="3"/>
                          <w:sz w:val="23"/>
                        </w:rPr>
                        <w:t> </w:t>
                      </w:r>
                      <w:r>
                        <w:rPr>
                          <w:b/>
                          <w:color w:val="000000"/>
                          <w:sz w:val="23"/>
                          <w:shd w:fill="D8D8D8" w:color="auto" w:val="clear"/>
                        </w:rPr>
                        <w:t>CONDIÇÕES</w:t>
                      </w:r>
                      <w:r>
                        <w:rPr>
                          <w:b/>
                          <w:color w:val="000000"/>
                          <w:spacing w:val="3"/>
                          <w:sz w:val="23"/>
                          <w:shd w:fill="D8D8D8" w:color="auto" w:val="clear"/>
                        </w:rPr>
                        <w:t> </w:t>
                      </w:r>
                      <w:r>
                        <w:rPr>
                          <w:b/>
                          <w:color w:val="000000"/>
                          <w:sz w:val="23"/>
                          <w:shd w:fill="D8D8D8" w:color="auto" w:val="clear"/>
                        </w:rPr>
                        <w:t>E</w:t>
                      </w:r>
                      <w:r>
                        <w:rPr>
                          <w:b/>
                          <w:color w:val="000000"/>
                          <w:spacing w:val="3"/>
                          <w:sz w:val="23"/>
                          <w:shd w:fill="D8D8D8" w:color="auto" w:val="clear"/>
                        </w:rPr>
                        <w:t> </w:t>
                      </w:r>
                      <w:r>
                        <w:rPr>
                          <w:b/>
                          <w:color w:val="000000"/>
                          <w:sz w:val="23"/>
                          <w:shd w:fill="D8D8D8" w:color="auto" w:val="clear"/>
                        </w:rPr>
                        <w:t>PRAZOS</w:t>
                      </w:r>
                      <w:r>
                        <w:rPr>
                          <w:b/>
                          <w:color w:val="000000"/>
                          <w:spacing w:val="3"/>
                          <w:sz w:val="23"/>
                          <w:shd w:fill="D8D8D8" w:color="auto" w:val="clear"/>
                        </w:rPr>
                        <w:t> </w:t>
                      </w:r>
                      <w:r>
                        <w:rPr>
                          <w:b/>
                          <w:color w:val="000000"/>
                          <w:sz w:val="23"/>
                          <w:shd w:fill="D8D8D8" w:color="auto" w:val="clear"/>
                        </w:rPr>
                        <w:t>DE</w:t>
                      </w:r>
                      <w:r>
                        <w:rPr>
                          <w:b/>
                          <w:color w:val="000000"/>
                          <w:spacing w:val="3"/>
                          <w:sz w:val="23"/>
                          <w:shd w:fill="D8D8D8" w:color="auto" w:val="clear"/>
                        </w:rPr>
                        <w:t> </w:t>
                      </w:r>
                      <w:r>
                        <w:rPr>
                          <w:b/>
                          <w:color w:val="000000"/>
                          <w:spacing w:val="-2"/>
                          <w:sz w:val="23"/>
                          <w:shd w:fill="D8D8D8" w:color="auto" w:val="clear"/>
                        </w:rPr>
                        <w:t>PAGAMENTO</w:t>
                      </w:r>
                    </w:p>
                  </w:txbxContent>
                </v:textbox>
                <v:fill type="solid"/>
                <w10:wrap type="topAndBottom"/>
              </v:shape>
            </w:pict>
          </mc:Fallback>
        </mc:AlternateContent>
      </w:r>
    </w:p>
    <w:p>
      <w:pPr>
        <w:pStyle w:val="ListParagraph"/>
        <w:numPr>
          <w:ilvl w:val="1"/>
          <w:numId w:val="17"/>
        </w:numPr>
        <w:tabs>
          <w:tab w:pos="614" w:val="left" w:leader="none"/>
        </w:tabs>
        <w:spacing w:line="244" w:lineRule="auto" w:before="112" w:after="0"/>
        <w:ind w:left="237" w:right="240" w:firstLine="0"/>
        <w:jc w:val="both"/>
        <w:rPr>
          <w:sz w:val="23"/>
        </w:rPr>
      </w:pPr>
      <w:r>
        <w:rPr>
          <w:sz w:val="23"/>
        </w:rPr>
        <w:t>O pagamento será efetuado no prazo máximo de até 30 (trinta) dias, contados a partir do recebimento definitivo,</w:t>
      </w:r>
      <w:r>
        <w:rPr>
          <w:spacing w:val="40"/>
          <w:sz w:val="23"/>
        </w:rPr>
        <w:t> </w:t>
      </w:r>
      <w:r>
        <w:rPr>
          <w:sz w:val="23"/>
        </w:rPr>
        <w:t>obrigatoriamente</w:t>
      </w:r>
      <w:r>
        <w:rPr>
          <w:spacing w:val="40"/>
          <w:sz w:val="23"/>
        </w:rPr>
        <w:t> </w:t>
      </w:r>
      <w:r>
        <w:rPr>
          <w:sz w:val="23"/>
        </w:rPr>
        <w:t>por</w:t>
      </w:r>
      <w:r>
        <w:rPr>
          <w:spacing w:val="40"/>
          <w:sz w:val="23"/>
        </w:rPr>
        <w:t> </w:t>
      </w:r>
      <w:r>
        <w:rPr>
          <w:sz w:val="23"/>
        </w:rPr>
        <w:t>meio</w:t>
      </w:r>
      <w:r>
        <w:rPr>
          <w:spacing w:val="40"/>
          <w:sz w:val="23"/>
        </w:rPr>
        <w:t> </w:t>
      </w:r>
      <w:r>
        <w:rPr>
          <w:sz w:val="23"/>
        </w:rPr>
        <w:t>de</w:t>
      </w:r>
      <w:r>
        <w:rPr>
          <w:spacing w:val="40"/>
          <w:sz w:val="23"/>
        </w:rPr>
        <w:t> </w:t>
      </w:r>
      <w:r>
        <w:rPr>
          <w:sz w:val="23"/>
        </w:rPr>
        <w:t>crédito</w:t>
      </w:r>
      <w:r>
        <w:rPr>
          <w:spacing w:val="40"/>
          <w:sz w:val="23"/>
        </w:rPr>
        <w:t> </w:t>
      </w:r>
      <w:r>
        <w:rPr>
          <w:sz w:val="23"/>
        </w:rPr>
        <w:t>em</w:t>
      </w:r>
      <w:r>
        <w:rPr>
          <w:spacing w:val="40"/>
          <w:sz w:val="23"/>
        </w:rPr>
        <w:t> </w:t>
      </w:r>
      <w:r>
        <w:rPr>
          <w:sz w:val="23"/>
        </w:rPr>
        <w:t>conta</w:t>
      </w:r>
      <w:r>
        <w:rPr>
          <w:spacing w:val="40"/>
          <w:sz w:val="23"/>
        </w:rPr>
        <w:t> </w:t>
      </w:r>
      <w:r>
        <w:rPr>
          <w:sz w:val="23"/>
        </w:rPr>
        <w:t>corrente</w:t>
      </w:r>
      <w:r>
        <w:rPr>
          <w:spacing w:val="40"/>
          <w:sz w:val="23"/>
        </w:rPr>
        <w:t> </w:t>
      </w:r>
      <w:r>
        <w:rPr>
          <w:sz w:val="23"/>
        </w:rPr>
        <w:t>do</w:t>
      </w:r>
      <w:r>
        <w:rPr>
          <w:spacing w:val="40"/>
          <w:sz w:val="23"/>
        </w:rPr>
        <w:t> </w:t>
      </w:r>
      <w:r>
        <w:rPr>
          <w:sz w:val="23"/>
        </w:rPr>
        <w:t>Banco</w:t>
      </w:r>
      <w:r>
        <w:rPr>
          <w:spacing w:val="40"/>
          <w:sz w:val="23"/>
        </w:rPr>
        <w:t> </w:t>
      </w:r>
      <w:r>
        <w:rPr>
          <w:sz w:val="23"/>
        </w:rPr>
        <w:t>Bradesco</w:t>
      </w:r>
      <w:r>
        <w:rPr>
          <w:spacing w:val="40"/>
          <w:sz w:val="23"/>
        </w:rPr>
        <w:t> </w:t>
      </w:r>
      <w:r>
        <w:rPr>
          <w:sz w:val="23"/>
        </w:rPr>
        <w:t>S.A.</w:t>
      </w:r>
      <w:r>
        <w:rPr>
          <w:spacing w:val="40"/>
          <w:sz w:val="23"/>
        </w:rPr>
        <w:t> </w:t>
      </w:r>
      <w:r>
        <w:rPr>
          <w:sz w:val="23"/>
        </w:rPr>
        <w:t>Cabendo ressaltar, que o número da conta e a agência deverão ser informados pelo adjudicatário até a assinatura do </w:t>
      </w:r>
      <w:r>
        <w:rPr>
          <w:spacing w:val="-2"/>
          <w:sz w:val="23"/>
        </w:rPr>
        <w:t>Contrato.</w:t>
      </w:r>
    </w:p>
    <w:p>
      <w:pPr>
        <w:pStyle w:val="ListParagraph"/>
        <w:numPr>
          <w:ilvl w:val="1"/>
          <w:numId w:val="17"/>
        </w:numPr>
        <w:tabs>
          <w:tab w:pos="589" w:val="left" w:leader="none"/>
        </w:tabs>
        <w:spacing w:line="244" w:lineRule="auto" w:before="112" w:after="0"/>
        <w:ind w:left="237" w:right="235" w:firstLine="0"/>
        <w:jc w:val="both"/>
        <w:rPr>
          <w:sz w:val="23"/>
        </w:rPr>
      </w:pPr>
      <w:r>
        <w:rPr>
          <w:sz w:val="23"/>
        </w:rPr>
        <w:t>No caso de a Contratada estar estabelecida em localidade que não possua agência da instituição financeira contratada pelo Estado ou, caso verificada pelo Contratante a impossibilidade de a Contratada, em razão de negativa expressa da instituição financeira contratada pelo Estado, abrir ou manter conta corrente naquela instituição financeira, o pagamento poderá ser feito mediante crédito em conta corrente de outra instituição financeira.</w:t>
      </w:r>
      <w:r>
        <w:rPr>
          <w:spacing w:val="40"/>
          <w:sz w:val="23"/>
        </w:rPr>
        <w:t> </w:t>
      </w:r>
      <w:r>
        <w:rPr>
          <w:sz w:val="23"/>
        </w:rPr>
        <w:t>Nesse</w:t>
      </w:r>
      <w:r>
        <w:rPr>
          <w:spacing w:val="40"/>
          <w:sz w:val="23"/>
        </w:rPr>
        <w:t> </w:t>
      </w:r>
      <w:r>
        <w:rPr>
          <w:sz w:val="23"/>
        </w:rPr>
        <w:t>caso,</w:t>
      </w:r>
      <w:r>
        <w:rPr>
          <w:spacing w:val="40"/>
          <w:sz w:val="23"/>
        </w:rPr>
        <w:t> </w:t>
      </w:r>
      <w:r>
        <w:rPr>
          <w:sz w:val="23"/>
        </w:rPr>
        <w:t>eventuais</w:t>
      </w:r>
      <w:r>
        <w:rPr>
          <w:spacing w:val="40"/>
          <w:sz w:val="23"/>
        </w:rPr>
        <w:t> </w:t>
      </w:r>
      <w:r>
        <w:rPr>
          <w:sz w:val="23"/>
        </w:rPr>
        <w:t>ônus</w:t>
      </w:r>
      <w:r>
        <w:rPr>
          <w:spacing w:val="40"/>
          <w:sz w:val="23"/>
        </w:rPr>
        <w:t> </w:t>
      </w:r>
      <w:r>
        <w:rPr>
          <w:sz w:val="23"/>
        </w:rPr>
        <w:t>financeiros</w:t>
      </w:r>
      <w:r>
        <w:rPr>
          <w:spacing w:val="40"/>
          <w:sz w:val="23"/>
        </w:rPr>
        <w:t> </w:t>
      </w:r>
      <w:r>
        <w:rPr>
          <w:sz w:val="23"/>
        </w:rPr>
        <w:t>e/ou</w:t>
      </w:r>
      <w:r>
        <w:rPr>
          <w:spacing w:val="40"/>
          <w:sz w:val="23"/>
        </w:rPr>
        <w:t> </w:t>
      </w:r>
      <w:r>
        <w:rPr>
          <w:sz w:val="23"/>
        </w:rPr>
        <w:t>contratuais</w:t>
      </w:r>
      <w:r>
        <w:rPr>
          <w:spacing w:val="40"/>
          <w:sz w:val="23"/>
        </w:rPr>
        <w:t> </w:t>
      </w:r>
      <w:r>
        <w:rPr>
          <w:sz w:val="23"/>
        </w:rPr>
        <w:t>adicionais</w:t>
      </w:r>
      <w:r>
        <w:rPr>
          <w:spacing w:val="40"/>
          <w:sz w:val="23"/>
        </w:rPr>
        <w:t> </w:t>
      </w:r>
      <w:r>
        <w:rPr>
          <w:sz w:val="23"/>
        </w:rPr>
        <w:t>serão</w:t>
      </w:r>
      <w:r>
        <w:rPr>
          <w:spacing w:val="40"/>
          <w:sz w:val="23"/>
        </w:rPr>
        <w:t> </w:t>
      </w:r>
      <w:r>
        <w:rPr>
          <w:sz w:val="23"/>
        </w:rPr>
        <w:t>suportados exclusivamente pela Contratada.</w:t>
      </w:r>
    </w:p>
    <w:p>
      <w:pPr>
        <w:pStyle w:val="ListParagraph"/>
        <w:numPr>
          <w:ilvl w:val="1"/>
          <w:numId w:val="17"/>
        </w:numPr>
        <w:tabs>
          <w:tab w:pos="589" w:val="left" w:leader="none"/>
        </w:tabs>
        <w:spacing w:line="244" w:lineRule="auto" w:before="110" w:after="0"/>
        <w:ind w:left="237" w:right="244" w:firstLine="0"/>
        <w:jc w:val="both"/>
        <w:rPr>
          <w:sz w:val="23"/>
        </w:rPr>
      </w:pPr>
      <w:r>
        <w:rPr>
          <w:sz w:val="23"/>
        </w:rPr>
        <w:t>O pagamento será realizado à vista, conforme quantidade fornecida e depois do recebimento definitivo do </w:t>
      </w:r>
      <w:r>
        <w:rPr>
          <w:spacing w:val="-2"/>
          <w:sz w:val="23"/>
        </w:rPr>
        <w:t>objeto.</w:t>
      </w:r>
    </w:p>
    <w:p>
      <w:pPr>
        <w:pStyle w:val="ListParagraph"/>
        <w:numPr>
          <w:ilvl w:val="1"/>
          <w:numId w:val="17"/>
        </w:numPr>
        <w:tabs>
          <w:tab w:pos="643" w:val="left" w:leader="none"/>
        </w:tabs>
        <w:spacing w:line="244" w:lineRule="auto" w:before="114" w:after="0"/>
        <w:ind w:left="260" w:right="252" w:firstLine="0"/>
        <w:jc w:val="both"/>
        <w:rPr>
          <w:sz w:val="23"/>
        </w:rPr>
      </w:pPr>
      <w:r>
        <w:rPr>
          <w:sz w:val="23"/>
        </w:rPr>
        <w:t>Caso</w:t>
      </w:r>
      <w:r>
        <w:rPr>
          <w:spacing w:val="40"/>
          <w:sz w:val="23"/>
        </w:rPr>
        <w:t> </w:t>
      </w:r>
      <w:r>
        <w:rPr>
          <w:sz w:val="23"/>
        </w:rPr>
        <w:t>se</w:t>
      </w:r>
      <w:r>
        <w:rPr>
          <w:spacing w:val="40"/>
          <w:sz w:val="23"/>
        </w:rPr>
        <w:t> </w:t>
      </w:r>
      <w:r>
        <w:rPr>
          <w:sz w:val="23"/>
        </w:rPr>
        <w:t>faça</w:t>
      </w:r>
      <w:r>
        <w:rPr>
          <w:spacing w:val="40"/>
          <w:sz w:val="23"/>
        </w:rPr>
        <w:t> </w:t>
      </w:r>
      <w:r>
        <w:rPr>
          <w:sz w:val="23"/>
        </w:rPr>
        <w:t>necessária</w:t>
      </w:r>
      <w:r>
        <w:rPr>
          <w:spacing w:val="40"/>
          <w:sz w:val="23"/>
        </w:rPr>
        <w:t> </w:t>
      </w:r>
      <w:r>
        <w:rPr>
          <w:sz w:val="23"/>
        </w:rPr>
        <w:t>à</w:t>
      </w:r>
      <w:r>
        <w:rPr>
          <w:spacing w:val="40"/>
          <w:sz w:val="23"/>
        </w:rPr>
        <w:t> </w:t>
      </w:r>
      <w:r>
        <w:rPr>
          <w:sz w:val="23"/>
        </w:rPr>
        <w:t>reapresentação</w:t>
      </w:r>
      <w:r>
        <w:rPr>
          <w:spacing w:val="40"/>
          <w:sz w:val="23"/>
        </w:rPr>
        <w:t> </w:t>
      </w:r>
      <w:r>
        <w:rPr>
          <w:sz w:val="23"/>
        </w:rPr>
        <w:t>de</w:t>
      </w:r>
      <w:r>
        <w:rPr>
          <w:spacing w:val="40"/>
          <w:sz w:val="23"/>
        </w:rPr>
        <w:t> </w:t>
      </w:r>
      <w:r>
        <w:rPr>
          <w:sz w:val="23"/>
        </w:rPr>
        <w:t>qualquer</w:t>
      </w:r>
      <w:r>
        <w:rPr>
          <w:spacing w:val="40"/>
          <w:sz w:val="23"/>
        </w:rPr>
        <w:t> </w:t>
      </w:r>
      <w:r>
        <w:rPr>
          <w:sz w:val="23"/>
        </w:rPr>
        <w:t>fatura</w:t>
      </w:r>
      <w:r>
        <w:rPr>
          <w:spacing w:val="40"/>
          <w:sz w:val="23"/>
        </w:rPr>
        <w:t> </w:t>
      </w:r>
      <w:r>
        <w:rPr>
          <w:sz w:val="23"/>
        </w:rPr>
        <w:t>por</w:t>
      </w:r>
      <w:r>
        <w:rPr>
          <w:spacing w:val="40"/>
          <w:sz w:val="23"/>
        </w:rPr>
        <w:t> </w:t>
      </w:r>
      <w:r>
        <w:rPr>
          <w:sz w:val="23"/>
        </w:rPr>
        <w:t>culpa</w:t>
      </w:r>
      <w:r>
        <w:rPr>
          <w:spacing w:val="40"/>
          <w:sz w:val="23"/>
        </w:rPr>
        <w:t> </w:t>
      </w:r>
      <w:r>
        <w:rPr>
          <w:sz w:val="23"/>
        </w:rPr>
        <w:t>da</w:t>
      </w:r>
      <w:r>
        <w:rPr>
          <w:spacing w:val="40"/>
          <w:sz w:val="23"/>
        </w:rPr>
        <w:t> </w:t>
      </w:r>
      <w:r>
        <w:rPr>
          <w:sz w:val="23"/>
        </w:rPr>
        <w:t>Contratada,</w:t>
      </w:r>
      <w:r>
        <w:rPr>
          <w:spacing w:val="40"/>
          <w:sz w:val="23"/>
        </w:rPr>
        <w:t> </w:t>
      </w:r>
      <w:r>
        <w:rPr>
          <w:sz w:val="23"/>
        </w:rPr>
        <w:t>o</w:t>
      </w:r>
      <w:r>
        <w:rPr>
          <w:spacing w:val="40"/>
          <w:sz w:val="23"/>
        </w:rPr>
        <w:t> </w:t>
      </w:r>
      <w:r>
        <w:rPr>
          <w:sz w:val="23"/>
        </w:rPr>
        <w:t>prazo</w:t>
      </w:r>
      <w:r>
        <w:rPr>
          <w:spacing w:val="40"/>
          <w:sz w:val="23"/>
        </w:rPr>
        <w:t> </w:t>
      </w:r>
      <w:r>
        <w:rPr>
          <w:sz w:val="23"/>
        </w:rPr>
        <w:t>de</w:t>
      </w:r>
      <w:r>
        <w:rPr>
          <w:spacing w:val="40"/>
          <w:sz w:val="23"/>
        </w:rPr>
        <w:t> </w:t>
      </w:r>
      <w:r>
        <w:rPr>
          <w:sz w:val="23"/>
        </w:rPr>
        <w:t>30 (trinta) dias ficará suspenso, prosseguindo a sua contagem a partir da data da respectiva reapresentação.</w:t>
      </w:r>
    </w:p>
    <w:p>
      <w:pPr>
        <w:pStyle w:val="ListParagraph"/>
        <w:numPr>
          <w:ilvl w:val="1"/>
          <w:numId w:val="17"/>
        </w:numPr>
        <w:tabs>
          <w:tab w:pos="609" w:val="left" w:leader="none"/>
        </w:tabs>
        <w:spacing w:line="244" w:lineRule="auto" w:before="114" w:after="0"/>
        <w:ind w:left="260" w:right="251" w:firstLine="0"/>
        <w:jc w:val="both"/>
        <w:rPr>
          <w:i/>
          <w:sz w:val="23"/>
        </w:rPr>
      </w:pPr>
      <w:r>
        <w:rPr>
          <w:sz w:val="23"/>
        </w:rPr>
        <w:t>Os pagamentos eventualmente realizados com atraso, desde que não decorram de ato ou fato atribuível a Contratada, sofrerão a incidência de atualização financeira pelo IPCA-E e juros moratórios de 0,5% ao mês, calculado </w:t>
      </w:r>
      <w:r>
        <w:rPr>
          <w:i/>
          <w:sz w:val="23"/>
        </w:rPr>
        <w:t>pro rata die</w:t>
      </w:r>
      <w:r>
        <w:rPr>
          <w:sz w:val="23"/>
        </w:rPr>
        <w:t>, e aqueles pagos em prazo inferior ao estabelecido neste Termo serão feitos mediante desconto de 0,5% ao mês </w:t>
      </w:r>
      <w:r>
        <w:rPr>
          <w:i/>
          <w:sz w:val="23"/>
        </w:rPr>
        <w:t>pro rata die.</w:t>
      </w:r>
    </w:p>
    <w:p>
      <w:pPr>
        <w:pStyle w:val="ListParagraph"/>
        <w:numPr>
          <w:ilvl w:val="1"/>
          <w:numId w:val="17"/>
        </w:numPr>
        <w:tabs>
          <w:tab w:pos="609" w:val="left" w:leader="none"/>
        </w:tabs>
        <w:spacing w:line="244" w:lineRule="auto" w:before="54" w:after="0"/>
        <w:ind w:left="260" w:right="254" w:firstLine="0"/>
        <w:jc w:val="both"/>
        <w:rPr>
          <w:sz w:val="23"/>
        </w:rPr>
      </w:pPr>
      <w:r>
        <w:rPr>
          <w:sz w:val="23"/>
        </w:rPr>
        <w:t>O licitante cujo estabelecimento esteja localizado no Estado do Rio de Janeiro deverá apresentar proposta isenta de ICMS, quando cabível, de acordo com o Convênio CONFAZ nº 26/2003 e a Resolução SEFAZ nº 971/16, sendo este valor considerado para efeito de competição na licitação.</w:t>
      </w:r>
    </w:p>
    <w:p>
      <w:pPr>
        <w:pStyle w:val="ListParagraph"/>
        <w:spacing w:after="0" w:line="244" w:lineRule="auto"/>
        <w:jc w:val="both"/>
        <w:rPr>
          <w:sz w:val="23"/>
        </w:rPr>
        <w:sectPr>
          <w:pgSz w:w="11900" w:h="16840"/>
          <w:pgMar w:header="0" w:footer="181" w:top="500" w:bottom="380" w:left="566" w:right="566"/>
        </w:sectPr>
      </w:pPr>
    </w:p>
    <w:p>
      <w:pPr>
        <w:pStyle w:val="ListParagraph"/>
        <w:numPr>
          <w:ilvl w:val="0"/>
          <w:numId w:val="18"/>
        </w:numPr>
        <w:tabs>
          <w:tab w:pos="469" w:val="left" w:leader="none"/>
          <w:tab w:pos="10525" w:val="left" w:leader="none"/>
        </w:tabs>
        <w:spacing w:line="240" w:lineRule="auto" w:before="65" w:after="0"/>
        <w:ind w:left="469" w:right="0" w:hanging="232"/>
        <w:jc w:val="both"/>
        <w:rPr>
          <w:b/>
          <w:sz w:val="23"/>
        </w:rPr>
      </w:pPr>
      <w:r>
        <w:rPr>
          <w:b/>
          <w:color w:val="000000"/>
          <w:sz w:val="23"/>
          <w:shd w:fill="E5E5E5" w:color="auto" w:val="clear"/>
        </w:rPr>
        <w:t>ESTIMATIVA</w:t>
      </w:r>
      <w:r>
        <w:rPr>
          <w:b/>
          <w:color w:val="000000"/>
          <w:spacing w:val="3"/>
          <w:sz w:val="23"/>
          <w:shd w:fill="E5E5E5" w:color="auto" w:val="clear"/>
        </w:rPr>
        <w:t> </w:t>
      </w:r>
      <w:r>
        <w:rPr>
          <w:b/>
          <w:color w:val="000000"/>
          <w:sz w:val="23"/>
          <w:shd w:fill="E5E5E5" w:color="auto" w:val="clear"/>
        </w:rPr>
        <w:t>DO</w:t>
      </w:r>
      <w:r>
        <w:rPr>
          <w:b/>
          <w:color w:val="000000"/>
          <w:spacing w:val="4"/>
          <w:sz w:val="23"/>
          <w:shd w:fill="E5E5E5" w:color="auto" w:val="clear"/>
        </w:rPr>
        <w:t> </w:t>
      </w:r>
      <w:r>
        <w:rPr>
          <w:b/>
          <w:color w:val="000000"/>
          <w:sz w:val="23"/>
          <w:shd w:fill="E5E5E5" w:color="auto" w:val="clear"/>
        </w:rPr>
        <w:t>VALOR</w:t>
      </w:r>
      <w:r>
        <w:rPr>
          <w:b/>
          <w:color w:val="000000"/>
          <w:spacing w:val="4"/>
          <w:sz w:val="23"/>
          <w:shd w:fill="E5E5E5" w:color="auto" w:val="clear"/>
        </w:rPr>
        <w:t> </w:t>
      </w:r>
      <w:r>
        <w:rPr>
          <w:b/>
          <w:color w:val="000000"/>
          <w:sz w:val="23"/>
          <w:shd w:fill="E5E5E5" w:color="auto" w:val="clear"/>
        </w:rPr>
        <w:t>DA</w:t>
      </w:r>
      <w:r>
        <w:rPr>
          <w:b/>
          <w:color w:val="000000"/>
          <w:spacing w:val="3"/>
          <w:sz w:val="23"/>
          <w:shd w:fill="E5E5E5" w:color="auto" w:val="clear"/>
        </w:rPr>
        <w:t> </w:t>
      </w:r>
      <w:r>
        <w:rPr>
          <w:b/>
          <w:color w:val="000000"/>
          <w:spacing w:val="-2"/>
          <w:sz w:val="23"/>
          <w:shd w:fill="E5E5E5" w:color="auto" w:val="clear"/>
        </w:rPr>
        <w:t>CONTRATAÇÃO</w:t>
      </w:r>
      <w:r>
        <w:rPr>
          <w:b/>
          <w:color w:val="000000"/>
          <w:sz w:val="23"/>
          <w:shd w:fill="E5E5E5" w:color="auto" w:val="clear"/>
        </w:rPr>
        <w:tab/>
      </w:r>
    </w:p>
    <w:p>
      <w:pPr>
        <w:pStyle w:val="ListParagraph"/>
        <w:numPr>
          <w:ilvl w:val="1"/>
          <w:numId w:val="18"/>
        </w:numPr>
        <w:tabs>
          <w:tab w:pos="576" w:val="left" w:leader="none"/>
        </w:tabs>
        <w:spacing w:line="244" w:lineRule="auto" w:before="121" w:after="0"/>
        <w:ind w:left="237" w:right="240" w:firstLine="0"/>
        <w:jc w:val="both"/>
        <w:rPr>
          <w:sz w:val="23"/>
        </w:rPr>
      </w:pPr>
      <w:r>
        <w:rPr>
          <w:sz w:val="23"/>
        </w:rPr>
        <w:t>A</w:t>
      </w:r>
      <w:r>
        <w:rPr>
          <w:spacing w:val="-5"/>
          <w:sz w:val="23"/>
        </w:rPr>
        <w:t> </w:t>
      </w:r>
      <w:r>
        <w:rPr>
          <w:sz w:val="23"/>
        </w:rPr>
        <w:t>estimativa do valor da contratação é de R$ 4.419.895,68 (Quatro milhões, quatrocentos e dezenove mil, oitocentos e noventa e cinco reais e sessenta e oito centavos).</w:t>
      </w:r>
    </w:p>
    <w:p>
      <w:pPr>
        <w:pStyle w:val="ListParagraph"/>
        <w:numPr>
          <w:ilvl w:val="1"/>
          <w:numId w:val="18"/>
        </w:numPr>
        <w:tabs>
          <w:tab w:pos="588" w:val="left" w:leader="none"/>
        </w:tabs>
        <w:spacing w:line="244" w:lineRule="auto" w:before="114" w:after="0"/>
        <w:ind w:left="237" w:right="235" w:firstLine="0"/>
        <w:jc w:val="both"/>
        <w:rPr>
          <w:sz w:val="23"/>
        </w:rPr>
      </w:pPr>
      <w:r>
        <w:rPr>
          <w:sz w:val="23"/>
        </w:rPr>
        <w:t>Os preços registrados poderão ser alterados ou atualizados em decorrência de eventual redução dos preços praticados no mercado ou de fato que eleve o custo dos bens, das obras ou dos serviços registrados, nas seguintes situações (art. 27 do Decreto Estadual nº 48.843/2023):</w:t>
      </w:r>
    </w:p>
    <w:p>
      <w:pPr>
        <w:pStyle w:val="ListParagraph"/>
        <w:numPr>
          <w:ilvl w:val="2"/>
          <w:numId w:val="18"/>
        </w:numPr>
        <w:tabs>
          <w:tab w:pos="775" w:val="left" w:leader="none"/>
        </w:tabs>
        <w:spacing w:line="244" w:lineRule="auto" w:before="114" w:after="0"/>
        <w:ind w:left="237" w:right="238" w:firstLine="0"/>
        <w:jc w:val="both"/>
        <w:rPr>
          <w:sz w:val="23"/>
        </w:rPr>
      </w:pPr>
      <w:r>
        <w:rPr>
          <w:sz w:val="23"/>
        </w:rPr>
        <w:t>Em caso de força maior, caso fortuito ou fato do príncipe ou em decorrência de fatos imprevisíveis ou previsíveis de consequências incalculáveis, que inviabilizem a execução da ata tal como pactuada, nos termos do disposto na alínea “d” do inciso II do caput do art. 124 da Lei nº 14.133, de 2021;</w:t>
      </w:r>
    </w:p>
    <w:p>
      <w:pPr>
        <w:pStyle w:val="ListParagraph"/>
        <w:numPr>
          <w:ilvl w:val="2"/>
          <w:numId w:val="18"/>
        </w:numPr>
        <w:tabs>
          <w:tab w:pos="802" w:val="left" w:leader="none"/>
        </w:tabs>
        <w:spacing w:line="244" w:lineRule="auto" w:before="113" w:after="0"/>
        <w:ind w:left="237" w:right="242" w:firstLine="0"/>
        <w:jc w:val="both"/>
        <w:rPr>
          <w:sz w:val="23"/>
        </w:rPr>
      </w:pPr>
      <w:r>
        <w:rPr>
          <w:sz w:val="23"/>
        </w:rPr>
        <w:t>Resultante de previsão no edital da licitação de cláusula de reajustamento ou repactuação sobre os</w:t>
      </w:r>
      <w:r>
        <w:rPr>
          <w:spacing w:val="80"/>
          <w:w w:val="150"/>
          <w:sz w:val="23"/>
        </w:rPr>
        <w:t> </w:t>
      </w:r>
      <w:r>
        <w:rPr>
          <w:sz w:val="23"/>
        </w:rPr>
        <w:t>preços registrados, nos termos da Lei nº 14.133, de 2021.</w:t>
      </w:r>
    </w:p>
    <w:p>
      <w:pPr>
        <w:pStyle w:val="ListParagraph"/>
        <w:numPr>
          <w:ilvl w:val="2"/>
          <w:numId w:val="18"/>
        </w:numPr>
        <w:tabs>
          <w:tab w:pos="772" w:val="left" w:leader="none"/>
        </w:tabs>
        <w:spacing w:line="244" w:lineRule="auto" w:before="114" w:after="0"/>
        <w:ind w:left="237" w:right="244" w:firstLine="0"/>
        <w:jc w:val="both"/>
        <w:rPr>
          <w:sz w:val="23"/>
        </w:rPr>
      </w:pPr>
      <w:r>
        <w:rPr>
          <w:sz w:val="23"/>
        </w:rPr>
        <w:t>Serão reajustados os preços registrados, respeitada a contagem da anualidade e o índice previsto para a </w:t>
      </w:r>
      <w:r>
        <w:rPr>
          <w:spacing w:val="-2"/>
          <w:sz w:val="23"/>
        </w:rPr>
        <w:t>contratação.</w:t>
      </w:r>
    </w:p>
    <w:p>
      <w:pPr>
        <w:pStyle w:val="ListParagraph"/>
        <w:numPr>
          <w:ilvl w:val="0"/>
          <w:numId w:val="18"/>
        </w:numPr>
        <w:tabs>
          <w:tab w:pos="586" w:val="left" w:leader="none"/>
          <w:tab w:pos="10525" w:val="left" w:leader="none"/>
        </w:tabs>
        <w:spacing w:line="240" w:lineRule="auto" w:before="115" w:after="0"/>
        <w:ind w:left="586" w:right="0" w:hanging="349"/>
        <w:jc w:val="both"/>
        <w:rPr>
          <w:b/>
          <w:sz w:val="23"/>
        </w:rPr>
      </w:pPr>
      <w:r>
        <w:rPr>
          <w:b/>
          <w:color w:val="000000"/>
          <w:spacing w:val="-2"/>
          <w:sz w:val="23"/>
          <w:shd w:fill="E5E5E5" w:color="auto" w:val="clear"/>
        </w:rPr>
        <w:t>SUSTENTABILIDADE</w:t>
      </w:r>
      <w:r>
        <w:rPr>
          <w:b/>
          <w:color w:val="000000"/>
          <w:sz w:val="23"/>
          <w:shd w:fill="E5E5E5" w:color="auto" w:val="clear"/>
        </w:rPr>
        <w:tab/>
      </w:r>
    </w:p>
    <w:p>
      <w:pPr>
        <w:pStyle w:val="ListParagraph"/>
        <w:numPr>
          <w:ilvl w:val="1"/>
          <w:numId w:val="18"/>
        </w:numPr>
        <w:tabs>
          <w:tab w:pos="713" w:val="left" w:leader="none"/>
        </w:tabs>
        <w:spacing w:line="244" w:lineRule="auto" w:before="121" w:after="0"/>
        <w:ind w:left="237" w:right="244" w:firstLine="0"/>
        <w:jc w:val="both"/>
        <w:rPr>
          <w:sz w:val="23"/>
        </w:rPr>
      </w:pPr>
      <w:r>
        <w:rPr>
          <w:sz w:val="23"/>
        </w:rPr>
        <w:t>No que couber, a Contratada deverá atender aos critérios de sustentabilidade ambiental previstos no art.</w:t>
      </w:r>
      <w:r>
        <w:rPr>
          <w:spacing w:val="80"/>
          <w:sz w:val="23"/>
        </w:rPr>
        <w:t> </w:t>
      </w:r>
      <w:r>
        <w:rPr>
          <w:sz w:val="23"/>
        </w:rPr>
        <w:t>2º do Decreto Estadual nº 43.629/2012, que estabelece a implementação de critérios, práticas e ações de logística sustentável no âmbito da Administração Pública do Estado do Rio de Janeiro.</w:t>
      </w:r>
    </w:p>
    <w:p>
      <w:pPr>
        <w:pStyle w:val="ListParagraph"/>
        <w:numPr>
          <w:ilvl w:val="1"/>
          <w:numId w:val="18"/>
        </w:numPr>
        <w:tabs>
          <w:tab w:pos="744" w:val="left" w:leader="none"/>
        </w:tabs>
        <w:spacing w:line="244" w:lineRule="auto" w:before="113" w:after="0"/>
        <w:ind w:left="237" w:right="239" w:firstLine="0"/>
        <w:jc w:val="both"/>
        <w:rPr>
          <w:sz w:val="23"/>
        </w:rPr>
      </w:pPr>
      <w:r>
        <w:rPr>
          <w:sz w:val="23"/>
        </w:rPr>
        <w:t>A comprovação do atendimento ao dispositivo acima poderá ser feita mediante a apresentação de certificação emitida por instituição pública oficial, instituição credenciada, declaração da própria licitante, conforme modelo constante no Anexo II ou qualquer outro meio de prova que ateste tal cumprimento.</w:t>
      </w:r>
    </w:p>
    <w:p>
      <w:pPr>
        <w:pStyle w:val="BodyText"/>
        <w:spacing w:before="1"/>
        <w:rPr>
          <w:sz w:val="8"/>
        </w:rPr>
      </w:pPr>
      <w:r>
        <w:rPr>
          <w:sz w:val="8"/>
        </w:rPr>
        <mc:AlternateContent>
          <mc:Choice Requires="wps">
            <w:drawing>
              <wp:anchor distT="0" distB="0" distL="0" distR="0" allowOverlap="1" layoutInCell="1" locked="0" behindDoc="1" simplePos="0" relativeHeight="487591936">
                <wp:simplePos x="0" y="0"/>
                <wp:positionH relativeFrom="page">
                  <wp:posOffset>510254</wp:posOffset>
                </wp:positionH>
                <wp:positionV relativeFrom="paragraph">
                  <wp:posOffset>74847</wp:posOffset>
                </wp:positionV>
                <wp:extent cx="6532880" cy="170815"/>
                <wp:effectExtent l="0" t="0" r="0" b="0"/>
                <wp:wrapTopAndBottom/>
                <wp:docPr id="37" name="Group 37"/>
                <wp:cNvGraphicFramePr>
                  <a:graphicFrameLocks/>
                </wp:cNvGraphicFramePr>
                <a:graphic>
                  <a:graphicData uri="http://schemas.microsoft.com/office/word/2010/wordprocessingGroup">
                    <wpg:wgp>
                      <wpg:cNvPr id="37" name="Group 37"/>
                      <wpg:cNvGrpSpPr/>
                      <wpg:grpSpPr>
                        <a:xfrm>
                          <a:off x="0" y="0"/>
                          <a:ext cx="6532880" cy="170815"/>
                          <a:chExt cx="6532880" cy="170815"/>
                        </a:xfrm>
                      </wpg:grpSpPr>
                      <wps:wsp>
                        <wps:cNvPr id="38" name="Graphic 38"/>
                        <wps:cNvSpPr/>
                        <wps:spPr>
                          <a:xfrm>
                            <a:off x="3789181" y="0"/>
                            <a:ext cx="2743835" cy="170815"/>
                          </a:xfrm>
                          <a:custGeom>
                            <a:avLst/>
                            <a:gdLst/>
                            <a:ahLst/>
                            <a:cxnLst/>
                            <a:rect l="l" t="t" r="r" b="b"/>
                            <a:pathLst>
                              <a:path w="2743835" h="170815">
                                <a:moveTo>
                                  <a:pt x="0" y="170550"/>
                                </a:moveTo>
                                <a:lnTo>
                                  <a:pt x="2743634" y="170550"/>
                                </a:lnTo>
                                <a:lnTo>
                                  <a:pt x="2743634" y="0"/>
                                </a:lnTo>
                                <a:lnTo>
                                  <a:pt x="0" y="0"/>
                                </a:lnTo>
                                <a:lnTo>
                                  <a:pt x="0" y="170550"/>
                                </a:lnTo>
                                <a:close/>
                              </a:path>
                            </a:pathLst>
                          </a:custGeom>
                          <a:solidFill>
                            <a:srgbClr val="E5E5E5"/>
                          </a:solidFill>
                        </wps:spPr>
                        <wps:bodyPr wrap="square" lIns="0" tIns="0" rIns="0" bIns="0" rtlCol="0">
                          <a:prstTxWarp prst="textNoShape">
                            <a:avLst/>
                          </a:prstTxWarp>
                          <a:noAutofit/>
                        </wps:bodyPr>
                      </wps:wsp>
                      <wps:wsp>
                        <wps:cNvPr id="39" name="Textbox 39"/>
                        <wps:cNvSpPr txBox="1"/>
                        <wps:spPr>
                          <a:xfrm>
                            <a:off x="0" y="0"/>
                            <a:ext cx="3789679" cy="170815"/>
                          </a:xfrm>
                          <a:prstGeom prst="rect">
                            <a:avLst/>
                          </a:prstGeom>
                          <a:solidFill>
                            <a:srgbClr val="DCDCDC"/>
                          </a:solidFill>
                        </wps:spPr>
                        <wps:txbx>
                          <w:txbxContent>
                            <w:p>
                              <w:pPr>
                                <w:spacing w:line="260" w:lineRule="exact" w:before="0"/>
                                <w:ind w:left="0" w:right="0" w:firstLine="0"/>
                                <w:jc w:val="left"/>
                                <w:rPr>
                                  <w:b/>
                                  <w:color w:val="000000"/>
                                  <w:sz w:val="23"/>
                                </w:rPr>
                              </w:pPr>
                              <w:r>
                                <w:rPr>
                                  <w:b/>
                                  <w:color w:val="000000"/>
                                  <w:sz w:val="23"/>
                                </w:rPr>
                                <w:t>11.</w:t>
                              </w:r>
                              <w:r>
                                <w:rPr>
                                  <w:b/>
                                  <w:color w:val="000000"/>
                                  <w:spacing w:val="3"/>
                                  <w:sz w:val="23"/>
                                </w:rPr>
                                <w:t> </w:t>
                              </w:r>
                              <w:r>
                                <w:rPr>
                                  <w:b/>
                                  <w:color w:val="000000"/>
                                  <w:sz w:val="23"/>
                                </w:rPr>
                                <w:t>QUANTO</w:t>
                              </w:r>
                              <w:r>
                                <w:rPr>
                                  <w:b/>
                                  <w:color w:val="000000"/>
                                  <w:spacing w:val="3"/>
                                  <w:sz w:val="23"/>
                                </w:rPr>
                                <w:t> </w:t>
                              </w:r>
                              <w:r>
                                <w:rPr>
                                  <w:b/>
                                  <w:color w:val="000000"/>
                                  <w:sz w:val="23"/>
                                </w:rPr>
                                <w:t>AO</w:t>
                              </w:r>
                              <w:r>
                                <w:rPr>
                                  <w:b/>
                                  <w:color w:val="000000"/>
                                  <w:spacing w:val="4"/>
                                  <w:sz w:val="23"/>
                                </w:rPr>
                                <w:t> </w:t>
                              </w:r>
                              <w:r>
                                <w:rPr>
                                  <w:b/>
                                  <w:color w:val="000000"/>
                                  <w:sz w:val="23"/>
                                </w:rPr>
                                <w:t>SISTEMA</w:t>
                              </w:r>
                              <w:r>
                                <w:rPr>
                                  <w:b/>
                                  <w:color w:val="000000"/>
                                  <w:spacing w:val="3"/>
                                  <w:sz w:val="23"/>
                                </w:rPr>
                                <w:t> </w:t>
                              </w:r>
                              <w:r>
                                <w:rPr>
                                  <w:b/>
                                  <w:color w:val="000000"/>
                                  <w:sz w:val="23"/>
                                </w:rPr>
                                <w:t>DE</w:t>
                              </w:r>
                              <w:r>
                                <w:rPr>
                                  <w:b/>
                                  <w:color w:val="000000"/>
                                  <w:spacing w:val="4"/>
                                  <w:sz w:val="23"/>
                                </w:rPr>
                                <w:t> </w:t>
                              </w:r>
                              <w:r>
                                <w:rPr>
                                  <w:b/>
                                  <w:color w:val="000000"/>
                                  <w:sz w:val="23"/>
                                </w:rPr>
                                <w:t>REGISTRO</w:t>
                              </w:r>
                              <w:r>
                                <w:rPr>
                                  <w:b/>
                                  <w:color w:val="000000"/>
                                  <w:spacing w:val="3"/>
                                  <w:sz w:val="23"/>
                                </w:rPr>
                                <w:t> </w:t>
                              </w:r>
                              <w:r>
                                <w:rPr>
                                  <w:b/>
                                  <w:color w:val="000000"/>
                                  <w:sz w:val="23"/>
                                </w:rPr>
                                <w:t>DE</w:t>
                              </w:r>
                              <w:r>
                                <w:rPr>
                                  <w:b/>
                                  <w:color w:val="000000"/>
                                  <w:spacing w:val="4"/>
                                  <w:sz w:val="23"/>
                                </w:rPr>
                                <w:t> </w:t>
                              </w:r>
                              <w:r>
                                <w:rPr>
                                  <w:b/>
                                  <w:color w:val="000000"/>
                                  <w:spacing w:val="-2"/>
                                  <w:sz w:val="23"/>
                                </w:rPr>
                                <w:t>PREÇOS</w:t>
                              </w:r>
                            </w:p>
                          </w:txbxContent>
                        </wps:txbx>
                        <wps:bodyPr wrap="square" lIns="0" tIns="0" rIns="0" bIns="0" rtlCol="0">
                          <a:noAutofit/>
                        </wps:bodyPr>
                      </wps:wsp>
                    </wpg:wgp>
                  </a:graphicData>
                </a:graphic>
              </wp:anchor>
            </w:drawing>
          </mc:Choice>
          <mc:Fallback>
            <w:pict>
              <v:group style="position:absolute;margin-left:40.177525pt;margin-top:5.893493pt;width:514.4pt;height:13.45pt;mso-position-horizontal-relative:page;mso-position-vertical-relative:paragraph;z-index:-15724544;mso-wrap-distance-left:0;mso-wrap-distance-right:0" id="docshapegroup33" coordorigin="804,118" coordsize="10288,269">
                <v:rect style="position:absolute;left:6770;top:117;width:4321;height:269" id="docshape34" filled="true" fillcolor="#e5e5e5" stroked="false">
                  <v:fill type="solid"/>
                </v:rect>
                <v:shape style="position:absolute;left:803;top:117;width:5968;height:269" type="#_x0000_t202" id="docshape35" filled="true" fillcolor="#dcdcdc" stroked="false">
                  <v:textbox inset="0,0,0,0">
                    <w:txbxContent>
                      <w:p>
                        <w:pPr>
                          <w:spacing w:line="260" w:lineRule="exact" w:before="0"/>
                          <w:ind w:left="0" w:right="0" w:firstLine="0"/>
                          <w:jc w:val="left"/>
                          <w:rPr>
                            <w:b/>
                            <w:color w:val="000000"/>
                            <w:sz w:val="23"/>
                          </w:rPr>
                        </w:pPr>
                        <w:r>
                          <w:rPr>
                            <w:b/>
                            <w:color w:val="000000"/>
                            <w:sz w:val="23"/>
                          </w:rPr>
                          <w:t>11.</w:t>
                        </w:r>
                        <w:r>
                          <w:rPr>
                            <w:b/>
                            <w:color w:val="000000"/>
                            <w:spacing w:val="3"/>
                            <w:sz w:val="23"/>
                          </w:rPr>
                          <w:t> </w:t>
                        </w:r>
                        <w:r>
                          <w:rPr>
                            <w:b/>
                            <w:color w:val="000000"/>
                            <w:sz w:val="23"/>
                          </w:rPr>
                          <w:t>QUANTO</w:t>
                        </w:r>
                        <w:r>
                          <w:rPr>
                            <w:b/>
                            <w:color w:val="000000"/>
                            <w:spacing w:val="3"/>
                            <w:sz w:val="23"/>
                          </w:rPr>
                          <w:t> </w:t>
                        </w:r>
                        <w:r>
                          <w:rPr>
                            <w:b/>
                            <w:color w:val="000000"/>
                            <w:sz w:val="23"/>
                          </w:rPr>
                          <w:t>AO</w:t>
                        </w:r>
                        <w:r>
                          <w:rPr>
                            <w:b/>
                            <w:color w:val="000000"/>
                            <w:spacing w:val="4"/>
                            <w:sz w:val="23"/>
                          </w:rPr>
                          <w:t> </w:t>
                        </w:r>
                        <w:r>
                          <w:rPr>
                            <w:b/>
                            <w:color w:val="000000"/>
                            <w:sz w:val="23"/>
                          </w:rPr>
                          <w:t>SISTEMA</w:t>
                        </w:r>
                        <w:r>
                          <w:rPr>
                            <w:b/>
                            <w:color w:val="000000"/>
                            <w:spacing w:val="3"/>
                            <w:sz w:val="23"/>
                          </w:rPr>
                          <w:t> </w:t>
                        </w:r>
                        <w:r>
                          <w:rPr>
                            <w:b/>
                            <w:color w:val="000000"/>
                            <w:sz w:val="23"/>
                          </w:rPr>
                          <w:t>DE</w:t>
                        </w:r>
                        <w:r>
                          <w:rPr>
                            <w:b/>
                            <w:color w:val="000000"/>
                            <w:spacing w:val="4"/>
                            <w:sz w:val="23"/>
                          </w:rPr>
                          <w:t> </w:t>
                        </w:r>
                        <w:r>
                          <w:rPr>
                            <w:b/>
                            <w:color w:val="000000"/>
                            <w:sz w:val="23"/>
                          </w:rPr>
                          <w:t>REGISTRO</w:t>
                        </w:r>
                        <w:r>
                          <w:rPr>
                            <w:b/>
                            <w:color w:val="000000"/>
                            <w:spacing w:val="3"/>
                            <w:sz w:val="23"/>
                          </w:rPr>
                          <w:t> </w:t>
                        </w:r>
                        <w:r>
                          <w:rPr>
                            <w:b/>
                            <w:color w:val="000000"/>
                            <w:sz w:val="23"/>
                          </w:rPr>
                          <w:t>DE</w:t>
                        </w:r>
                        <w:r>
                          <w:rPr>
                            <w:b/>
                            <w:color w:val="000000"/>
                            <w:spacing w:val="4"/>
                            <w:sz w:val="23"/>
                          </w:rPr>
                          <w:t> </w:t>
                        </w:r>
                        <w:r>
                          <w:rPr>
                            <w:b/>
                            <w:color w:val="000000"/>
                            <w:spacing w:val="-2"/>
                            <w:sz w:val="23"/>
                          </w:rPr>
                          <w:t>PREÇOS</w:t>
                        </w:r>
                      </w:p>
                    </w:txbxContent>
                  </v:textbox>
                  <v:fill type="solid"/>
                  <w10:wrap type="none"/>
                </v:shape>
                <w10:wrap type="topAndBottom"/>
              </v:group>
            </w:pict>
          </mc:Fallback>
        </mc:AlternateContent>
      </w:r>
    </w:p>
    <w:p>
      <w:pPr>
        <w:pStyle w:val="ListParagraph"/>
        <w:numPr>
          <w:ilvl w:val="0"/>
          <w:numId w:val="18"/>
        </w:numPr>
        <w:tabs>
          <w:tab w:pos="411" w:val="left" w:leader="none"/>
        </w:tabs>
        <w:spacing w:line="240" w:lineRule="auto" w:before="112" w:after="0"/>
        <w:ind w:left="411" w:right="0" w:hanging="291"/>
        <w:jc w:val="left"/>
        <w:rPr>
          <w:b/>
          <w:sz w:val="21"/>
        </w:rPr>
      </w:pPr>
      <w:r>
        <w:rPr>
          <w:b/>
          <w:sz w:val="23"/>
        </w:rPr>
        <w:t>1</w:t>
      </w:r>
      <w:r>
        <w:rPr>
          <w:b/>
          <w:spacing w:val="3"/>
          <w:sz w:val="23"/>
        </w:rPr>
        <w:t> </w:t>
      </w:r>
      <w:r>
        <w:rPr>
          <w:b/>
          <w:sz w:val="23"/>
        </w:rPr>
        <w:t>INDICAÇÃO</w:t>
      </w:r>
      <w:r>
        <w:rPr>
          <w:b/>
          <w:spacing w:val="3"/>
          <w:sz w:val="23"/>
        </w:rPr>
        <w:t> </w:t>
      </w:r>
      <w:r>
        <w:rPr>
          <w:b/>
          <w:sz w:val="23"/>
        </w:rPr>
        <w:t>DO</w:t>
      </w:r>
      <w:r>
        <w:rPr>
          <w:b/>
          <w:spacing w:val="4"/>
          <w:sz w:val="23"/>
        </w:rPr>
        <w:t> </w:t>
      </w:r>
      <w:r>
        <w:rPr>
          <w:b/>
          <w:sz w:val="23"/>
        </w:rPr>
        <w:t>ÓRGÃO</w:t>
      </w:r>
      <w:r>
        <w:rPr>
          <w:b/>
          <w:spacing w:val="3"/>
          <w:sz w:val="23"/>
        </w:rPr>
        <w:t> </w:t>
      </w:r>
      <w:r>
        <w:rPr>
          <w:b/>
          <w:spacing w:val="-2"/>
          <w:sz w:val="23"/>
        </w:rPr>
        <w:t>GERENCIADOR</w:t>
      </w:r>
    </w:p>
    <w:p>
      <w:pPr>
        <w:spacing w:before="121"/>
        <w:ind w:left="237" w:right="0" w:firstLine="0"/>
        <w:jc w:val="left"/>
        <w:rPr>
          <w:sz w:val="23"/>
        </w:rPr>
      </w:pPr>
      <w:r>
        <w:rPr>
          <w:sz w:val="23"/>
        </w:rPr>
        <w:t>11.1.1</w:t>
      </w:r>
      <w:r>
        <w:rPr>
          <w:spacing w:val="2"/>
          <w:sz w:val="23"/>
        </w:rPr>
        <w:t> </w:t>
      </w:r>
      <w:r>
        <w:rPr>
          <w:sz w:val="23"/>
        </w:rPr>
        <w:t>O</w:t>
      </w:r>
      <w:r>
        <w:rPr>
          <w:spacing w:val="2"/>
          <w:sz w:val="23"/>
        </w:rPr>
        <w:t> </w:t>
      </w:r>
      <w:r>
        <w:rPr>
          <w:sz w:val="23"/>
        </w:rPr>
        <w:t>Órgão</w:t>
      </w:r>
      <w:r>
        <w:rPr>
          <w:spacing w:val="2"/>
          <w:sz w:val="23"/>
        </w:rPr>
        <w:t> </w:t>
      </w:r>
      <w:r>
        <w:rPr>
          <w:sz w:val="23"/>
        </w:rPr>
        <w:t>Gerenciador</w:t>
      </w:r>
      <w:r>
        <w:rPr>
          <w:spacing w:val="2"/>
          <w:sz w:val="23"/>
        </w:rPr>
        <w:t> </w:t>
      </w:r>
      <w:r>
        <w:rPr>
          <w:sz w:val="23"/>
        </w:rPr>
        <w:t>é</w:t>
      </w:r>
      <w:r>
        <w:rPr>
          <w:spacing w:val="2"/>
          <w:sz w:val="23"/>
        </w:rPr>
        <w:t> </w:t>
      </w:r>
      <w:r>
        <w:rPr>
          <w:sz w:val="23"/>
        </w:rPr>
        <w:t>a</w:t>
      </w:r>
      <w:r>
        <w:rPr>
          <w:spacing w:val="2"/>
          <w:sz w:val="23"/>
        </w:rPr>
        <w:t> </w:t>
      </w:r>
      <w:r>
        <w:rPr>
          <w:sz w:val="23"/>
        </w:rPr>
        <w:t>Secretaria</w:t>
      </w:r>
      <w:r>
        <w:rPr>
          <w:spacing w:val="2"/>
          <w:sz w:val="23"/>
        </w:rPr>
        <w:t> </w:t>
      </w:r>
      <w:r>
        <w:rPr>
          <w:sz w:val="23"/>
        </w:rPr>
        <w:t>de</w:t>
      </w:r>
      <w:r>
        <w:rPr>
          <w:spacing w:val="2"/>
          <w:sz w:val="23"/>
        </w:rPr>
        <w:t> </w:t>
      </w:r>
      <w:r>
        <w:rPr>
          <w:sz w:val="23"/>
        </w:rPr>
        <w:t>Estado</w:t>
      </w:r>
      <w:r>
        <w:rPr>
          <w:spacing w:val="2"/>
          <w:sz w:val="23"/>
        </w:rPr>
        <w:t> </w:t>
      </w:r>
      <w:r>
        <w:rPr>
          <w:sz w:val="23"/>
        </w:rPr>
        <w:t>de</w:t>
      </w:r>
      <w:r>
        <w:rPr>
          <w:spacing w:val="2"/>
          <w:sz w:val="23"/>
        </w:rPr>
        <w:t> </w:t>
      </w:r>
      <w:r>
        <w:rPr>
          <w:sz w:val="23"/>
        </w:rPr>
        <w:t>Polícia</w:t>
      </w:r>
      <w:r>
        <w:rPr>
          <w:spacing w:val="2"/>
          <w:sz w:val="23"/>
        </w:rPr>
        <w:t> </w:t>
      </w:r>
      <w:r>
        <w:rPr>
          <w:sz w:val="23"/>
        </w:rPr>
        <w:t>Militar</w:t>
      </w:r>
      <w:r>
        <w:rPr>
          <w:spacing w:val="3"/>
          <w:sz w:val="23"/>
        </w:rPr>
        <w:t> </w:t>
      </w:r>
      <w:r>
        <w:rPr>
          <w:sz w:val="23"/>
        </w:rPr>
        <w:t>do</w:t>
      </w:r>
      <w:r>
        <w:rPr>
          <w:spacing w:val="2"/>
          <w:sz w:val="23"/>
        </w:rPr>
        <w:t> </w:t>
      </w:r>
      <w:r>
        <w:rPr>
          <w:sz w:val="23"/>
        </w:rPr>
        <w:t>Estado</w:t>
      </w:r>
      <w:r>
        <w:rPr>
          <w:spacing w:val="2"/>
          <w:sz w:val="23"/>
        </w:rPr>
        <w:t> </w:t>
      </w:r>
      <w:r>
        <w:rPr>
          <w:sz w:val="23"/>
        </w:rPr>
        <w:t>do</w:t>
      </w:r>
      <w:r>
        <w:rPr>
          <w:spacing w:val="2"/>
          <w:sz w:val="23"/>
        </w:rPr>
        <w:t> </w:t>
      </w:r>
      <w:r>
        <w:rPr>
          <w:sz w:val="23"/>
        </w:rPr>
        <w:t>Rio</w:t>
      </w:r>
      <w:r>
        <w:rPr>
          <w:spacing w:val="2"/>
          <w:sz w:val="23"/>
        </w:rPr>
        <w:t> </w:t>
      </w:r>
      <w:r>
        <w:rPr>
          <w:sz w:val="23"/>
        </w:rPr>
        <w:t>de</w:t>
      </w:r>
      <w:r>
        <w:rPr>
          <w:spacing w:val="2"/>
          <w:sz w:val="23"/>
        </w:rPr>
        <w:t> </w:t>
      </w:r>
      <w:r>
        <w:rPr>
          <w:spacing w:val="-2"/>
          <w:sz w:val="23"/>
        </w:rPr>
        <w:t>Janeiro.</w:t>
      </w:r>
    </w:p>
    <w:p>
      <w:pPr>
        <w:pStyle w:val="ListParagraph"/>
        <w:numPr>
          <w:ilvl w:val="1"/>
          <w:numId w:val="19"/>
        </w:numPr>
        <w:tabs>
          <w:tab w:pos="586" w:val="left" w:leader="none"/>
        </w:tabs>
        <w:spacing w:line="240" w:lineRule="auto" w:before="121" w:after="0"/>
        <w:ind w:left="586" w:right="0" w:hanging="466"/>
        <w:jc w:val="left"/>
        <w:rPr>
          <w:b/>
          <w:sz w:val="23"/>
        </w:rPr>
      </w:pPr>
      <w:r>
        <w:rPr>
          <w:b/>
          <w:sz w:val="23"/>
        </w:rPr>
        <w:t>INDICAÇÃO</w:t>
      </w:r>
      <w:r>
        <w:rPr>
          <w:b/>
          <w:spacing w:val="4"/>
          <w:sz w:val="23"/>
        </w:rPr>
        <w:t> </w:t>
      </w:r>
      <w:r>
        <w:rPr>
          <w:b/>
          <w:sz w:val="23"/>
        </w:rPr>
        <w:t>DOS</w:t>
      </w:r>
      <w:r>
        <w:rPr>
          <w:b/>
          <w:spacing w:val="4"/>
          <w:sz w:val="23"/>
        </w:rPr>
        <w:t> </w:t>
      </w:r>
      <w:r>
        <w:rPr>
          <w:b/>
          <w:sz w:val="23"/>
        </w:rPr>
        <w:t>ÓRGÃOS</w:t>
      </w:r>
      <w:r>
        <w:rPr>
          <w:b/>
          <w:spacing w:val="4"/>
          <w:sz w:val="23"/>
        </w:rPr>
        <w:t> </w:t>
      </w:r>
      <w:r>
        <w:rPr>
          <w:b/>
          <w:sz w:val="23"/>
        </w:rPr>
        <w:t>OU</w:t>
      </w:r>
      <w:r>
        <w:rPr>
          <w:b/>
          <w:spacing w:val="4"/>
          <w:sz w:val="23"/>
        </w:rPr>
        <w:t> </w:t>
      </w:r>
      <w:r>
        <w:rPr>
          <w:b/>
          <w:sz w:val="23"/>
        </w:rPr>
        <w:t>ENTIDADES</w:t>
      </w:r>
      <w:r>
        <w:rPr>
          <w:b/>
          <w:spacing w:val="5"/>
          <w:sz w:val="23"/>
        </w:rPr>
        <w:t> </w:t>
      </w:r>
      <w:r>
        <w:rPr>
          <w:b/>
          <w:spacing w:val="-2"/>
          <w:sz w:val="23"/>
        </w:rPr>
        <w:t>PARTICIPANTES</w:t>
      </w:r>
    </w:p>
    <w:p>
      <w:pPr>
        <w:pStyle w:val="ListParagraph"/>
        <w:numPr>
          <w:ilvl w:val="2"/>
          <w:numId w:val="19"/>
        </w:numPr>
        <w:tabs>
          <w:tab w:pos="878" w:val="left" w:leader="none"/>
        </w:tabs>
        <w:spacing w:line="240" w:lineRule="auto" w:before="121" w:after="0"/>
        <w:ind w:left="878" w:right="0" w:hanging="641"/>
        <w:jc w:val="left"/>
        <w:rPr>
          <w:sz w:val="23"/>
        </w:rPr>
      </w:pPr>
      <w:r>
        <w:rPr>
          <w:sz w:val="23"/>
        </w:rPr>
        <w:t>Não</w:t>
      </w:r>
      <w:r>
        <w:rPr>
          <w:spacing w:val="1"/>
          <w:sz w:val="23"/>
        </w:rPr>
        <w:t> </w:t>
      </w:r>
      <w:r>
        <w:rPr>
          <w:spacing w:val="-2"/>
          <w:sz w:val="23"/>
        </w:rPr>
        <w:t>houve.</w:t>
      </w:r>
    </w:p>
    <w:p>
      <w:pPr>
        <w:pStyle w:val="ListParagraph"/>
        <w:numPr>
          <w:ilvl w:val="1"/>
          <w:numId w:val="19"/>
        </w:numPr>
        <w:tabs>
          <w:tab w:pos="697" w:val="left" w:leader="none"/>
        </w:tabs>
        <w:spacing w:line="244" w:lineRule="auto" w:before="120" w:after="0"/>
        <w:ind w:left="120" w:right="219" w:firstLine="0"/>
        <w:jc w:val="left"/>
        <w:rPr>
          <w:b/>
          <w:sz w:val="23"/>
        </w:rPr>
      </w:pPr>
      <w:r>
        <w:rPr>
          <w:b/>
          <w:sz w:val="23"/>
        </w:rPr>
        <w:t>PREVISÃO</w:t>
      </w:r>
      <w:r>
        <w:rPr>
          <w:b/>
          <w:spacing w:val="80"/>
          <w:w w:val="150"/>
          <w:sz w:val="23"/>
        </w:rPr>
        <w:t> </w:t>
      </w:r>
      <w:r>
        <w:rPr>
          <w:b/>
          <w:sz w:val="23"/>
        </w:rPr>
        <w:t>E</w:t>
      </w:r>
      <w:r>
        <w:rPr>
          <w:b/>
          <w:spacing w:val="80"/>
          <w:w w:val="150"/>
          <w:sz w:val="23"/>
        </w:rPr>
        <w:t> </w:t>
      </w:r>
      <w:r>
        <w:rPr>
          <w:b/>
          <w:sz w:val="23"/>
        </w:rPr>
        <w:t>JUSTIFICATIVA</w:t>
      </w:r>
      <w:r>
        <w:rPr>
          <w:b/>
          <w:spacing w:val="80"/>
          <w:w w:val="150"/>
          <w:sz w:val="23"/>
        </w:rPr>
        <w:t> </w:t>
      </w:r>
      <w:r>
        <w:rPr>
          <w:b/>
          <w:sz w:val="23"/>
        </w:rPr>
        <w:t>DA</w:t>
      </w:r>
      <w:r>
        <w:rPr>
          <w:b/>
          <w:spacing w:val="80"/>
          <w:w w:val="150"/>
          <w:sz w:val="23"/>
        </w:rPr>
        <w:t> </w:t>
      </w:r>
      <w:r>
        <w:rPr>
          <w:b/>
          <w:sz w:val="23"/>
        </w:rPr>
        <w:t>POSSIBILIDADE</w:t>
      </w:r>
      <w:r>
        <w:rPr>
          <w:b/>
          <w:spacing w:val="80"/>
          <w:w w:val="150"/>
          <w:sz w:val="23"/>
        </w:rPr>
        <w:t> </w:t>
      </w:r>
      <w:r>
        <w:rPr>
          <w:b/>
          <w:sz w:val="23"/>
        </w:rPr>
        <w:t>DE</w:t>
      </w:r>
      <w:r>
        <w:rPr>
          <w:b/>
          <w:spacing w:val="80"/>
          <w:w w:val="150"/>
          <w:sz w:val="23"/>
        </w:rPr>
        <w:t> </w:t>
      </w:r>
      <w:r>
        <w:rPr>
          <w:b/>
          <w:sz w:val="23"/>
        </w:rPr>
        <w:t>ADESÃO</w:t>
      </w:r>
      <w:r>
        <w:rPr>
          <w:b/>
          <w:spacing w:val="80"/>
          <w:w w:val="150"/>
          <w:sz w:val="23"/>
        </w:rPr>
        <w:t> </w:t>
      </w:r>
      <w:r>
        <w:rPr>
          <w:b/>
          <w:sz w:val="23"/>
        </w:rPr>
        <w:t>POR</w:t>
      </w:r>
      <w:r>
        <w:rPr>
          <w:b/>
          <w:spacing w:val="80"/>
          <w:w w:val="150"/>
          <w:sz w:val="23"/>
        </w:rPr>
        <w:t> </w:t>
      </w:r>
      <w:r>
        <w:rPr>
          <w:b/>
          <w:sz w:val="23"/>
        </w:rPr>
        <w:t>ÓRGÃOS</w:t>
      </w:r>
      <w:r>
        <w:rPr>
          <w:b/>
          <w:spacing w:val="80"/>
          <w:w w:val="150"/>
          <w:sz w:val="23"/>
        </w:rPr>
        <w:t> </w:t>
      </w:r>
      <w:r>
        <w:rPr>
          <w:b/>
          <w:sz w:val="23"/>
        </w:rPr>
        <w:t>E ENTIDADES NÃO PARTICIPANTES</w:t>
      </w:r>
    </w:p>
    <w:p>
      <w:pPr>
        <w:pStyle w:val="ListParagraph"/>
        <w:numPr>
          <w:ilvl w:val="2"/>
          <w:numId w:val="19"/>
        </w:numPr>
        <w:tabs>
          <w:tab w:pos="915" w:val="left" w:leader="none"/>
        </w:tabs>
        <w:spacing w:line="244" w:lineRule="auto" w:before="115" w:after="0"/>
        <w:ind w:left="237" w:right="264" w:firstLine="0"/>
        <w:jc w:val="both"/>
        <w:rPr>
          <w:sz w:val="23"/>
        </w:rPr>
      </w:pPr>
      <w:r>
        <w:rPr>
          <w:sz w:val="23"/>
        </w:rPr>
        <w:t>Fica prevista a possibilidade de adesão à Ata de Registro de Preços por órgãos e entidades não participantes, conforme disposto no Art. 18 do Decreto Estadual n° 48.816, de 24 de novembro de 2023. As condições para esta adesão serão aquelas previstas ao instrumento padronizado.</w:t>
      </w:r>
    </w:p>
    <w:p>
      <w:pPr>
        <w:pStyle w:val="ListParagraph"/>
        <w:numPr>
          <w:ilvl w:val="1"/>
          <w:numId w:val="19"/>
        </w:numPr>
        <w:tabs>
          <w:tab w:pos="586" w:val="left" w:leader="none"/>
        </w:tabs>
        <w:spacing w:line="240" w:lineRule="auto" w:before="113" w:after="0"/>
        <w:ind w:left="586" w:right="0" w:hanging="466"/>
        <w:jc w:val="left"/>
        <w:rPr>
          <w:b/>
          <w:sz w:val="23"/>
        </w:rPr>
      </w:pPr>
      <w:r>
        <w:rPr>
          <w:b/>
          <w:sz w:val="23"/>
        </w:rPr>
        <w:t>OBRIGAÇÕES</w:t>
      </w:r>
      <w:r>
        <w:rPr>
          <w:b/>
          <w:spacing w:val="3"/>
          <w:sz w:val="23"/>
        </w:rPr>
        <w:t> </w:t>
      </w:r>
      <w:r>
        <w:rPr>
          <w:b/>
          <w:sz w:val="23"/>
        </w:rPr>
        <w:t>DO</w:t>
      </w:r>
      <w:r>
        <w:rPr>
          <w:b/>
          <w:spacing w:val="4"/>
          <w:sz w:val="23"/>
        </w:rPr>
        <w:t> </w:t>
      </w:r>
      <w:r>
        <w:rPr>
          <w:b/>
          <w:sz w:val="23"/>
        </w:rPr>
        <w:t>ÓRGÃO</w:t>
      </w:r>
      <w:r>
        <w:rPr>
          <w:b/>
          <w:spacing w:val="4"/>
          <w:sz w:val="23"/>
        </w:rPr>
        <w:t> </w:t>
      </w:r>
      <w:r>
        <w:rPr>
          <w:b/>
          <w:sz w:val="23"/>
        </w:rPr>
        <w:t>GERENCIADOR</w:t>
      </w:r>
      <w:r>
        <w:rPr>
          <w:b/>
          <w:spacing w:val="4"/>
          <w:sz w:val="23"/>
        </w:rPr>
        <w:t> </w:t>
      </w:r>
      <w:r>
        <w:rPr>
          <w:b/>
          <w:sz w:val="23"/>
        </w:rPr>
        <w:t>DA</w:t>
      </w:r>
      <w:r>
        <w:rPr>
          <w:b/>
          <w:spacing w:val="4"/>
          <w:sz w:val="23"/>
        </w:rPr>
        <w:t> </w:t>
      </w:r>
      <w:r>
        <w:rPr>
          <w:b/>
          <w:sz w:val="23"/>
        </w:rPr>
        <w:t>ATA</w:t>
      </w:r>
      <w:r>
        <w:rPr>
          <w:b/>
          <w:spacing w:val="4"/>
          <w:sz w:val="23"/>
        </w:rPr>
        <w:t> </w:t>
      </w:r>
      <w:r>
        <w:rPr>
          <w:b/>
          <w:sz w:val="23"/>
        </w:rPr>
        <w:t>E</w:t>
      </w:r>
      <w:r>
        <w:rPr>
          <w:b/>
          <w:spacing w:val="4"/>
          <w:sz w:val="23"/>
        </w:rPr>
        <w:t> </w:t>
      </w:r>
      <w:r>
        <w:rPr>
          <w:b/>
          <w:sz w:val="23"/>
        </w:rPr>
        <w:t>DA</w:t>
      </w:r>
      <w:r>
        <w:rPr>
          <w:b/>
          <w:spacing w:val="3"/>
          <w:sz w:val="23"/>
        </w:rPr>
        <w:t> </w:t>
      </w:r>
      <w:r>
        <w:rPr>
          <w:b/>
          <w:sz w:val="23"/>
        </w:rPr>
        <w:t>BENEFICIÁRIA</w:t>
      </w:r>
      <w:r>
        <w:rPr>
          <w:b/>
          <w:spacing w:val="4"/>
          <w:sz w:val="23"/>
        </w:rPr>
        <w:t> </w:t>
      </w:r>
      <w:r>
        <w:rPr>
          <w:b/>
          <w:sz w:val="23"/>
        </w:rPr>
        <w:t>DA</w:t>
      </w:r>
      <w:r>
        <w:rPr>
          <w:b/>
          <w:spacing w:val="4"/>
          <w:sz w:val="23"/>
        </w:rPr>
        <w:t> </w:t>
      </w:r>
      <w:r>
        <w:rPr>
          <w:b/>
          <w:spacing w:val="-5"/>
          <w:sz w:val="23"/>
        </w:rPr>
        <w:t>ATA</w:t>
      </w:r>
    </w:p>
    <w:p>
      <w:pPr>
        <w:pStyle w:val="ListParagraph"/>
        <w:numPr>
          <w:ilvl w:val="2"/>
          <w:numId w:val="19"/>
        </w:numPr>
        <w:tabs>
          <w:tab w:pos="915" w:val="left" w:leader="none"/>
        </w:tabs>
        <w:spacing w:line="244" w:lineRule="auto" w:before="121" w:after="0"/>
        <w:ind w:left="237" w:right="244" w:firstLine="0"/>
        <w:jc w:val="both"/>
        <w:rPr>
          <w:sz w:val="23"/>
        </w:rPr>
      </w:pPr>
      <w:r>
        <w:rPr>
          <w:sz w:val="23"/>
        </w:rPr>
        <w:t>As obrigações do órgão gerenciador da ata e da beneficiária da ata serão aquelas previstas no instrumento padronizado de Edital da PGE/RJ, não havendo obrigações específicas relativas ao objeto, consoante dispõe o artigo 18, incisos VII e VIII do Decreto Estadual nº 48.816/2023.</w:t>
      </w:r>
    </w:p>
    <w:p>
      <w:pPr>
        <w:pStyle w:val="ListParagraph"/>
        <w:numPr>
          <w:ilvl w:val="0"/>
          <w:numId w:val="18"/>
        </w:numPr>
        <w:tabs>
          <w:tab w:pos="585" w:val="left" w:leader="none"/>
          <w:tab w:pos="10525" w:val="left" w:leader="none"/>
        </w:tabs>
        <w:spacing w:line="350" w:lineRule="auto" w:before="113" w:after="0"/>
        <w:ind w:left="120" w:right="240" w:firstLine="116"/>
        <w:jc w:val="left"/>
        <w:rPr>
          <w:b/>
          <w:sz w:val="23"/>
        </w:rPr>
      </w:pPr>
      <w:r>
        <w:rPr>
          <w:b/>
          <w:color w:val="000000"/>
          <w:sz w:val="23"/>
          <w:shd w:fill="E5E5E5" w:color="auto" w:val="clear"/>
        </w:rPr>
        <w:t>ANEXOS DO TERMO DE REFERÊNCIA</w:t>
        <w:tab/>
      </w:r>
      <w:r>
        <w:rPr>
          <w:b/>
          <w:color w:val="000000"/>
          <w:sz w:val="23"/>
        </w:rPr>
        <w:t> ANEXO I – </w:t>
      </w:r>
      <w:r>
        <w:rPr>
          <w:color w:val="000000"/>
          <w:sz w:val="23"/>
        </w:rPr>
        <w:t>ESPECIFICAÇÕES DETALHADAS DO OBJETO</w:t>
      </w:r>
    </w:p>
    <w:p>
      <w:pPr>
        <w:spacing w:line="263" w:lineRule="exact" w:before="0"/>
        <w:ind w:left="120" w:right="0" w:firstLine="0"/>
        <w:jc w:val="left"/>
        <w:rPr>
          <w:sz w:val="23"/>
        </w:rPr>
      </w:pPr>
      <w:r>
        <w:rPr>
          <w:b/>
          <w:sz w:val="23"/>
        </w:rPr>
        <w:t>ANEXO</w:t>
      </w:r>
      <w:r>
        <w:rPr>
          <w:b/>
          <w:spacing w:val="2"/>
          <w:sz w:val="23"/>
        </w:rPr>
        <w:t> </w:t>
      </w:r>
      <w:r>
        <w:rPr>
          <w:b/>
          <w:sz w:val="23"/>
        </w:rPr>
        <w:t>II</w:t>
      </w:r>
      <w:r>
        <w:rPr>
          <w:b/>
          <w:spacing w:val="3"/>
          <w:sz w:val="23"/>
        </w:rPr>
        <w:t> </w:t>
      </w:r>
      <w:r>
        <w:rPr>
          <w:b/>
          <w:sz w:val="23"/>
        </w:rPr>
        <w:t>–</w:t>
      </w:r>
      <w:r>
        <w:rPr>
          <w:b/>
          <w:spacing w:val="7"/>
          <w:sz w:val="23"/>
        </w:rPr>
        <w:t> </w:t>
      </w:r>
      <w:r>
        <w:rPr>
          <w:sz w:val="23"/>
        </w:rPr>
        <w:t>DECLARAÇÃO</w:t>
      </w:r>
      <w:r>
        <w:rPr>
          <w:spacing w:val="3"/>
          <w:sz w:val="23"/>
        </w:rPr>
        <w:t> </w:t>
      </w:r>
      <w:r>
        <w:rPr>
          <w:sz w:val="23"/>
        </w:rPr>
        <w:t>DE</w:t>
      </w:r>
      <w:r>
        <w:rPr>
          <w:spacing w:val="3"/>
          <w:sz w:val="23"/>
        </w:rPr>
        <w:t> </w:t>
      </w:r>
      <w:r>
        <w:rPr>
          <w:spacing w:val="-2"/>
          <w:sz w:val="23"/>
        </w:rPr>
        <w:t>SUSTENTABILIDADE</w:t>
      </w:r>
    </w:p>
    <w:p>
      <w:pPr>
        <w:pStyle w:val="BodyText"/>
        <w:rPr>
          <w:sz w:val="23"/>
        </w:rPr>
      </w:pPr>
    </w:p>
    <w:p>
      <w:pPr>
        <w:pStyle w:val="BodyText"/>
        <w:rPr>
          <w:sz w:val="23"/>
        </w:rPr>
      </w:pPr>
    </w:p>
    <w:p>
      <w:pPr>
        <w:pStyle w:val="BodyText"/>
        <w:rPr>
          <w:sz w:val="23"/>
        </w:rPr>
      </w:pPr>
    </w:p>
    <w:p>
      <w:pPr>
        <w:pStyle w:val="BodyText"/>
        <w:spacing w:before="86"/>
        <w:rPr>
          <w:sz w:val="23"/>
        </w:rPr>
      </w:pPr>
    </w:p>
    <w:p>
      <w:pPr>
        <w:spacing w:before="0"/>
        <w:ind w:left="7010" w:right="0" w:firstLine="0"/>
        <w:jc w:val="left"/>
        <w:rPr>
          <w:sz w:val="21"/>
        </w:rPr>
      </w:pPr>
      <w:r>
        <w:rPr>
          <w:sz w:val="21"/>
        </w:rPr>
        <w:t>Rio</w:t>
      </w:r>
      <w:r>
        <w:rPr>
          <w:spacing w:val="-2"/>
          <w:sz w:val="21"/>
        </w:rPr>
        <w:t> </w:t>
      </w:r>
      <w:r>
        <w:rPr>
          <w:sz w:val="21"/>
        </w:rPr>
        <w:t>de</w:t>
      </w:r>
      <w:r>
        <w:rPr>
          <w:spacing w:val="-2"/>
          <w:sz w:val="21"/>
        </w:rPr>
        <w:t> </w:t>
      </w:r>
      <w:r>
        <w:rPr>
          <w:sz w:val="21"/>
        </w:rPr>
        <w:t>Janeiro,</w:t>
      </w:r>
      <w:r>
        <w:rPr>
          <w:spacing w:val="-1"/>
          <w:sz w:val="21"/>
        </w:rPr>
        <w:t> </w:t>
      </w:r>
      <w:r>
        <w:rPr>
          <w:sz w:val="21"/>
        </w:rPr>
        <w:t>em</w:t>
      </w:r>
      <w:r>
        <w:rPr>
          <w:spacing w:val="-2"/>
          <w:sz w:val="21"/>
        </w:rPr>
        <w:t> </w:t>
      </w:r>
      <w:r>
        <w:rPr>
          <w:sz w:val="21"/>
        </w:rPr>
        <w:t>22</w:t>
      </w:r>
      <w:r>
        <w:rPr>
          <w:spacing w:val="-2"/>
          <w:sz w:val="21"/>
        </w:rPr>
        <w:t> </w:t>
      </w:r>
      <w:r>
        <w:rPr>
          <w:sz w:val="21"/>
        </w:rPr>
        <w:t>de</w:t>
      </w:r>
      <w:r>
        <w:rPr>
          <w:spacing w:val="-1"/>
          <w:sz w:val="21"/>
        </w:rPr>
        <w:t> </w:t>
      </w:r>
      <w:r>
        <w:rPr>
          <w:sz w:val="21"/>
        </w:rPr>
        <w:t>Janeiro</w:t>
      </w:r>
      <w:r>
        <w:rPr>
          <w:spacing w:val="-2"/>
          <w:sz w:val="21"/>
        </w:rPr>
        <w:t> </w:t>
      </w:r>
      <w:r>
        <w:rPr>
          <w:sz w:val="21"/>
        </w:rPr>
        <w:t>de</w:t>
      </w:r>
      <w:r>
        <w:rPr>
          <w:spacing w:val="-1"/>
          <w:sz w:val="21"/>
        </w:rPr>
        <w:t> </w:t>
      </w:r>
      <w:r>
        <w:rPr>
          <w:spacing w:val="-2"/>
          <w:sz w:val="21"/>
        </w:rPr>
        <w:t>2026.</w:t>
      </w:r>
    </w:p>
    <w:p>
      <w:pPr>
        <w:pStyle w:val="BodyText"/>
        <w:rPr>
          <w:sz w:val="21"/>
        </w:rPr>
      </w:pPr>
    </w:p>
    <w:p>
      <w:pPr>
        <w:pStyle w:val="BodyText"/>
        <w:rPr>
          <w:sz w:val="21"/>
        </w:rPr>
      </w:pPr>
    </w:p>
    <w:p>
      <w:pPr>
        <w:pStyle w:val="BodyText"/>
        <w:rPr>
          <w:sz w:val="21"/>
        </w:rPr>
      </w:pPr>
    </w:p>
    <w:p>
      <w:pPr>
        <w:pStyle w:val="BodyText"/>
        <w:rPr>
          <w:sz w:val="21"/>
        </w:rPr>
      </w:pPr>
    </w:p>
    <w:p>
      <w:pPr>
        <w:pStyle w:val="BodyText"/>
        <w:rPr>
          <w:sz w:val="21"/>
        </w:rPr>
      </w:pPr>
    </w:p>
    <w:p>
      <w:pPr>
        <w:pStyle w:val="BodyText"/>
        <w:spacing w:before="31"/>
        <w:rPr>
          <w:sz w:val="21"/>
        </w:rPr>
      </w:pPr>
    </w:p>
    <w:p>
      <w:pPr>
        <w:spacing w:before="0"/>
        <w:ind w:left="56" w:right="77" w:firstLine="0"/>
        <w:jc w:val="center"/>
        <w:rPr>
          <w:sz w:val="21"/>
        </w:rPr>
      </w:pPr>
      <w:r>
        <w:rPr>
          <w:sz w:val="23"/>
        </w:rPr>
        <w:t>Jorge</w:t>
      </w:r>
      <w:r>
        <w:rPr>
          <w:spacing w:val="1"/>
          <w:sz w:val="23"/>
        </w:rPr>
        <w:t> </w:t>
      </w:r>
      <w:r>
        <w:rPr>
          <w:sz w:val="23"/>
        </w:rPr>
        <w:t>Ribeiro</w:t>
      </w:r>
      <w:r>
        <w:rPr>
          <w:spacing w:val="-3"/>
          <w:sz w:val="23"/>
        </w:rPr>
        <w:t> </w:t>
      </w:r>
      <w:r>
        <w:rPr>
          <w:b/>
          <w:sz w:val="23"/>
        </w:rPr>
        <w:t>Fraga </w:t>
      </w:r>
      <w:r>
        <w:rPr>
          <w:sz w:val="23"/>
        </w:rPr>
        <w:t>Filho</w:t>
      </w:r>
      <w:r>
        <w:rPr>
          <w:spacing w:val="-1"/>
          <w:sz w:val="23"/>
        </w:rPr>
        <w:t> </w:t>
      </w:r>
      <w:r>
        <w:rPr>
          <w:sz w:val="21"/>
        </w:rPr>
        <w:t>- Ten</w:t>
      </w:r>
      <w:r>
        <w:rPr>
          <w:spacing w:val="1"/>
          <w:sz w:val="21"/>
        </w:rPr>
        <w:t> </w:t>
      </w:r>
      <w:r>
        <w:rPr>
          <w:sz w:val="21"/>
        </w:rPr>
        <w:t>Cel</w:t>
      </w:r>
      <w:r>
        <w:rPr>
          <w:spacing w:val="1"/>
          <w:sz w:val="21"/>
        </w:rPr>
        <w:t> </w:t>
      </w:r>
      <w:r>
        <w:rPr>
          <w:spacing w:val="-5"/>
          <w:sz w:val="21"/>
        </w:rPr>
        <w:t>PM</w:t>
      </w:r>
    </w:p>
    <w:p>
      <w:pPr>
        <w:spacing w:before="4"/>
        <w:ind w:left="0" w:right="11" w:firstLine="0"/>
        <w:jc w:val="center"/>
        <w:rPr>
          <w:sz w:val="23"/>
        </w:rPr>
      </w:pPr>
      <w:r>
        <w:rPr>
          <w:sz w:val="23"/>
        </w:rPr>
        <w:t>Equipe</w:t>
      </w:r>
      <w:r>
        <w:rPr>
          <w:spacing w:val="3"/>
          <w:sz w:val="23"/>
        </w:rPr>
        <w:t> </w:t>
      </w:r>
      <w:r>
        <w:rPr>
          <w:sz w:val="23"/>
        </w:rPr>
        <w:t>de</w:t>
      </w:r>
      <w:r>
        <w:rPr>
          <w:spacing w:val="3"/>
          <w:sz w:val="23"/>
        </w:rPr>
        <w:t> </w:t>
      </w:r>
      <w:r>
        <w:rPr>
          <w:spacing w:val="-2"/>
          <w:sz w:val="23"/>
        </w:rPr>
        <w:t>Planejamento</w:t>
      </w:r>
    </w:p>
    <w:p>
      <w:pPr>
        <w:spacing w:after="0"/>
        <w:jc w:val="center"/>
        <w:rPr>
          <w:sz w:val="23"/>
        </w:rPr>
        <w:sectPr>
          <w:pgSz w:w="11900" w:h="16840"/>
          <w:pgMar w:header="0" w:footer="181" w:top="500" w:bottom="380" w:left="566" w:right="566"/>
        </w:sectPr>
      </w:pPr>
    </w:p>
    <w:p>
      <w:pPr>
        <w:spacing w:before="65"/>
        <w:ind w:left="0" w:right="1" w:firstLine="0"/>
        <w:jc w:val="center"/>
        <w:rPr>
          <w:sz w:val="23"/>
        </w:rPr>
      </w:pPr>
      <w:r>
        <w:rPr>
          <w:sz w:val="23"/>
        </w:rPr>
        <w:t>Setor</w:t>
      </w:r>
      <w:r>
        <w:rPr>
          <w:spacing w:val="1"/>
          <w:sz w:val="23"/>
        </w:rPr>
        <w:t> </w:t>
      </w:r>
      <w:r>
        <w:rPr>
          <w:spacing w:val="-2"/>
          <w:sz w:val="23"/>
        </w:rPr>
        <w:t>Demandante/Técnico</w:t>
      </w:r>
    </w:p>
    <w:p>
      <w:pPr>
        <w:spacing w:before="11"/>
        <w:ind w:left="0" w:right="9" w:firstLine="0"/>
        <w:jc w:val="center"/>
        <w:rPr>
          <w:sz w:val="21"/>
        </w:rPr>
      </w:pPr>
      <w:r>
        <w:rPr>
          <w:sz w:val="21"/>
        </w:rPr>
        <w:t>ID</w:t>
      </w:r>
      <w:r>
        <w:rPr>
          <w:spacing w:val="-3"/>
          <w:sz w:val="21"/>
        </w:rPr>
        <w:t> </w:t>
      </w:r>
      <w:r>
        <w:rPr>
          <w:sz w:val="21"/>
        </w:rPr>
        <w:t>2449954-</w:t>
      </w:r>
      <w:r>
        <w:rPr>
          <w:spacing w:val="-10"/>
          <w:sz w:val="21"/>
        </w:rPr>
        <w:t>4</w:t>
      </w:r>
    </w:p>
    <w:p>
      <w:pPr>
        <w:pStyle w:val="BodyText"/>
        <w:rPr>
          <w:sz w:val="21"/>
        </w:rPr>
      </w:pPr>
    </w:p>
    <w:p>
      <w:pPr>
        <w:pStyle w:val="BodyText"/>
        <w:spacing w:before="4"/>
        <w:rPr>
          <w:sz w:val="21"/>
        </w:rPr>
      </w:pPr>
    </w:p>
    <w:p>
      <w:pPr>
        <w:spacing w:line="244" w:lineRule="auto" w:before="1"/>
        <w:ind w:left="3656" w:right="3653" w:firstLine="0"/>
        <w:jc w:val="center"/>
        <w:rPr>
          <w:sz w:val="23"/>
        </w:rPr>
      </w:pPr>
      <w:r>
        <w:rPr>
          <w:b/>
          <w:sz w:val="23"/>
        </w:rPr>
        <w:t>Rafael </w:t>
      </w:r>
      <w:r>
        <w:rPr>
          <w:sz w:val="23"/>
        </w:rPr>
        <w:t>Barros de Santana – Maj PM Equipe de Planejamento</w:t>
      </w:r>
    </w:p>
    <w:p>
      <w:pPr>
        <w:spacing w:line="244" w:lineRule="auto" w:before="0"/>
        <w:ind w:left="3868" w:right="3874" w:firstLine="0"/>
        <w:jc w:val="center"/>
        <w:rPr>
          <w:sz w:val="23"/>
        </w:rPr>
      </w:pPr>
      <w:r>
        <w:rPr>
          <w:sz w:val="23"/>
        </w:rPr>
        <w:t>Setor de Licitações e Contratos Id Func: 0595652-8</w:t>
      </w:r>
    </w:p>
    <w:p>
      <w:pPr>
        <w:pStyle w:val="BodyText"/>
        <w:rPr>
          <w:sz w:val="23"/>
        </w:rPr>
      </w:pPr>
    </w:p>
    <w:p>
      <w:pPr>
        <w:pStyle w:val="BodyText"/>
        <w:spacing w:before="3"/>
        <w:rPr>
          <w:sz w:val="23"/>
        </w:rPr>
      </w:pPr>
    </w:p>
    <w:p>
      <w:pPr>
        <w:spacing w:line="244" w:lineRule="auto" w:before="0"/>
        <w:ind w:left="3647" w:right="3653" w:firstLine="0"/>
        <w:jc w:val="center"/>
        <w:rPr>
          <w:sz w:val="23"/>
        </w:rPr>
      </w:pPr>
      <w:r>
        <w:rPr>
          <w:b/>
          <w:sz w:val="23"/>
        </w:rPr>
        <w:t>Ivson </w:t>
      </w:r>
      <w:r>
        <w:rPr>
          <w:sz w:val="23"/>
        </w:rPr>
        <w:t>Souza Barreto - Cap PM Equipe de Planejamento</w:t>
      </w:r>
    </w:p>
    <w:p>
      <w:pPr>
        <w:spacing w:line="244" w:lineRule="auto" w:before="0"/>
        <w:ind w:left="4052" w:right="4054" w:firstLine="0"/>
        <w:jc w:val="center"/>
        <w:rPr>
          <w:sz w:val="23"/>
        </w:rPr>
      </w:pPr>
      <w:r>
        <w:rPr>
          <w:sz w:val="23"/>
        </w:rPr>
        <w:t>Setor Demandante/Técnico Id Func: 4276050-0</w:t>
      </w:r>
    </w:p>
    <w:p>
      <w:pPr>
        <w:pStyle w:val="BodyText"/>
        <w:rPr>
          <w:sz w:val="23"/>
        </w:rPr>
      </w:pPr>
    </w:p>
    <w:p>
      <w:pPr>
        <w:pStyle w:val="BodyText"/>
        <w:rPr>
          <w:sz w:val="23"/>
        </w:rPr>
      </w:pPr>
    </w:p>
    <w:p>
      <w:pPr>
        <w:pStyle w:val="BodyText"/>
        <w:rPr>
          <w:sz w:val="23"/>
        </w:rPr>
      </w:pPr>
    </w:p>
    <w:p>
      <w:pPr>
        <w:pStyle w:val="BodyText"/>
        <w:spacing w:before="210"/>
        <w:rPr>
          <w:sz w:val="23"/>
        </w:rPr>
      </w:pPr>
    </w:p>
    <w:p>
      <w:pPr>
        <w:spacing w:line="350" w:lineRule="auto" w:before="0"/>
        <w:ind w:left="3729" w:right="3679" w:firstLine="1156"/>
        <w:jc w:val="left"/>
        <w:rPr>
          <w:b/>
          <w:sz w:val="23"/>
        </w:rPr>
      </w:pPr>
      <w:r>
        <w:rPr>
          <w:b/>
          <w:sz w:val="23"/>
          <w:u w:val="single"/>
        </w:rPr>
        <w:t>ANEXO I</w:t>
      </w:r>
      <w:r>
        <w:rPr>
          <w:b/>
          <w:sz w:val="23"/>
        </w:rPr>
        <w:t> </w:t>
      </w:r>
      <w:r>
        <w:rPr>
          <w:b/>
          <w:sz w:val="23"/>
          <w:u w:val="single"/>
        </w:rPr>
        <w:t>ESPECIFICAÇÕES TÉCNICAS</w:t>
      </w:r>
    </w:p>
    <w:p>
      <w:pPr>
        <w:pStyle w:val="BodyText"/>
        <w:spacing w:before="158" w:after="1"/>
        <w:rPr>
          <w:b/>
          <w:sz w:val="20"/>
        </w:rPr>
      </w:pPr>
    </w:p>
    <w:tbl>
      <w:tblPr>
        <w:tblW w:w="0" w:type="auto"/>
        <w:jc w:val="left"/>
        <w:tblInd w:w="15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74"/>
        <w:gridCol w:w="2032"/>
        <w:gridCol w:w="2242"/>
        <w:gridCol w:w="1401"/>
      </w:tblGrid>
      <w:tr>
        <w:trPr>
          <w:trHeight w:val="335" w:hRule="atLeast"/>
        </w:trPr>
        <w:tc>
          <w:tcPr>
            <w:tcW w:w="1974" w:type="dxa"/>
            <w:tcBorders>
              <w:left w:val="single" w:sz="6" w:space="0" w:color="2B2B2B"/>
            </w:tcBorders>
            <w:shd w:val="clear" w:color="auto" w:fill="BEBEBE"/>
          </w:tcPr>
          <w:p>
            <w:pPr>
              <w:pStyle w:val="TableParagraph"/>
              <w:spacing w:before="52"/>
              <w:ind w:left="13"/>
              <w:rPr>
                <w:b/>
                <w:sz w:val="18"/>
              </w:rPr>
            </w:pPr>
            <w:r>
              <w:rPr>
                <w:b/>
                <w:spacing w:val="-2"/>
                <w:w w:val="105"/>
                <w:sz w:val="18"/>
              </w:rPr>
              <w:t>NORMA</w:t>
            </w:r>
          </w:p>
        </w:tc>
        <w:tc>
          <w:tcPr>
            <w:tcW w:w="2032" w:type="dxa"/>
            <w:shd w:val="clear" w:color="auto" w:fill="BEBEBE"/>
          </w:tcPr>
          <w:p>
            <w:pPr>
              <w:pStyle w:val="TableParagraph"/>
              <w:spacing w:before="52"/>
              <w:ind w:left="12"/>
              <w:rPr>
                <w:b/>
                <w:sz w:val="18"/>
              </w:rPr>
            </w:pPr>
            <w:r>
              <w:rPr>
                <w:b/>
                <w:spacing w:val="-2"/>
                <w:w w:val="105"/>
                <w:sz w:val="18"/>
              </w:rPr>
              <w:t>NORMA</w:t>
            </w:r>
          </w:p>
        </w:tc>
        <w:tc>
          <w:tcPr>
            <w:tcW w:w="2242" w:type="dxa"/>
            <w:shd w:val="clear" w:color="auto" w:fill="BEBEBE"/>
          </w:tcPr>
          <w:p>
            <w:pPr>
              <w:pStyle w:val="TableParagraph"/>
              <w:spacing w:before="52"/>
              <w:ind w:left="18" w:right="3"/>
              <w:rPr>
                <w:b/>
                <w:sz w:val="18"/>
              </w:rPr>
            </w:pPr>
            <w:r>
              <w:rPr>
                <w:b/>
                <w:spacing w:val="-2"/>
                <w:w w:val="105"/>
                <w:sz w:val="18"/>
              </w:rPr>
              <w:t>ESPECIFICAÇÃO</w:t>
            </w:r>
          </w:p>
        </w:tc>
        <w:tc>
          <w:tcPr>
            <w:tcW w:w="1401" w:type="dxa"/>
            <w:shd w:val="clear" w:color="auto" w:fill="BEBEBE"/>
          </w:tcPr>
          <w:p>
            <w:pPr>
              <w:pStyle w:val="TableParagraph"/>
              <w:spacing w:before="52"/>
              <w:ind w:left="15"/>
              <w:rPr>
                <w:b/>
                <w:sz w:val="18"/>
              </w:rPr>
            </w:pPr>
            <w:r>
              <w:rPr>
                <w:b/>
                <w:spacing w:val="-2"/>
                <w:w w:val="105"/>
                <w:sz w:val="18"/>
              </w:rPr>
              <w:t>TOLERÂNCIA</w:t>
            </w:r>
          </w:p>
        </w:tc>
      </w:tr>
      <w:tr>
        <w:trPr>
          <w:trHeight w:val="358" w:hRule="atLeast"/>
        </w:trPr>
        <w:tc>
          <w:tcPr>
            <w:tcW w:w="1974" w:type="dxa"/>
          </w:tcPr>
          <w:p>
            <w:pPr>
              <w:pStyle w:val="TableParagraph"/>
              <w:spacing w:before="64"/>
              <w:ind w:left="13" w:right="4"/>
              <w:rPr>
                <w:sz w:val="18"/>
              </w:rPr>
            </w:pPr>
            <w:r>
              <w:rPr>
                <w:spacing w:val="-2"/>
                <w:w w:val="105"/>
                <w:sz w:val="18"/>
              </w:rPr>
              <w:t>COMPOSIÇÃO</w:t>
            </w:r>
          </w:p>
        </w:tc>
        <w:tc>
          <w:tcPr>
            <w:tcW w:w="2032" w:type="dxa"/>
          </w:tcPr>
          <w:p>
            <w:pPr>
              <w:pStyle w:val="TableParagraph"/>
              <w:spacing w:before="64"/>
              <w:ind w:left="12"/>
              <w:rPr>
                <w:sz w:val="18"/>
              </w:rPr>
            </w:pPr>
            <w:r>
              <w:rPr>
                <w:spacing w:val="-2"/>
                <w:w w:val="105"/>
                <w:sz w:val="18"/>
              </w:rPr>
              <w:t>AATCC20</w:t>
            </w:r>
          </w:p>
        </w:tc>
        <w:tc>
          <w:tcPr>
            <w:tcW w:w="2242" w:type="dxa"/>
          </w:tcPr>
          <w:p>
            <w:pPr>
              <w:pStyle w:val="TableParagraph"/>
              <w:spacing w:before="64"/>
              <w:ind w:left="18"/>
              <w:rPr>
                <w:sz w:val="18"/>
              </w:rPr>
            </w:pPr>
            <w:r>
              <w:rPr>
                <w:w w:val="105"/>
                <w:sz w:val="18"/>
              </w:rPr>
              <w:t>100%</w:t>
            </w:r>
            <w:r>
              <w:rPr>
                <w:spacing w:val="-10"/>
                <w:w w:val="105"/>
                <w:sz w:val="18"/>
              </w:rPr>
              <w:t> </w:t>
            </w:r>
            <w:r>
              <w:rPr>
                <w:spacing w:val="-5"/>
                <w:w w:val="105"/>
                <w:sz w:val="18"/>
              </w:rPr>
              <w:t>LÃ</w:t>
            </w:r>
          </w:p>
        </w:tc>
        <w:tc>
          <w:tcPr>
            <w:tcW w:w="1401" w:type="dxa"/>
          </w:tcPr>
          <w:p>
            <w:pPr>
              <w:pStyle w:val="TableParagraph"/>
              <w:spacing w:before="64"/>
              <w:ind w:left="15" w:right="3"/>
              <w:rPr>
                <w:sz w:val="18"/>
              </w:rPr>
            </w:pPr>
            <w:r>
              <w:rPr>
                <w:w w:val="105"/>
                <w:sz w:val="18"/>
              </w:rPr>
              <w:t>±</w:t>
            </w:r>
            <w:r>
              <w:rPr>
                <w:spacing w:val="-4"/>
                <w:w w:val="105"/>
                <w:sz w:val="18"/>
              </w:rPr>
              <w:t> </w:t>
            </w:r>
            <w:r>
              <w:rPr>
                <w:spacing w:val="-7"/>
                <w:w w:val="105"/>
                <w:sz w:val="18"/>
              </w:rPr>
              <w:t>5%</w:t>
            </w:r>
          </w:p>
        </w:tc>
      </w:tr>
      <w:tr>
        <w:trPr>
          <w:trHeight w:val="358" w:hRule="atLeast"/>
        </w:trPr>
        <w:tc>
          <w:tcPr>
            <w:tcW w:w="1974" w:type="dxa"/>
          </w:tcPr>
          <w:p>
            <w:pPr>
              <w:pStyle w:val="TableParagraph"/>
              <w:spacing w:before="64"/>
              <w:ind w:left="13" w:right="1"/>
              <w:rPr>
                <w:sz w:val="18"/>
              </w:rPr>
            </w:pPr>
            <w:r>
              <w:rPr>
                <w:spacing w:val="-2"/>
                <w:w w:val="105"/>
                <w:sz w:val="18"/>
              </w:rPr>
              <w:t>GRAMATURA</w:t>
            </w:r>
          </w:p>
        </w:tc>
        <w:tc>
          <w:tcPr>
            <w:tcW w:w="2032" w:type="dxa"/>
          </w:tcPr>
          <w:p>
            <w:pPr>
              <w:pStyle w:val="TableParagraph"/>
              <w:spacing w:before="64"/>
              <w:ind w:left="12" w:right="5"/>
              <w:rPr>
                <w:sz w:val="18"/>
              </w:rPr>
            </w:pPr>
            <w:r>
              <w:rPr>
                <w:w w:val="105"/>
                <w:sz w:val="18"/>
              </w:rPr>
              <w:t>ISO</w:t>
            </w:r>
            <w:r>
              <w:rPr>
                <w:spacing w:val="-9"/>
                <w:w w:val="105"/>
                <w:sz w:val="18"/>
              </w:rPr>
              <w:t> </w:t>
            </w:r>
            <w:r>
              <w:rPr>
                <w:spacing w:val="-4"/>
                <w:w w:val="105"/>
                <w:sz w:val="18"/>
              </w:rPr>
              <w:t>3801</w:t>
            </w:r>
          </w:p>
        </w:tc>
        <w:tc>
          <w:tcPr>
            <w:tcW w:w="2242" w:type="dxa"/>
          </w:tcPr>
          <w:p>
            <w:pPr>
              <w:pStyle w:val="TableParagraph"/>
              <w:spacing w:before="64"/>
              <w:ind w:left="18" w:right="8"/>
              <w:rPr>
                <w:sz w:val="18"/>
              </w:rPr>
            </w:pPr>
            <w:r>
              <w:rPr>
                <w:w w:val="105"/>
                <w:sz w:val="18"/>
              </w:rPr>
              <w:t>650</w:t>
            </w:r>
            <w:r>
              <w:rPr>
                <w:spacing w:val="-7"/>
                <w:w w:val="105"/>
                <w:sz w:val="18"/>
              </w:rPr>
              <w:t> </w:t>
            </w:r>
            <w:r>
              <w:rPr>
                <w:spacing w:val="-4"/>
                <w:w w:val="105"/>
                <w:sz w:val="18"/>
              </w:rPr>
              <w:t>G/M²</w:t>
            </w:r>
          </w:p>
        </w:tc>
        <w:tc>
          <w:tcPr>
            <w:tcW w:w="1401" w:type="dxa"/>
          </w:tcPr>
          <w:p>
            <w:pPr>
              <w:pStyle w:val="TableParagraph"/>
              <w:spacing w:before="64"/>
              <w:ind w:left="15" w:right="3"/>
              <w:rPr>
                <w:sz w:val="18"/>
              </w:rPr>
            </w:pPr>
            <w:r>
              <w:rPr>
                <w:w w:val="105"/>
                <w:sz w:val="18"/>
              </w:rPr>
              <w:t>±</w:t>
            </w:r>
            <w:r>
              <w:rPr>
                <w:spacing w:val="-4"/>
                <w:w w:val="105"/>
                <w:sz w:val="18"/>
              </w:rPr>
              <w:t> </w:t>
            </w:r>
            <w:r>
              <w:rPr>
                <w:spacing w:val="-7"/>
                <w:w w:val="105"/>
                <w:sz w:val="18"/>
              </w:rPr>
              <w:t>5%</w:t>
            </w:r>
          </w:p>
        </w:tc>
      </w:tr>
      <w:tr>
        <w:trPr>
          <w:trHeight w:val="358" w:hRule="atLeast"/>
        </w:trPr>
        <w:tc>
          <w:tcPr>
            <w:tcW w:w="1974" w:type="dxa"/>
          </w:tcPr>
          <w:p>
            <w:pPr>
              <w:pStyle w:val="TableParagraph"/>
              <w:spacing w:before="64"/>
              <w:ind w:left="13"/>
              <w:rPr>
                <w:sz w:val="18"/>
              </w:rPr>
            </w:pPr>
            <w:r>
              <w:rPr>
                <w:spacing w:val="-2"/>
                <w:w w:val="105"/>
                <w:sz w:val="18"/>
              </w:rPr>
              <w:t>PILLING</w:t>
            </w:r>
          </w:p>
        </w:tc>
        <w:tc>
          <w:tcPr>
            <w:tcW w:w="2032" w:type="dxa"/>
          </w:tcPr>
          <w:p>
            <w:pPr>
              <w:pStyle w:val="TableParagraph"/>
              <w:spacing w:before="64"/>
              <w:ind w:left="12" w:right="2"/>
              <w:rPr>
                <w:sz w:val="18"/>
              </w:rPr>
            </w:pPr>
            <w:r>
              <w:rPr>
                <w:sz w:val="18"/>
              </w:rPr>
              <w:t>ISSO</w:t>
            </w:r>
            <w:r>
              <w:rPr>
                <w:spacing w:val="26"/>
                <w:sz w:val="18"/>
              </w:rPr>
              <w:t> </w:t>
            </w:r>
            <w:r>
              <w:rPr>
                <w:sz w:val="18"/>
              </w:rPr>
              <w:t>12945-</w:t>
            </w:r>
            <w:r>
              <w:rPr>
                <w:spacing w:val="-10"/>
                <w:sz w:val="18"/>
              </w:rPr>
              <w:t>1</w:t>
            </w:r>
          </w:p>
        </w:tc>
        <w:tc>
          <w:tcPr>
            <w:tcW w:w="2242" w:type="dxa"/>
          </w:tcPr>
          <w:p>
            <w:pPr>
              <w:pStyle w:val="TableParagraph"/>
              <w:spacing w:before="64"/>
              <w:ind w:left="18" w:right="6"/>
              <w:rPr>
                <w:sz w:val="18"/>
              </w:rPr>
            </w:pPr>
            <w:r>
              <w:rPr>
                <w:sz w:val="18"/>
              </w:rPr>
              <w:t>PADRÃO:</w:t>
            </w:r>
            <w:r>
              <w:rPr>
                <w:spacing w:val="19"/>
                <w:sz w:val="18"/>
              </w:rPr>
              <w:t> </w:t>
            </w:r>
            <w:r>
              <w:rPr>
                <w:spacing w:val="-10"/>
                <w:sz w:val="18"/>
              </w:rPr>
              <w:t>4</w:t>
            </w:r>
          </w:p>
        </w:tc>
        <w:tc>
          <w:tcPr>
            <w:tcW w:w="1401" w:type="dxa"/>
          </w:tcPr>
          <w:p>
            <w:pPr>
              <w:pStyle w:val="TableParagraph"/>
              <w:spacing w:before="64"/>
              <w:ind w:left="15" w:right="9"/>
              <w:rPr>
                <w:sz w:val="18"/>
              </w:rPr>
            </w:pPr>
            <w:r>
              <w:rPr>
                <w:spacing w:val="-2"/>
                <w:w w:val="105"/>
                <w:sz w:val="18"/>
              </w:rPr>
              <w:t>Mínima</w:t>
            </w:r>
          </w:p>
        </w:tc>
      </w:tr>
      <w:tr>
        <w:trPr>
          <w:trHeight w:val="1316" w:hRule="atLeast"/>
        </w:trPr>
        <w:tc>
          <w:tcPr>
            <w:tcW w:w="1974" w:type="dxa"/>
          </w:tcPr>
          <w:p>
            <w:pPr>
              <w:pStyle w:val="TableParagraph"/>
              <w:spacing w:before="195"/>
              <w:jc w:val="left"/>
              <w:rPr>
                <w:b/>
                <w:sz w:val="18"/>
              </w:rPr>
            </w:pPr>
          </w:p>
          <w:p>
            <w:pPr>
              <w:pStyle w:val="TableParagraph"/>
              <w:spacing w:line="312" w:lineRule="auto"/>
              <w:ind w:left="517" w:right="116" w:hanging="386"/>
              <w:jc w:val="left"/>
              <w:rPr>
                <w:sz w:val="18"/>
              </w:rPr>
            </w:pPr>
            <w:r>
              <w:rPr>
                <w:w w:val="105"/>
                <w:sz w:val="18"/>
              </w:rPr>
              <w:t>SOLIDEZ</w:t>
            </w:r>
            <w:r>
              <w:rPr>
                <w:spacing w:val="-12"/>
                <w:w w:val="105"/>
                <w:sz w:val="18"/>
              </w:rPr>
              <w:t> </w:t>
            </w:r>
            <w:r>
              <w:rPr>
                <w:w w:val="105"/>
                <w:sz w:val="18"/>
              </w:rPr>
              <w:t>DA</w:t>
            </w:r>
            <w:r>
              <w:rPr>
                <w:spacing w:val="-12"/>
                <w:w w:val="105"/>
                <w:sz w:val="18"/>
              </w:rPr>
              <w:t> </w:t>
            </w:r>
            <w:r>
              <w:rPr>
                <w:w w:val="105"/>
                <w:sz w:val="18"/>
              </w:rPr>
              <w:t>COR</w:t>
            </w:r>
            <w:r>
              <w:rPr>
                <w:spacing w:val="-12"/>
                <w:w w:val="105"/>
                <w:sz w:val="18"/>
              </w:rPr>
              <w:t> </w:t>
            </w:r>
            <w:r>
              <w:rPr>
                <w:w w:val="105"/>
                <w:sz w:val="18"/>
              </w:rPr>
              <w:t>À </w:t>
            </w:r>
            <w:r>
              <w:rPr>
                <w:spacing w:val="-2"/>
                <w:w w:val="105"/>
                <w:sz w:val="18"/>
              </w:rPr>
              <w:t>LAVAGEM</w:t>
            </w:r>
          </w:p>
        </w:tc>
        <w:tc>
          <w:tcPr>
            <w:tcW w:w="2032" w:type="dxa"/>
          </w:tcPr>
          <w:p>
            <w:pPr>
              <w:pStyle w:val="TableParagraph"/>
              <w:jc w:val="left"/>
              <w:rPr>
                <w:b/>
                <w:sz w:val="18"/>
              </w:rPr>
            </w:pPr>
          </w:p>
          <w:p>
            <w:pPr>
              <w:pStyle w:val="TableParagraph"/>
              <w:spacing w:before="128"/>
              <w:jc w:val="left"/>
              <w:rPr>
                <w:b/>
                <w:sz w:val="18"/>
              </w:rPr>
            </w:pPr>
          </w:p>
          <w:p>
            <w:pPr>
              <w:pStyle w:val="TableParagraph"/>
              <w:ind w:left="12" w:right="4"/>
              <w:rPr>
                <w:sz w:val="18"/>
              </w:rPr>
            </w:pPr>
            <w:r>
              <w:rPr>
                <w:sz w:val="18"/>
              </w:rPr>
              <w:t>ISO</w:t>
            </w:r>
            <w:r>
              <w:rPr>
                <w:spacing w:val="18"/>
                <w:sz w:val="18"/>
              </w:rPr>
              <w:t> </w:t>
            </w:r>
            <w:r>
              <w:rPr>
                <w:sz w:val="18"/>
              </w:rPr>
              <w:t>105-</w:t>
            </w:r>
            <w:r>
              <w:rPr>
                <w:spacing w:val="-5"/>
                <w:sz w:val="18"/>
              </w:rPr>
              <w:t>E01</w:t>
            </w:r>
          </w:p>
        </w:tc>
        <w:tc>
          <w:tcPr>
            <w:tcW w:w="2242" w:type="dxa"/>
          </w:tcPr>
          <w:p>
            <w:pPr>
              <w:pStyle w:val="TableParagraph"/>
              <w:spacing w:before="78"/>
              <w:jc w:val="left"/>
              <w:rPr>
                <w:b/>
                <w:sz w:val="18"/>
              </w:rPr>
            </w:pPr>
          </w:p>
          <w:p>
            <w:pPr>
              <w:pStyle w:val="TableParagraph"/>
              <w:ind w:left="18" w:right="7"/>
              <w:rPr>
                <w:sz w:val="18"/>
              </w:rPr>
            </w:pPr>
            <w:r>
              <w:rPr>
                <w:sz w:val="18"/>
              </w:rPr>
              <w:t>TRANSFERÊNCIA:</w:t>
            </w:r>
            <w:r>
              <w:rPr>
                <w:spacing w:val="37"/>
                <w:sz w:val="18"/>
              </w:rPr>
              <w:t> </w:t>
            </w:r>
            <w:r>
              <w:rPr>
                <w:spacing w:val="-10"/>
                <w:sz w:val="18"/>
              </w:rPr>
              <w:t>4</w:t>
            </w:r>
          </w:p>
          <w:p>
            <w:pPr>
              <w:pStyle w:val="TableParagraph"/>
              <w:spacing w:before="158"/>
              <w:jc w:val="left"/>
              <w:rPr>
                <w:b/>
                <w:sz w:val="18"/>
              </w:rPr>
            </w:pPr>
          </w:p>
          <w:p>
            <w:pPr>
              <w:pStyle w:val="TableParagraph"/>
              <w:spacing w:before="1"/>
              <w:ind w:left="18" w:right="5"/>
              <w:rPr>
                <w:sz w:val="18"/>
              </w:rPr>
            </w:pPr>
            <w:r>
              <w:rPr>
                <w:sz w:val="18"/>
              </w:rPr>
              <w:t>ALTERAÇÃO:</w:t>
            </w:r>
            <w:r>
              <w:rPr>
                <w:spacing w:val="28"/>
                <w:sz w:val="18"/>
              </w:rPr>
              <w:t> </w:t>
            </w:r>
            <w:r>
              <w:rPr>
                <w:spacing w:val="-10"/>
                <w:sz w:val="18"/>
              </w:rPr>
              <w:t>4</w:t>
            </w:r>
          </w:p>
        </w:tc>
        <w:tc>
          <w:tcPr>
            <w:tcW w:w="1401" w:type="dxa"/>
          </w:tcPr>
          <w:p>
            <w:pPr>
              <w:pStyle w:val="TableParagraph"/>
              <w:spacing w:before="78"/>
              <w:jc w:val="left"/>
              <w:rPr>
                <w:b/>
                <w:sz w:val="18"/>
              </w:rPr>
            </w:pPr>
          </w:p>
          <w:p>
            <w:pPr>
              <w:pStyle w:val="TableParagraph"/>
              <w:ind w:left="15" w:right="9"/>
              <w:rPr>
                <w:sz w:val="18"/>
              </w:rPr>
            </w:pPr>
            <w:r>
              <w:rPr>
                <w:spacing w:val="-2"/>
                <w:w w:val="105"/>
                <w:sz w:val="18"/>
              </w:rPr>
              <w:t>Mínima</w:t>
            </w:r>
          </w:p>
        </w:tc>
      </w:tr>
      <w:tr>
        <w:trPr>
          <w:trHeight w:val="603" w:hRule="atLeast"/>
        </w:trPr>
        <w:tc>
          <w:tcPr>
            <w:tcW w:w="1974" w:type="dxa"/>
          </w:tcPr>
          <w:p>
            <w:pPr>
              <w:pStyle w:val="TableParagraph"/>
              <w:spacing w:line="268" w:lineRule="exact" w:before="6"/>
              <w:ind w:left="804" w:right="115" w:hanging="672"/>
              <w:jc w:val="left"/>
              <w:rPr>
                <w:sz w:val="18"/>
              </w:rPr>
            </w:pPr>
            <w:r>
              <w:rPr>
                <w:w w:val="105"/>
                <w:sz w:val="18"/>
              </w:rPr>
              <w:t>SOLIDEZ</w:t>
            </w:r>
            <w:r>
              <w:rPr>
                <w:spacing w:val="-12"/>
                <w:w w:val="105"/>
                <w:sz w:val="18"/>
              </w:rPr>
              <w:t> </w:t>
            </w:r>
            <w:r>
              <w:rPr>
                <w:w w:val="105"/>
                <w:sz w:val="18"/>
              </w:rPr>
              <w:t>DA</w:t>
            </w:r>
            <w:r>
              <w:rPr>
                <w:spacing w:val="-12"/>
                <w:w w:val="105"/>
                <w:sz w:val="18"/>
              </w:rPr>
              <w:t> </w:t>
            </w:r>
            <w:r>
              <w:rPr>
                <w:w w:val="105"/>
                <w:sz w:val="18"/>
              </w:rPr>
              <w:t>COR</w:t>
            </w:r>
            <w:r>
              <w:rPr>
                <w:spacing w:val="-12"/>
                <w:w w:val="105"/>
                <w:sz w:val="18"/>
              </w:rPr>
              <w:t> </w:t>
            </w:r>
            <w:r>
              <w:rPr>
                <w:w w:val="105"/>
                <w:sz w:val="18"/>
              </w:rPr>
              <w:t>À </w:t>
            </w:r>
            <w:r>
              <w:rPr>
                <w:spacing w:val="-4"/>
                <w:w w:val="105"/>
                <w:sz w:val="18"/>
              </w:rPr>
              <w:t>LUZ</w:t>
            </w:r>
          </w:p>
        </w:tc>
        <w:tc>
          <w:tcPr>
            <w:tcW w:w="2032" w:type="dxa"/>
          </w:tcPr>
          <w:p>
            <w:pPr>
              <w:pStyle w:val="TableParagraph"/>
              <w:spacing w:before="180"/>
              <w:ind w:left="12" w:right="6"/>
              <w:rPr>
                <w:sz w:val="18"/>
              </w:rPr>
            </w:pPr>
            <w:r>
              <w:rPr>
                <w:sz w:val="18"/>
              </w:rPr>
              <w:t>ISSO</w:t>
            </w:r>
            <w:r>
              <w:rPr>
                <w:spacing w:val="20"/>
                <w:sz w:val="18"/>
              </w:rPr>
              <w:t> </w:t>
            </w:r>
            <w:r>
              <w:rPr>
                <w:sz w:val="18"/>
              </w:rPr>
              <w:t>105-</w:t>
            </w:r>
            <w:r>
              <w:rPr>
                <w:spacing w:val="-5"/>
                <w:sz w:val="18"/>
              </w:rPr>
              <w:t>B02</w:t>
            </w:r>
          </w:p>
        </w:tc>
        <w:tc>
          <w:tcPr>
            <w:tcW w:w="2242" w:type="dxa"/>
          </w:tcPr>
          <w:p>
            <w:pPr>
              <w:pStyle w:val="TableParagraph"/>
              <w:spacing w:before="180"/>
              <w:ind w:left="18" w:right="8"/>
              <w:rPr>
                <w:sz w:val="18"/>
              </w:rPr>
            </w:pPr>
            <w:r>
              <w:rPr>
                <w:spacing w:val="-5"/>
                <w:w w:val="105"/>
                <w:sz w:val="18"/>
              </w:rPr>
              <w:t>4,5</w:t>
            </w:r>
          </w:p>
        </w:tc>
        <w:tc>
          <w:tcPr>
            <w:tcW w:w="1401" w:type="dxa"/>
          </w:tcPr>
          <w:p>
            <w:pPr>
              <w:pStyle w:val="TableParagraph"/>
              <w:spacing w:before="180"/>
              <w:ind w:left="15" w:right="9"/>
              <w:rPr>
                <w:sz w:val="18"/>
              </w:rPr>
            </w:pPr>
            <w:r>
              <w:rPr>
                <w:spacing w:val="-2"/>
                <w:w w:val="105"/>
                <w:sz w:val="18"/>
              </w:rPr>
              <w:t>Mínima</w:t>
            </w:r>
          </w:p>
        </w:tc>
      </w:tr>
      <w:tr>
        <w:trPr>
          <w:trHeight w:val="697" w:hRule="atLeast"/>
        </w:trPr>
        <w:tc>
          <w:tcPr>
            <w:tcW w:w="1974" w:type="dxa"/>
          </w:tcPr>
          <w:p>
            <w:pPr>
              <w:pStyle w:val="TableParagraph"/>
              <w:spacing w:line="312" w:lineRule="auto" w:before="99"/>
              <w:ind w:left="582" w:right="115" w:hanging="450"/>
              <w:jc w:val="left"/>
              <w:rPr>
                <w:sz w:val="18"/>
              </w:rPr>
            </w:pPr>
            <w:r>
              <w:rPr>
                <w:w w:val="105"/>
                <w:sz w:val="18"/>
              </w:rPr>
              <w:t>SOLIDEZ</w:t>
            </w:r>
            <w:r>
              <w:rPr>
                <w:spacing w:val="-12"/>
                <w:w w:val="105"/>
                <w:sz w:val="18"/>
              </w:rPr>
              <w:t> </w:t>
            </w:r>
            <w:r>
              <w:rPr>
                <w:w w:val="105"/>
                <w:sz w:val="18"/>
              </w:rPr>
              <w:t>DA</w:t>
            </w:r>
            <w:r>
              <w:rPr>
                <w:spacing w:val="-12"/>
                <w:w w:val="105"/>
                <w:sz w:val="18"/>
              </w:rPr>
              <w:t> </w:t>
            </w:r>
            <w:r>
              <w:rPr>
                <w:w w:val="105"/>
                <w:sz w:val="18"/>
              </w:rPr>
              <w:t>COR</w:t>
            </w:r>
            <w:r>
              <w:rPr>
                <w:spacing w:val="-12"/>
                <w:w w:val="105"/>
                <w:sz w:val="18"/>
              </w:rPr>
              <w:t> </w:t>
            </w:r>
            <w:r>
              <w:rPr>
                <w:w w:val="105"/>
                <w:sz w:val="18"/>
              </w:rPr>
              <w:t>À </w:t>
            </w:r>
            <w:r>
              <w:rPr>
                <w:spacing w:val="-2"/>
                <w:w w:val="105"/>
                <w:sz w:val="18"/>
              </w:rPr>
              <w:t>FRICÇÃO</w:t>
            </w:r>
          </w:p>
        </w:tc>
        <w:tc>
          <w:tcPr>
            <w:tcW w:w="2032" w:type="dxa"/>
          </w:tcPr>
          <w:p>
            <w:pPr>
              <w:pStyle w:val="TableParagraph"/>
              <w:spacing w:before="20"/>
              <w:jc w:val="left"/>
              <w:rPr>
                <w:b/>
                <w:sz w:val="18"/>
              </w:rPr>
            </w:pPr>
          </w:p>
          <w:p>
            <w:pPr>
              <w:pStyle w:val="TableParagraph"/>
              <w:ind w:left="12"/>
              <w:rPr>
                <w:sz w:val="18"/>
              </w:rPr>
            </w:pPr>
            <w:r>
              <w:rPr>
                <w:sz w:val="18"/>
              </w:rPr>
              <w:t>AATCC</w:t>
            </w:r>
            <w:r>
              <w:rPr>
                <w:spacing w:val="16"/>
                <w:sz w:val="18"/>
              </w:rPr>
              <w:t> </w:t>
            </w:r>
            <w:r>
              <w:rPr>
                <w:spacing w:val="-10"/>
                <w:sz w:val="18"/>
              </w:rPr>
              <w:t>8</w:t>
            </w:r>
          </w:p>
        </w:tc>
        <w:tc>
          <w:tcPr>
            <w:tcW w:w="2242" w:type="dxa"/>
          </w:tcPr>
          <w:p>
            <w:pPr>
              <w:pStyle w:val="TableParagraph"/>
              <w:spacing w:before="52"/>
              <w:ind w:left="628"/>
              <w:jc w:val="left"/>
              <w:rPr>
                <w:sz w:val="18"/>
              </w:rPr>
            </w:pPr>
            <w:r>
              <w:rPr>
                <w:sz w:val="18"/>
              </w:rPr>
              <w:t>ÚMIDO:</w:t>
            </w:r>
            <w:r>
              <w:rPr>
                <w:spacing w:val="21"/>
                <w:sz w:val="18"/>
              </w:rPr>
              <w:t> </w:t>
            </w:r>
            <w:r>
              <w:rPr>
                <w:sz w:val="18"/>
              </w:rPr>
              <w:t>2-</w:t>
            </w:r>
            <w:r>
              <w:rPr>
                <w:spacing w:val="-10"/>
                <w:sz w:val="18"/>
              </w:rPr>
              <w:t>3</w:t>
            </w:r>
          </w:p>
          <w:p>
            <w:pPr>
              <w:pStyle w:val="TableParagraph"/>
              <w:spacing w:before="143"/>
              <w:ind w:left="710"/>
              <w:jc w:val="left"/>
              <w:rPr>
                <w:sz w:val="18"/>
              </w:rPr>
            </w:pPr>
            <w:r>
              <w:rPr>
                <w:sz w:val="18"/>
              </w:rPr>
              <w:t>SECO:</w:t>
            </w:r>
            <w:r>
              <w:rPr>
                <w:spacing w:val="17"/>
                <w:sz w:val="18"/>
              </w:rPr>
              <w:t> </w:t>
            </w:r>
            <w:r>
              <w:rPr>
                <w:sz w:val="18"/>
              </w:rPr>
              <w:t>3-</w:t>
            </w:r>
            <w:r>
              <w:rPr>
                <w:spacing w:val="-10"/>
                <w:sz w:val="18"/>
              </w:rPr>
              <w:t>4</w:t>
            </w:r>
          </w:p>
        </w:tc>
        <w:tc>
          <w:tcPr>
            <w:tcW w:w="1401" w:type="dxa"/>
          </w:tcPr>
          <w:p>
            <w:pPr>
              <w:pStyle w:val="TableParagraph"/>
              <w:spacing w:before="195"/>
              <w:jc w:val="left"/>
              <w:rPr>
                <w:b/>
                <w:sz w:val="18"/>
              </w:rPr>
            </w:pPr>
          </w:p>
          <w:p>
            <w:pPr>
              <w:pStyle w:val="TableParagraph"/>
              <w:ind w:left="15" w:right="9"/>
              <w:rPr>
                <w:sz w:val="18"/>
              </w:rPr>
            </w:pPr>
            <w:r>
              <w:rPr>
                <w:spacing w:val="-2"/>
                <w:w w:val="105"/>
                <w:sz w:val="18"/>
              </w:rPr>
              <w:t>Mínima</w:t>
            </w:r>
          </w:p>
        </w:tc>
      </w:tr>
      <w:tr>
        <w:trPr>
          <w:trHeight w:val="1059" w:hRule="atLeast"/>
        </w:trPr>
        <w:tc>
          <w:tcPr>
            <w:tcW w:w="1974" w:type="dxa"/>
          </w:tcPr>
          <w:p>
            <w:pPr>
              <w:pStyle w:val="TableParagraph"/>
              <w:spacing w:before="67"/>
              <w:jc w:val="left"/>
              <w:rPr>
                <w:b/>
                <w:sz w:val="18"/>
              </w:rPr>
            </w:pPr>
          </w:p>
          <w:p>
            <w:pPr>
              <w:pStyle w:val="TableParagraph"/>
              <w:spacing w:line="312" w:lineRule="auto"/>
              <w:ind w:left="161" w:right="50" w:hanging="100"/>
              <w:jc w:val="left"/>
              <w:rPr>
                <w:sz w:val="18"/>
              </w:rPr>
            </w:pPr>
            <w:r>
              <w:rPr>
                <w:w w:val="105"/>
                <w:sz w:val="18"/>
              </w:rPr>
              <w:t>SOLIDEZ</w:t>
            </w:r>
            <w:r>
              <w:rPr>
                <w:spacing w:val="-12"/>
                <w:w w:val="105"/>
                <w:sz w:val="18"/>
              </w:rPr>
              <w:t> </w:t>
            </w:r>
            <w:r>
              <w:rPr>
                <w:w w:val="105"/>
                <w:sz w:val="18"/>
              </w:rPr>
              <w:t>DA</w:t>
            </w:r>
            <w:r>
              <w:rPr>
                <w:spacing w:val="-12"/>
                <w:w w:val="105"/>
                <w:sz w:val="18"/>
              </w:rPr>
              <w:t> </w:t>
            </w:r>
            <w:r>
              <w:rPr>
                <w:w w:val="105"/>
                <w:sz w:val="18"/>
              </w:rPr>
              <w:t>COR</w:t>
            </w:r>
            <w:r>
              <w:rPr>
                <w:spacing w:val="-12"/>
                <w:w w:val="105"/>
                <w:sz w:val="18"/>
              </w:rPr>
              <w:t> </w:t>
            </w:r>
            <w:r>
              <w:rPr>
                <w:w w:val="105"/>
                <w:sz w:val="18"/>
              </w:rPr>
              <w:t>AO FERRO DE PASSAR</w:t>
            </w:r>
          </w:p>
        </w:tc>
        <w:tc>
          <w:tcPr>
            <w:tcW w:w="2032" w:type="dxa"/>
          </w:tcPr>
          <w:p>
            <w:pPr>
              <w:pStyle w:val="TableParagraph"/>
              <w:jc w:val="left"/>
              <w:rPr>
                <w:b/>
                <w:sz w:val="18"/>
              </w:rPr>
            </w:pPr>
          </w:p>
          <w:p>
            <w:pPr>
              <w:pStyle w:val="TableParagraph"/>
              <w:jc w:val="left"/>
              <w:rPr>
                <w:b/>
                <w:sz w:val="18"/>
              </w:rPr>
            </w:pPr>
          </w:p>
          <w:p>
            <w:pPr>
              <w:pStyle w:val="TableParagraph"/>
              <w:ind w:left="12"/>
              <w:rPr>
                <w:sz w:val="18"/>
              </w:rPr>
            </w:pPr>
            <w:r>
              <w:rPr>
                <w:sz w:val="18"/>
              </w:rPr>
              <w:t>AATCC</w:t>
            </w:r>
            <w:r>
              <w:rPr>
                <w:spacing w:val="16"/>
                <w:sz w:val="18"/>
              </w:rPr>
              <w:t> </w:t>
            </w:r>
            <w:r>
              <w:rPr>
                <w:spacing w:val="-5"/>
                <w:sz w:val="18"/>
              </w:rPr>
              <w:t>133</w:t>
            </w:r>
          </w:p>
        </w:tc>
        <w:tc>
          <w:tcPr>
            <w:tcW w:w="2242" w:type="dxa"/>
          </w:tcPr>
          <w:p>
            <w:pPr>
              <w:pStyle w:val="TableParagraph"/>
              <w:spacing w:line="405" w:lineRule="auto" w:before="52"/>
              <w:ind w:left="458" w:right="443" w:hanging="6"/>
              <w:rPr>
                <w:sz w:val="18"/>
              </w:rPr>
            </w:pPr>
            <w:r>
              <w:rPr>
                <w:w w:val="105"/>
                <w:sz w:val="18"/>
              </w:rPr>
              <w:t>ÚMIDO</w:t>
            </w:r>
            <w:r>
              <w:rPr>
                <w:spacing w:val="-12"/>
                <w:w w:val="105"/>
                <w:sz w:val="18"/>
              </w:rPr>
              <w:t> </w:t>
            </w:r>
            <w:r>
              <w:rPr>
                <w:w w:val="105"/>
                <w:sz w:val="18"/>
              </w:rPr>
              <w:t>E</w:t>
            </w:r>
            <w:r>
              <w:rPr>
                <w:spacing w:val="-12"/>
                <w:w w:val="105"/>
                <w:sz w:val="18"/>
              </w:rPr>
              <w:t> </w:t>
            </w:r>
            <w:r>
              <w:rPr>
                <w:w w:val="105"/>
                <w:sz w:val="18"/>
              </w:rPr>
              <w:t>SECO </w:t>
            </w:r>
            <w:r>
              <w:rPr>
                <w:sz w:val="18"/>
              </w:rPr>
              <w:t>ALTERAÇÃO:</w:t>
            </w:r>
            <w:r>
              <w:rPr>
                <w:spacing w:val="28"/>
                <w:sz w:val="18"/>
              </w:rPr>
              <w:t> </w:t>
            </w:r>
            <w:r>
              <w:rPr>
                <w:spacing w:val="-10"/>
                <w:sz w:val="18"/>
              </w:rPr>
              <w:t>4</w:t>
            </w:r>
          </w:p>
          <w:p>
            <w:pPr>
              <w:pStyle w:val="TableParagraph"/>
              <w:spacing w:before="13"/>
              <w:ind w:left="18" w:right="7"/>
              <w:rPr>
                <w:sz w:val="18"/>
              </w:rPr>
            </w:pPr>
            <w:r>
              <w:rPr>
                <w:sz w:val="18"/>
              </w:rPr>
              <w:t>TRANSFERÊNCIA:</w:t>
            </w:r>
            <w:r>
              <w:rPr>
                <w:spacing w:val="37"/>
                <w:sz w:val="18"/>
              </w:rPr>
              <w:t> </w:t>
            </w:r>
            <w:r>
              <w:rPr>
                <w:spacing w:val="-10"/>
                <w:sz w:val="18"/>
              </w:rPr>
              <w:t>4</w:t>
            </w:r>
          </w:p>
        </w:tc>
        <w:tc>
          <w:tcPr>
            <w:tcW w:w="1401" w:type="dxa"/>
          </w:tcPr>
          <w:p>
            <w:pPr>
              <w:pStyle w:val="TableParagraph"/>
              <w:spacing w:before="195"/>
              <w:jc w:val="left"/>
              <w:rPr>
                <w:b/>
                <w:sz w:val="18"/>
              </w:rPr>
            </w:pPr>
          </w:p>
          <w:p>
            <w:pPr>
              <w:pStyle w:val="TableParagraph"/>
              <w:ind w:left="15" w:right="9"/>
              <w:rPr>
                <w:sz w:val="18"/>
              </w:rPr>
            </w:pPr>
            <w:r>
              <w:rPr>
                <w:spacing w:val="-2"/>
                <w:w w:val="105"/>
                <w:sz w:val="18"/>
              </w:rPr>
              <w:t>Mínima</w:t>
            </w:r>
          </w:p>
        </w:tc>
      </w:tr>
      <w:tr>
        <w:trPr>
          <w:trHeight w:val="697" w:hRule="atLeast"/>
        </w:trPr>
        <w:tc>
          <w:tcPr>
            <w:tcW w:w="1974" w:type="dxa"/>
          </w:tcPr>
          <w:p>
            <w:pPr>
              <w:pStyle w:val="TableParagraph"/>
              <w:spacing w:line="312" w:lineRule="auto" w:before="99"/>
              <w:ind w:left="687" w:right="115" w:hanging="520"/>
              <w:jc w:val="left"/>
              <w:rPr>
                <w:sz w:val="18"/>
              </w:rPr>
            </w:pPr>
            <w:r>
              <w:rPr>
                <w:spacing w:val="-2"/>
                <w:w w:val="105"/>
                <w:sz w:val="18"/>
              </w:rPr>
              <w:t>SOLIDEZ</w:t>
            </w:r>
            <w:r>
              <w:rPr>
                <w:spacing w:val="-10"/>
                <w:w w:val="105"/>
                <w:sz w:val="18"/>
              </w:rPr>
              <w:t> </w:t>
            </w:r>
            <w:r>
              <w:rPr>
                <w:spacing w:val="-2"/>
                <w:w w:val="105"/>
                <w:sz w:val="18"/>
              </w:rPr>
              <w:t>AO</w:t>
            </w:r>
            <w:r>
              <w:rPr>
                <w:spacing w:val="-10"/>
                <w:w w:val="105"/>
                <w:sz w:val="18"/>
              </w:rPr>
              <w:t> </w:t>
            </w:r>
            <w:r>
              <w:rPr>
                <w:spacing w:val="-2"/>
                <w:w w:val="105"/>
                <w:sz w:val="18"/>
              </w:rPr>
              <w:t>SUOR ÁCIDO</w:t>
            </w:r>
          </w:p>
        </w:tc>
        <w:tc>
          <w:tcPr>
            <w:tcW w:w="2032" w:type="dxa"/>
          </w:tcPr>
          <w:p>
            <w:pPr>
              <w:pStyle w:val="TableParagraph"/>
              <w:spacing w:before="20"/>
              <w:jc w:val="left"/>
              <w:rPr>
                <w:b/>
                <w:sz w:val="18"/>
              </w:rPr>
            </w:pPr>
          </w:p>
          <w:p>
            <w:pPr>
              <w:pStyle w:val="TableParagraph"/>
              <w:ind w:left="12"/>
              <w:rPr>
                <w:sz w:val="18"/>
              </w:rPr>
            </w:pPr>
            <w:r>
              <w:rPr>
                <w:sz w:val="18"/>
              </w:rPr>
              <w:t>AATCC</w:t>
            </w:r>
            <w:r>
              <w:rPr>
                <w:spacing w:val="16"/>
                <w:sz w:val="18"/>
              </w:rPr>
              <w:t> </w:t>
            </w:r>
            <w:r>
              <w:rPr>
                <w:spacing w:val="-5"/>
                <w:sz w:val="18"/>
              </w:rPr>
              <w:t>15</w:t>
            </w:r>
          </w:p>
        </w:tc>
        <w:tc>
          <w:tcPr>
            <w:tcW w:w="2242" w:type="dxa"/>
          </w:tcPr>
          <w:p>
            <w:pPr>
              <w:pStyle w:val="TableParagraph"/>
              <w:spacing w:before="52"/>
              <w:ind w:left="18" w:right="5"/>
              <w:rPr>
                <w:sz w:val="18"/>
              </w:rPr>
            </w:pPr>
            <w:r>
              <w:rPr>
                <w:sz w:val="18"/>
              </w:rPr>
              <w:t>ALTERAÇÃO:</w:t>
            </w:r>
            <w:r>
              <w:rPr>
                <w:spacing w:val="28"/>
                <w:sz w:val="18"/>
              </w:rPr>
              <w:t> </w:t>
            </w:r>
            <w:r>
              <w:rPr>
                <w:spacing w:val="-10"/>
                <w:sz w:val="18"/>
              </w:rPr>
              <w:t>4</w:t>
            </w:r>
          </w:p>
          <w:p>
            <w:pPr>
              <w:pStyle w:val="TableParagraph"/>
              <w:spacing w:before="143"/>
              <w:ind w:left="18" w:right="7"/>
              <w:rPr>
                <w:sz w:val="18"/>
              </w:rPr>
            </w:pPr>
            <w:r>
              <w:rPr>
                <w:sz w:val="18"/>
              </w:rPr>
              <w:t>TRANSFERÊNCIA:</w:t>
            </w:r>
            <w:r>
              <w:rPr>
                <w:spacing w:val="37"/>
                <w:sz w:val="18"/>
              </w:rPr>
              <w:t> </w:t>
            </w:r>
            <w:r>
              <w:rPr>
                <w:spacing w:val="-10"/>
                <w:sz w:val="18"/>
              </w:rPr>
              <w:t>4</w:t>
            </w:r>
          </w:p>
        </w:tc>
        <w:tc>
          <w:tcPr>
            <w:tcW w:w="1401" w:type="dxa"/>
          </w:tcPr>
          <w:p>
            <w:pPr>
              <w:pStyle w:val="TableParagraph"/>
              <w:spacing w:before="195"/>
              <w:jc w:val="left"/>
              <w:rPr>
                <w:b/>
                <w:sz w:val="18"/>
              </w:rPr>
            </w:pPr>
          </w:p>
          <w:p>
            <w:pPr>
              <w:pStyle w:val="TableParagraph"/>
              <w:ind w:left="15" w:right="9"/>
              <w:rPr>
                <w:sz w:val="18"/>
              </w:rPr>
            </w:pPr>
            <w:r>
              <w:rPr>
                <w:spacing w:val="-2"/>
                <w:w w:val="105"/>
                <w:sz w:val="18"/>
              </w:rPr>
              <w:t>Mínima</w:t>
            </w:r>
          </w:p>
        </w:tc>
      </w:tr>
      <w:tr>
        <w:trPr>
          <w:trHeight w:val="603" w:hRule="atLeast"/>
        </w:trPr>
        <w:tc>
          <w:tcPr>
            <w:tcW w:w="1974" w:type="dxa"/>
          </w:tcPr>
          <w:p>
            <w:pPr>
              <w:pStyle w:val="TableParagraph"/>
              <w:spacing w:line="268" w:lineRule="exact" w:before="6"/>
              <w:ind w:left="336" w:right="116" w:hanging="24"/>
              <w:jc w:val="left"/>
              <w:rPr>
                <w:sz w:val="18"/>
              </w:rPr>
            </w:pPr>
            <w:r>
              <w:rPr>
                <w:spacing w:val="-2"/>
                <w:sz w:val="18"/>
              </w:rPr>
              <w:t>ESTABILIDADE </w:t>
            </w:r>
            <w:r>
              <w:rPr>
                <w:spacing w:val="-2"/>
                <w:w w:val="105"/>
                <w:sz w:val="18"/>
              </w:rPr>
              <w:t>DIMENSIONAL</w:t>
            </w:r>
          </w:p>
        </w:tc>
        <w:tc>
          <w:tcPr>
            <w:tcW w:w="2032" w:type="dxa"/>
          </w:tcPr>
          <w:p>
            <w:pPr>
              <w:pStyle w:val="TableParagraph"/>
              <w:spacing w:before="180"/>
              <w:ind w:left="12"/>
              <w:rPr>
                <w:sz w:val="18"/>
              </w:rPr>
            </w:pPr>
            <w:r>
              <w:rPr>
                <w:w w:val="105"/>
                <w:sz w:val="18"/>
              </w:rPr>
              <w:t>ISO</w:t>
            </w:r>
            <w:r>
              <w:rPr>
                <w:spacing w:val="-9"/>
                <w:w w:val="105"/>
                <w:sz w:val="18"/>
              </w:rPr>
              <w:t> </w:t>
            </w:r>
            <w:r>
              <w:rPr>
                <w:spacing w:val="-2"/>
                <w:w w:val="105"/>
                <w:sz w:val="18"/>
              </w:rPr>
              <w:t>5077:2007</w:t>
            </w:r>
          </w:p>
        </w:tc>
        <w:tc>
          <w:tcPr>
            <w:tcW w:w="2242" w:type="dxa"/>
          </w:tcPr>
          <w:p>
            <w:pPr>
              <w:pStyle w:val="TableParagraph"/>
              <w:spacing w:before="180"/>
              <w:ind w:left="18" w:right="10"/>
              <w:rPr>
                <w:sz w:val="18"/>
              </w:rPr>
            </w:pPr>
            <w:r>
              <w:rPr>
                <w:w w:val="105"/>
                <w:sz w:val="18"/>
              </w:rPr>
              <w:t>Direção</w:t>
            </w:r>
            <w:r>
              <w:rPr>
                <w:spacing w:val="-9"/>
                <w:w w:val="105"/>
                <w:sz w:val="18"/>
              </w:rPr>
              <w:t> </w:t>
            </w:r>
            <w:r>
              <w:rPr>
                <w:w w:val="105"/>
                <w:sz w:val="18"/>
              </w:rPr>
              <w:t>1</w:t>
            </w:r>
            <w:r>
              <w:rPr>
                <w:spacing w:val="-8"/>
                <w:w w:val="105"/>
                <w:sz w:val="18"/>
              </w:rPr>
              <w:t> </w:t>
            </w:r>
            <w:r>
              <w:rPr>
                <w:w w:val="105"/>
                <w:sz w:val="18"/>
              </w:rPr>
              <w:t>e</w:t>
            </w:r>
            <w:r>
              <w:rPr>
                <w:spacing w:val="-8"/>
                <w:w w:val="105"/>
                <w:sz w:val="18"/>
              </w:rPr>
              <w:t> </w:t>
            </w:r>
            <w:r>
              <w:rPr>
                <w:w w:val="105"/>
                <w:sz w:val="18"/>
              </w:rPr>
              <w:t>Direção</w:t>
            </w:r>
            <w:r>
              <w:rPr>
                <w:spacing w:val="-8"/>
                <w:w w:val="105"/>
                <w:sz w:val="18"/>
              </w:rPr>
              <w:t> </w:t>
            </w:r>
            <w:r>
              <w:rPr>
                <w:w w:val="105"/>
                <w:sz w:val="18"/>
              </w:rPr>
              <w:t>2:</w:t>
            </w:r>
            <w:r>
              <w:rPr>
                <w:spacing w:val="-8"/>
                <w:w w:val="105"/>
                <w:sz w:val="18"/>
              </w:rPr>
              <w:t> </w:t>
            </w:r>
            <w:r>
              <w:rPr>
                <w:w w:val="105"/>
                <w:sz w:val="18"/>
              </w:rPr>
              <w:t>±</w:t>
            </w:r>
            <w:r>
              <w:rPr>
                <w:spacing w:val="-8"/>
                <w:w w:val="105"/>
                <w:sz w:val="18"/>
              </w:rPr>
              <w:t> </w:t>
            </w:r>
            <w:r>
              <w:rPr>
                <w:spacing w:val="-5"/>
                <w:w w:val="105"/>
                <w:sz w:val="18"/>
              </w:rPr>
              <w:t>5%</w:t>
            </w:r>
          </w:p>
        </w:tc>
        <w:tc>
          <w:tcPr>
            <w:tcW w:w="1401" w:type="dxa"/>
          </w:tcPr>
          <w:p>
            <w:pPr>
              <w:pStyle w:val="TableParagraph"/>
              <w:spacing w:before="180"/>
              <w:ind w:left="15" w:right="3"/>
              <w:rPr>
                <w:sz w:val="18"/>
              </w:rPr>
            </w:pPr>
            <w:r>
              <w:rPr>
                <w:w w:val="105"/>
                <w:sz w:val="18"/>
              </w:rPr>
              <w:t>±</w:t>
            </w:r>
            <w:r>
              <w:rPr>
                <w:spacing w:val="-4"/>
                <w:w w:val="105"/>
                <w:sz w:val="18"/>
              </w:rPr>
              <w:t> </w:t>
            </w:r>
            <w:r>
              <w:rPr>
                <w:spacing w:val="-7"/>
                <w:w w:val="105"/>
                <w:sz w:val="18"/>
              </w:rPr>
              <w:t>1%</w:t>
            </w:r>
          </w:p>
        </w:tc>
      </w:tr>
    </w:tbl>
    <w:p>
      <w:pPr>
        <w:pStyle w:val="BodyText"/>
        <w:spacing w:before="118"/>
        <w:rPr>
          <w:b/>
          <w:sz w:val="23"/>
        </w:rPr>
      </w:pPr>
    </w:p>
    <w:p>
      <w:pPr>
        <w:spacing w:before="0"/>
        <w:ind w:left="237" w:right="0" w:firstLine="0"/>
        <w:jc w:val="left"/>
        <w:rPr>
          <w:b/>
          <w:sz w:val="23"/>
        </w:rPr>
      </w:pPr>
      <w:r>
        <w:rPr>
          <w:b/>
          <w:sz w:val="23"/>
        </w:rPr>
        <w:t>Condições</w:t>
      </w:r>
      <w:r>
        <w:rPr>
          <w:b/>
          <w:spacing w:val="4"/>
          <w:sz w:val="23"/>
        </w:rPr>
        <w:t> </w:t>
      </w:r>
      <w:r>
        <w:rPr>
          <w:b/>
          <w:spacing w:val="-2"/>
          <w:sz w:val="23"/>
        </w:rPr>
        <w:t>específicas</w:t>
      </w:r>
    </w:p>
    <w:p>
      <w:pPr>
        <w:spacing w:before="121"/>
        <w:ind w:left="237" w:right="0" w:firstLine="0"/>
        <w:jc w:val="left"/>
        <w:rPr>
          <w:sz w:val="23"/>
        </w:rPr>
      </w:pPr>
      <w:r>
        <w:rPr>
          <w:sz w:val="23"/>
        </w:rPr>
        <w:t>Cor:</w:t>
      </w:r>
      <w:r>
        <w:rPr>
          <w:spacing w:val="2"/>
          <w:sz w:val="23"/>
        </w:rPr>
        <w:t> </w:t>
      </w:r>
      <w:r>
        <w:rPr>
          <w:sz w:val="23"/>
        </w:rPr>
        <w:t>Preta</w:t>
      </w:r>
      <w:r>
        <w:rPr>
          <w:spacing w:val="2"/>
          <w:sz w:val="23"/>
        </w:rPr>
        <w:t> </w:t>
      </w:r>
      <w:r>
        <w:rPr>
          <w:sz w:val="23"/>
        </w:rPr>
        <w:t>(PANTONE</w:t>
      </w:r>
      <w:r>
        <w:rPr>
          <w:spacing w:val="3"/>
          <w:sz w:val="23"/>
        </w:rPr>
        <w:t> </w:t>
      </w:r>
      <w:r>
        <w:rPr>
          <w:sz w:val="23"/>
        </w:rPr>
        <w:t>19</w:t>
      </w:r>
      <w:r>
        <w:rPr>
          <w:spacing w:val="2"/>
          <w:sz w:val="23"/>
        </w:rPr>
        <w:t> </w:t>
      </w:r>
      <w:r>
        <w:rPr>
          <w:spacing w:val="-2"/>
          <w:sz w:val="23"/>
        </w:rPr>
        <w:t>4006TC).</w:t>
      </w:r>
    </w:p>
    <w:p>
      <w:pPr>
        <w:spacing w:before="121"/>
        <w:ind w:left="237" w:right="0" w:firstLine="0"/>
        <w:jc w:val="left"/>
        <w:rPr>
          <w:sz w:val="23"/>
        </w:rPr>
      </w:pPr>
      <w:r>
        <w:rPr>
          <w:sz w:val="23"/>
        </w:rPr>
        <w:t>Cada</w:t>
      </w:r>
      <w:r>
        <w:rPr>
          <w:spacing w:val="3"/>
          <w:sz w:val="23"/>
        </w:rPr>
        <w:t> </w:t>
      </w:r>
      <w:r>
        <w:rPr>
          <w:sz w:val="23"/>
        </w:rPr>
        <w:t>boina</w:t>
      </w:r>
      <w:r>
        <w:rPr>
          <w:spacing w:val="3"/>
          <w:sz w:val="23"/>
        </w:rPr>
        <w:t> </w:t>
      </w:r>
      <w:r>
        <w:rPr>
          <w:sz w:val="23"/>
        </w:rPr>
        <w:t>deve</w:t>
      </w:r>
      <w:r>
        <w:rPr>
          <w:spacing w:val="3"/>
          <w:sz w:val="23"/>
        </w:rPr>
        <w:t> </w:t>
      </w:r>
      <w:r>
        <w:rPr>
          <w:sz w:val="23"/>
        </w:rPr>
        <w:t>ser</w:t>
      </w:r>
      <w:r>
        <w:rPr>
          <w:spacing w:val="3"/>
          <w:sz w:val="23"/>
        </w:rPr>
        <w:t> </w:t>
      </w:r>
      <w:r>
        <w:rPr>
          <w:sz w:val="23"/>
        </w:rPr>
        <w:t>embalada</w:t>
      </w:r>
      <w:r>
        <w:rPr>
          <w:spacing w:val="3"/>
          <w:sz w:val="23"/>
        </w:rPr>
        <w:t> </w:t>
      </w:r>
      <w:r>
        <w:rPr>
          <w:sz w:val="23"/>
        </w:rPr>
        <w:t>individualmente,</w:t>
      </w:r>
      <w:r>
        <w:rPr>
          <w:spacing w:val="3"/>
          <w:sz w:val="23"/>
        </w:rPr>
        <w:t> </w:t>
      </w:r>
      <w:r>
        <w:rPr>
          <w:sz w:val="23"/>
        </w:rPr>
        <w:t>com</w:t>
      </w:r>
      <w:r>
        <w:rPr>
          <w:spacing w:val="4"/>
          <w:sz w:val="23"/>
        </w:rPr>
        <w:t> </w:t>
      </w:r>
      <w:r>
        <w:rPr>
          <w:sz w:val="23"/>
        </w:rPr>
        <w:t>identificação</w:t>
      </w:r>
      <w:r>
        <w:rPr>
          <w:spacing w:val="3"/>
          <w:sz w:val="23"/>
        </w:rPr>
        <w:t> </w:t>
      </w:r>
      <w:r>
        <w:rPr>
          <w:sz w:val="23"/>
        </w:rPr>
        <w:t>do</w:t>
      </w:r>
      <w:r>
        <w:rPr>
          <w:spacing w:val="3"/>
          <w:sz w:val="23"/>
        </w:rPr>
        <w:t> </w:t>
      </w:r>
      <w:r>
        <w:rPr>
          <w:spacing w:val="-2"/>
          <w:sz w:val="23"/>
        </w:rPr>
        <w:t>tamanho.</w:t>
      </w:r>
    </w:p>
    <w:p>
      <w:pPr>
        <w:spacing w:line="244" w:lineRule="auto" w:before="121"/>
        <w:ind w:left="237" w:right="0" w:firstLine="0"/>
        <w:jc w:val="left"/>
        <w:rPr>
          <w:sz w:val="23"/>
        </w:rPr>
      </w:pPr>
      <w:r>
        <w:rPr>
          <w:sz w:val="23"/>
        </w:rPr>
        <w:t>Copa</w:t>
      </w:r>
      <w:r>
        <w:rPr>
          <w:spacing w:val="27"/>
          <w:sz w:val="23"/>
        </w:rPr>
        <w:t> </w:t>
      </w:r>
      <w:r>
        <w:rPr>
          <w:sz w:val="23"/>
        </w:rPr>
        <w:t>com</w:t>
      </w:r>
      <w:r>
        <w:rPr>
          <w:spacing w:val="26"/>
          <w:sz w:val="23"/>
        </w:rPr>
        <w:t> </w:t>
      </w:r>
      <w:r>
        <w:rPr>
          <w:sz w:val="23"/>
        </w:rPr>
        <w:t>desenvolvimento</w:t>
      </w:r>
      <w:r>
        <w:rPr>
          <w:spacing w:val="27"/>
          <w:sz w:val="23"/>
        </w:rPr>
        <w:t> </w:t>
      </w:r>
      <w:r>
        <w:rPr>
          <w:sz w:val="23"/>
        </w:rPr>
        <w:t>radial</w:t>
      </w:r>
      <w:r>
        <w:rPr>
          <w:spacing w:val="26"/>
          <w:sz w:val="23"/>
        </w:rPr>
        <w:t> </w:t>
      </w:r>
      <w:r>
        <w:rPr>
          <w:sz w:val="23"/>
        </w:rPr>
        <w:t>de</w:t>
      </w:r>
      <w:r>
        <w:rPr>
          <w:spacing w:val="27"/>
          <w:sz w:val="23"/>
        </w:rPr>
        <w:t> </w:t>
      </w:r>
      <w:r>
        <w:rPr>
          <w:sz w:val="23"/>
        </w:rPr>
        <w:t>4</w:t>
      </w:r>
      <w:r>
        <w:rPr>
          <w:spacing w:val="27"/>
          <w:sz w:val="23"/>
        </w:rPr>
        <w:t> </w:t>
      </w:r>
      <w:r>
        <w:rPr>
          <w:sz w:val="23"/>
        </w:rPr>
        <w:t>a</w:t>
      </w:r>
      <w:r>
        <w:rPr>
          <w:spacing w:val="27"/>
          <w:sz w:val="23"/>
        </w:rPr>
        <w:t> </w:t>
      </w:r>
      <w:r>
        <w:rPr>
          <w:sz w:val="23"/>
        </w:rPr>
        <w:t>6</w:t>
      </w:r>
      <w:r>
        <w:rPr>
          <w:spacing w:val="27"/>
          <w:sz w:val="23"/>
        </w:rPr>
        <w:t> </w:t>
      </w:r>
      <w:r>
        <w:rPr>
          <w:sz w:val="23"/>
        </w:rPr>
        <w:t>cm,</w:t>
      </w:r>
      <w:r>
        <w:rPr>
          <w:spacing w:val="27"/>
          <w:sz w:val="23"/>
        </w:rPr>
        <w:t> </w:t>
      </w:r>
      <w:r>
        <w:rPr>
          <w:sz w:val="23"/>
        </w:rPr>
        <w:t>em</w:t>
      </w:r>
      <w:r>
        <w:rPr>
          <w:spacing w:val="27"/>
          <w:sz w:val="23"/>
        </w:rPr>
        <w:t> </w:t>
      </w:r>
      <w:r>
        <w:rPr>
          <w:sz w:val="23"/>
        </w:rPr>
        <w:t>relação</w:t>
      </w:r>
      <w:r>
        <w:rPr>
          <w:spacing w:val="27"/>
          <w:sz w:val="23"/>
        </w:rPr>
        <w:t> </w:t>
      </w:r>
      <w:r>
        <w:rPr>
          <w:sz w:val="23"/>
        </w:rPr>
        <w:t>ao</w:t>
      </w:r>
      <w:r>
        <w:rPr>
          <w:spacing w:val="27"/>
          <w:sz w:val="23"/>
        </w:rPr>
        <w:t> </w:t>
      </w:r>
      <w:r>
        <w:rPr>
          <w:sz w:val="23"/>
        </w:rPr>
        <w:t>perímetro</w:t>
      </w:r>
      <w:r>
        <w:rPr>
          <w:spacing w:val="27"/>
          <w:sz w:val="23"/>
        </w:rPr>
        <w:t> </w:t>
      </w:r>
      <w:r>
        <w:rPr>
          <w:sz w:val="23"/>
        </w:rPr>
        <w:t>do</w:t>
      </w:r>
      <w:r>
        <w:rPr>
          <w:spacing w:val="27"/>
          <w:sz w:val="23"/>
        </w:rPr>
        <w:t> </w:t>
      </w:r>
      <w:r>
        <w:rPr>
          <w:sz w:val="23"/>
        </w:rPr>
        <w:t>debrum,</w:t>
      </w:r>
      <w:r>
        <w:rPr>
          <w:spacing w:val="27"/>
          <w:sz w:val="23"/>
        </w:rPr>
        <w:t> </w:t>
      </w:r>
      <w:r>
        <w:rPr>
          <w:sz w:val="23"/>
        </w:rPr>
        <w:t>apresentando</w:t>
      </w:r>
      <w:r>
        <w:rPr>
          <w:spacing w:val="27"/>
          <w:sz w:val="23"/>
        </w:rPr>
        <w:t> </w:t>
      </w:r>
      <w:r>
        <w:rPr>
          <w:sz w:val="23"/>
        </w:rPr>
        <w:t>na</w:t>
      </w:r>
      <w:r>
        <w:rPr>
          <w:spacing w:val="27"/>
          <w:sz w:val="23"/>
        </w:rPr>
        <w:t> </w:t>
      </w:r>
      <w:r>
        <w:rPr>
          <w:sz w:val="23"/>
        </w:rPr>
        <w:t>parte anterior direita e de forma centrada, uma pala de couro para fixação e sustentação do distintivo de metal.</w:t>
      </w:r>
    </w:p>
    <w:p>
      <w:pPr>
        <w:spacing w:line="244" w:lineRule="auto" w:before="114"/>
        <w:ind w:left="237" w:right="0" w:firstLine="0"/>
        <w:jc w:val="left"/>
        <w:rPr>
          <w:sz w:val="23"/>
        </w:rPr>
      </w:pPr>
      <w:r>
        <w:rPr>
          <w:sz w:val="23"/>
        </w:rPr>
        <w:t>Na parte esquerda, de forma centrada, apresenta 2 ventiladores/ilhós metálicos de cor preta, inoxidáveis, para </w:t>
      </w:r>
      <w:r>
        <w:rPr>
          <w:spacing w:val="-2"/>
          <w:sz w:val="23"/>
        </w:rPr>
        <w:t>ventilação.</w:t>
      </w:r>
    </w:p>
    <w:p>
      <w:pPr>
        <w:spacing w:after="0" w:line="244" w:lineRule="auto"/>
        <w:jc w:val="left"/>
        <w:rPr>
          <w:sz w:val="23"/>
        </w:rPr>
        <w:sectPr>
          <w:pgSz w:w="11900" w:h="16840"/>
          <w:pgMar w:header="0" w:footer="181" w:top="500" w:bottom="380" w:left="566" w:right="566"/>
        </w:sectPr>
      </w:pPr>
    </w:p>
    <w:p>
      <w:pPr>
        <w:spacing w:before="65"/>
        <w:ind w:left="237" w:right="0" w:firstLine="0"/>
        <w:jc w:val="left"/>
        <w:rPr>
          <w:sz w:val="23"/>
        </w:rPr>
      </w:pPr>
      <w:r>
        <w:rPr>
          <w:sz w:val="23"/>
        </w:rPr>
        <w:t>Forro</w:t>
      </w:r>
      <w:r>
        <w:rPr>
          <w:spacing w:val="2"/>
          <w:sz w:val="23"/>
        </w:rPr>
        <w:t> </w:t>
      </w:r>
      <w:r>
        <w:rPr>
          <w:sz w:val="23"/>
        </w:rPr>
        <w:t>na</w:t>
      </w:r>
      <w:r>
        <w:rPr>
          <w:spacing w:val="2"/>
          <w:sz w:val="23"/>
        </w:rPr>
        <w:t> </w:t>
      </w:r>
      <w:r>
        <w:rPr>
          <w:sz w:val="23"/>
        </w:rPr>
        <w:t>cor</w:t>
      </w:r>
      <w:r>
        <w:rPr>
          <w:spacing w:val="2"/>
          <w:sz w:val="23"/>
        </w:rPr>
        <w:t> </w:t>
      </w:r>
      <w:r>
        <w:rPr>
          <w:sz w:val="23"/>
        </w:rPr>
        <w:t>preta</w:t>
      </w:r>
      <w:r>
        <w:rPr>
          <w:spacing w:val="2"/>
          <w:sz w:val="23"/>
        </w:rPr>
        <w:t> </w:t>
      </w:r>
      <w:r>
        <w:rPr>
          <w:sz w:val="23"/>
        </w:rPr>
        <w:t>com</w:t>
      </w:r>
      <w:r>
        <w:rPr>
          <w:spacing w:val="2"/>
          <w:sz w:val="23"/>
        </w:rPr>
        <w:t> </w:t>
      </w:r>
      <w:r>
        <w:rPr>
          <w:sz w:val="23"/>
        </w:rPr>
        <w:t>tecido</w:t>
      </w:r>
      <w:r>
        <w:rPr>
          <w:spacing w:val="2"/>
          <w:sz w:val="23"/>
        </w:rPr>
        <w:t> </w:t>
      </w:r>
      <w:r>
        <w:rPr>
          <w:sz w:val="23"/>
        </w:rPr>
        <w:t>de</w:t>
      </w:r>
      <w:r>
        <w:rPr>
          <w:spacing w:val="2"/>
          <w:sz w:val="23"/>
        </w:rPr>
        <w:t> </w:t>
      </w:r>
      <w:r>
        <w:rPr>
          <w:spacing w:val="-2"/>
          <w:sz w:val="23"/>
        </w:rPr>
        <w:t>Poliéster.</w:t>
      </w:r>
    </w:p>
    <w:p>
      <w:pPr>
        <w:spacing w:line="244" w:lineRule="auto" w:before="121"/>
        <w:ind w:left="237" w:right="0" w:firstLine="0"/>
        <w:jc w:val="left"/>
        <w:rPr>
          <w:sz w:val="23"/>
        </w:rPr>
      </w:pPr>
      <w:r>
        <w:rPr>
          <w:sz w:val="23"/>
        </w:rPr>
        <w:t>Carneira</w:t>
      </w:r>
      <w:r>
        <w:rPr>
          <w:spacing w:val="18"/>
          <w:sz w:val="23"/>
        </w:rPr>
        <w:t> </w:t>
      </w:r>
      <w:r>
        <w:rPr>
          <w:sz w:val="23"/>
        </w:rPr>
        <w:t>em</w:t>
      </w:r>
      <w:r>
        <w:rPr>
          <w:spacing w:val="18"/>
          <w:sz w:val="23"/>
        </w:rPr>
        <w:t> </w:t>
      </w:r>
      <w:r>
        <w:rPr>
          <w:sz w:val="23"/>
        </w:rPr>
        <w:t>debrum</w:t>
      </w:r>
      <w:r>
        <w:rPr>
          <w:spacing w:val="18"/>
          <w:sz w:val="23"/>
        </w:rPr>
        <w:t> </w:t>
      </w:r>
      <w:r>
        <w:rPr>
          <w:sz w:val="23"/>
        </w:rPr>
        <w:t>em</w:t>
      </w:r>
      <w:r>
        <w:rPr>
          <w:spacing w:val="18"/>
          <w:sz w:val="23"/>
        </w:rPr>
        <w:t> </w:t>
      </w:r>
      <w:r>
        <w:rPr>
          <w:sz w:val="23"/>
        </w:rPr>
        <w:t>couro</w:t>
      </w:r>
      <w:r>
        <w:rPr>
          <w:spacing w:val="18"/>
          <w:sz w:val="23"/>
        </w:rPr>
        <w:t> </w:t>
      </w:r>
      <w:r>
        <w:rPr>
          <w:sz w:val="23"/>
        </w:rPr>
        <w:t>100%</w:t>
      </w:r>
      <w:r>
        <w:rPr>
          <w:spacing w:val="18"/>
          <w:sz w:val="23"/>
        </w:rPr>
        <w:t> </w:t>
      </w:r>
      <w:r>
        <w:rPr>
          <w:sz w:val="23"/>
        </w:rPr>
        <w:t>natural</w:t>
      </w:r>
      <w:r>
        <w:rPr>
          <w:spacing w:val="18"/>
          <w:sz w:val="23"/>
        </w:rPr>
        <w:t> </w:t>
      </w:r>
      <w:r>
        <w:rPr>
          <w:sz w:val="23"/>
        </w:rPr>
        <w:t>na</w:t>
      </w:r>
      <w:r>
        <w:rPr>
          <w:spacing w:val="18"/>
          <w:sz w:val="23"/>
        </w:rPr>
        <w:t> </w:t>
      </w:r>
      <w:r>
        <w:rPr>
          <w:sz w:val="23"/>
        </w:rPr>
        <w:t>cor</w:t>
      </w:r>
      <w:r>
        <w:rPr>
          <w:spacing w:val="18"/>
          <w:sz w:val="23"/>
        </w:rPr>
        <w:t> </w:t>
      </w:r>
      <w:r>
        <w:rPr>
          <w:sz w:val="23"/>
        </w:rPr>
        <w:t>preta</w:t>
      </w:r>
      <w:r>
        <w:rPr>
          <w:spacing w:val="18"/>
          <w:sz w:val="23"/>
        </w:rPr>
        <w:t> </w:t>
      </w:r>
      <w:r>
        <w:rPr>
          <w:sz w:val="23"/>
        </w:rPr>
        <w:t>com</w:t>
      </w:r>
      <w:r>
        <w:rPr>
          <w:spacing w:val="18"/>
          <w:sz w:val="23"/>
        </w:rPr>
        <w:t> </w:t>
      </w:r>
      <w:r>
        <w:rPr>
          <w:sz w:val="23"/>
        </w:rPr>
        <w:t>acomodação</w:t>
      </w:r>
      <w:r>
        <w:rPr>
          <w:spacing w:val="18"/>
          <w:sz w:val="23"/>
        </w:rPr>
        <w:t> </w:t>
      </w:r>
      <w:r>
        <w:rPr>
          <w:sz w:val="23"/>
        </w:rPr>
        <w:t>para</w:t>
      </w:r>
      <w:r>
        <w:rPr>
          <w:spacing w:val="18"/>
          <w:sz w:val="23"/>
        </w:rPr>
        <w:t> </w:t>
      </w:r>
      <w:r>
        <w:rPr>
          <w:sz w:val="23"/>
        </w:rPr>
        <w:t>fitilho</w:t>
      </w:r>
      <w:r>
        <w:rPr>
          <w:spacing w:val="18"/>
          <w:sz w:val="23"/>
        </w:rPr>
        <w:t> </w:t>
      </w:r>
      <w:r>
        <w:rPr>
          <w:sz w:val="23"/>
        </w:rPr>
        <w:t>de</w:t>
      </w:r>
      <w:r>
        <w:rPr>
          <w:spacing w:val="18"/>
          <w:sz w:val="23"/>
        </w:rPr>
        <w:t> </w:t>
      </w:r>
      <w:r>
        <w:rPr>
          <w:sz w:val="23"/>
        </w:rPr>
        <w:t>ajuste</w:t>
      </w:r>
      <w:r>
        <w:rPr>
          <w:spacing w:val="18"/>
          <w:sz w:val="23"/>
        </w:rPr>
        <w:t> </w:t>
      </w:r>
      <w:r>
        <w:rPr>
          <w:sz w:val="23"/>
        </w:rPr>
        <w:t>do</w:t>
      </w:r>
      <w:r>
        <w:rPr>
          <w:spacing w:val="18"/>
          <w:sz w:val="23"/>
        </w:rPr>
        <w:t> </w:t>
      </w:r>
      <w:r>
        <w:rPr>
          <w:sz w:val="23"/>
        </w:rPr>
        <w:t>tipo</w:t>
      </w:r>
      <w:r>
        <w:rPr>
          <w:spacing w:val="18"/>
          <w:sz w:val="23"/>
        </w:rPr>
        <w:t> </w:t>
      </w:r>
      <w:r>
        <w:rPr>
          <w:sz w:val="23"/>
        </w:rPr>
        <w:t>fita trançada, na cor preta.</w:t>
      </w:r>
    </w:p>
    <w:p>
      <w:pPr>
        <w:spacing w:before="114"/>
        <w:ind w:left="237" w:right="0" w:firstLine="0"/>
        <w:jc w:val="left"/>
        <w:rPr>
          <w:sz w:val="23"/>
        </w:rPr>
      </w:pPr>
      <w:r>
        <w:rPr>
          <w:sz w:val="23"/>
        </w:rPr>
        <w:t>Etiqueta</w:t>
      </w:r>
      <w:r>
        <w:rPr>
          <w:spacing w:val="2"/>
          <w:sz w:val="23"/>
        </w:rPr>
        <w:t> </w:t>
      </w:r>
      <w:r>
        <w:rPr>
          <w:sz w:val="23"/>
        </w:rPr>
        <w:t>de</w:t>
      </w:r>
      <w:r>
        <w:rPr>
          <w:spacing w:val="2"/>
          <w:sz w:val="23"/>
        </w:rPr>
        <w:t> </w:t>
      </w:r>
      <w:r>
        <w:rPr>
          <w:sz w:val="23"/>
        </w:rPr>
        <w:t>identificação</w:t>
      </w:r>
      <w:r>
        <w:rPr>
          <w:spacing w:val="3"/>
          <w:sz w:val="23"/>
        </w:rPr>
        <w:t> </w:t>
      </w:r>
      <w:r>
        <w:rPr>
          <w:sz w:val="23"/>
        </w:rPr>
        <w:t>e</w:t>
      </w:r>
      <w:r>
        <w:rPr>
          <w:spacing w:val="2"/>
          <w:sz w:val="23"/>
        </w:rPr>
        <w:t> </w:t>
      </w:r>
      <w:r>
        <w:rPr>
          <w:sz w:val="23"/>
        </w:rPr>
        <w:t>conservação</w:t>
      </w:r>
      <w:r>
        <w:rPr>
          <w:spacing w:val="3"/>
          <w:sz w:val="23"/>
        </w:rPr>
        <w:t> </w:t>
      </w:r>
      <w:r>
        <w:rPr>
          <w:sz w:val="23"/>
        </w:rPr>
        <w:t>da</w:t>
      </w:r>
      <w:r>
        <w:rPr>
          <w:spacing w:val="2"/>
          <w:sz w:val="23"/>
        </w:rPr>
        <w:t> </w:t>
      </w:r>
      <w:r>
        <w:rPr>
          <w:sz w:val="23"/>
        </w:rPr>
        <w:t>peça,</w:t>
      </w:r>
      <w:r>
        <w:rPr>
          <w:spacing w:val="3"/>
          <w:sz w:val="23"/>
        </w:rPr>
        <w:t> </w:t>
      </w:r>
      <w:r>
        <w:rPr>
          <w:sz w:val="23"/>
        </w:rPr>
        <w:t>inserida</w:t>
      </w:r>
      <w:r>
        <w:rPr>
          <w:spacing w:val="2"/>
          <w:sz w:val="23"/>
        </w:rPr>
        <w:t> </w:t>
      </w:r>
      <w:r>
        <w:rPr>
          <w:sz w:val="23"/>
        </w:rPr>
        <w:t>internamente</w:t>
      </w:r>
      <w:r>
        <w:rPr>
          <w:spacing w:val="2"/>
          <w:sz w:val="23"/>
        </w:rPr>
        <w:t> </w:t>
      </w:r>
      <w:r>
        <w:rPr>
          <w:sz w:val="23"/>
        </w:rPr>
        <w:t>na</w:t>
      </w:r>
      <w:r>
        <w:rPr>
          <w:spacing w:val="3"/>
          <w:sz w:val="23"/>
        </w:rPr>
        <w:t> </w:t>
      </w:r>
      <w:r>
        <w:rPr>
          <w:sz w:val="23"/>
        </w:rPr>
        <w:t>linha</w:t>
      </w:r>
      <w:r>
        <w:rPr>
          <w:spacing w:val="2"/>
          <w:sz w:val="23"/>
        </w:rPr>
        <w:t> </w:t>
      </w:r>
      <w:r>
        <w:rPr>
          <w:sz w:val="23"/>
        </w:rPr>
        <w:t>da</w:t>
      </w:r>
      <w:r>
        <w:rPr>
          <w:spacing w:val="3"/>
          <w:sz w:val="23"/>
        </w:rPr>
        <w:t> </w:t>
      </w:r>
      <w:r>
        <w:rPr>
          <w:spacing w:val="-2"/>
          <w:sz w:val="23"/>
        </w:rPr>
        <w:t>pala.</w:t>
      </w:r>
    </w:p>
    <w:p>
      <w:pPr>
        <w:pStyle w:val="BodyText"/>
        <w:rPr>
          <w:sz w:val="20"/>
        </w:rPr>
      </w:pPr>
    </w:p>
    <w:p>
      <w:pPr>
        <w:pStyle w:val="BodyText"/>
        <w:spacing w:before="51"/>
        <w:rPr>
          <w:sz w:val="20"/>
        </w:rPr>
      </w:pPr>
    </w:p>
    <w:tbl>
      <w:tblPr>
        <w:tblW w:w="0" w:type="auto"/>
        <w:jc w:val="left"/>
        <w:tblInd w:w="118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500"/>
        <w:gridCol w:w="2896"/>
      </w:tblGrid>
      <w:tr>
        <w:trPr>
          <w:trHeight w:val="428" w:hRule="atLeast"/>
        </w:trPr>
        <w:tc>
          <w:tcPr>
            <w:tcW w:w="5500" w:type="dxa"/>
            <w:shd w:val="clear" w:color="auto" w:fill="BBD5EC"/>
          </w:tcPr>
          <w:p>
            <w:pPr>
              <w:pStyle w:val="TableParagraph"/>
              <w:spacing w:line="258" w:lineRule="exact"/>
              <w:ind w:left="14" w:right="3"/>
              <w:rPr>
                <w:b/>
                <w:sz w:val="23"/>
              </w:rPr>
            </w:pPr>
            <w:r>
              <w:rPr>
                <w:b/>
                <w:spacing w:val="-2"/>
                <w:sz w:val="23"/>
              </w:rPr>
              <w:t>DESCRIÇÃO</w:t>
            </w:r>
          </w:p>
        </w:tc>
        <w:tc>
          <w:tcPr>
            <w:tcW w:w="2896" w:type="dxa"/>
            <w:shd w:val="clear" w:color="auto" w:fill="BBD5EC"/>
          </w:tcPr>
          <w:p>
            <w:pPr>
              <w:pStyle w:val="TableParagraph"/>
              <w:spacing w:line="258" w:lineRule="exact"/>
              <w:ind w:left="11" w:right="4"/>
              <w:rPr>
                <w:b/>
                <w:sz w:val="23"/>
              </w:rPr>
            </w:pPr>
            <w:r>
              <w:rPr>
                <w:b/>
                <w:spacing w:val="-2"/>
                <w:sz w:val="23"/>
              </w:rPr>
              <w:t>QUANTIDADE</w:t>
            </w:r>
          </w:p>
        </w:tc>
      </w:tr>
      <w:tr>
        <w:trPr>
          <w:trHeight w:val="709" w:hRule="atLeast"/>
        </w:trPr>
        <w:tc>
          <w:tcPr>
            <w:tcW w:w="5500" w:type="dxa"/>
            <w:shd w:val="clear" w:color="auto" w:fill="D8D8D8"/>
          </w:tcPr>
          <w:p>
            <w:pPr>
              <w:pStyle w:val="TableParagraph"/>
              <w:spacing w:line="254" w:lineRule="auto"/>
              <w:ind w:left="2036" w:hanging="1863"/>
              <w:jc w:val="left"/>
              <w:rPr>
                <w:b/>
                <w:sz w:val="23"/>
              </w:rPr>
            </w:pPr>
            <w:r>
              <w:rPr>
                <w:b/>
                <w:sz w:val="23"/>
              </w:rPr>
              <w:t>TABELA DAS ESTIMATIVAS DOS TAMANHOS DAS BOINAS</w:t>
            </w:r>
          </w:p>
        </w:tc>
        <w:tc>
          <w:tcPr>
            <w:tcW w:w="2896" w:type="dxa"/>
            <w:shd w:val="clear" w:color="auto" w:fill="D8D8D8"/>
          </w:tcPr>
          <w:p>
            <w:pPr>
              <w:pStyle w:val="TableParagraph"/>
              <w:spacing w:before="134"/>
              <w:ind w:left="11"/>
              <w:rPr>
                <w:b/>
                <w:sz w:val="23"/>
              </w:rPr>
            </w:pPr>
            <w:r>
              <w:rPr>
                <w:b/>
                <w:spacing w:val="-2"/>
                <w:sz w:val="23"/>
              </w:rPr>
              <w:t>29.760</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54</w:t>
            </w:r>
          </w:p>
        </w:tc>
        <w:tc>
          <w:tcPr>
            <w:tcW w:w="2896" w:type="dxa"/>
          </w:tcPr>
          <w:p>
            <w:pPr>
              <w:pStyle w:val="TableParagraph"/>
              <w:spacing w:line="258" w:lineRule="exact"/>
              <w:ind w:left="11"/>
              <w:rPr>
                <w:sz w:val="23"/>
              </w:rPr>
            </w:pPr>
            <w:r>
              <w:rPr>
                <w:spacing w:val="-2"/>
                <w:sz w:val="23"/>
              </w:rPr>
              <w:t>2.229</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55</w:t>
            </w:r>
          </w:p>
        </w:tc>
        <w:tc>
          <w:tcPr>
            <w:tcW w:w="2896" w:type="dxa"/>
          </w:tcPr>
          <w:p>
            <w:pPr>
              <w:pStyle w:val="TableParagraph"/>
              <w:spacing w:line="258" w:lineRule="exact"/>
              <w:ind w:left="11"/>
              <w:rPr>
                <w:sz w:val="23"/>
              </w:rPr>
            </w:pPr>
            <w:r>
              <w:rPr>
                <w:spacing w:val="-2"/>
                <w:sz w:val="23"/>
              </w:rPr>
              <w:t>1.747</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56</w:t>
            </w:r>
          </w:p>
        </w:tc>
        <w:tc>
          <w:tcPr>
            <w:tcW w:w="2896" w:type="dxa"/>
          </w:tcPr>
          <w:p>
            <w:pPr>
              <w:pStyle w:val="TableParagraph"/>
              <w:spacing w:line="258" w:lineRule="exact"/>
              <w:ind w:left="11"/>
              <w:rPr>
                <w:sz w:val="23"/>
              </w:rPr>
            </w:pPr>
            <w:r>
              <w:rPr>
                <w:spacing w:val="-2"/>
                <w:sz w:val="23"/>
              </w:rPr>
              <w:t>6.506</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57</w:t>
            </w:r>
          </w:p>
        </w:tc>
        <w:tc>
          <w:tcPr>
            <w:tcW w:w="2896" w:type="dxa"/>
          </w:tcPr>
          <w:p>
            <w:pPr>
              <w:pStyle w:val="TableParagraph"/>
              <w:spacing w:line="258" w:lineRule="exact"/>
              <w:ind w:left="11"/>
              <w:rPr>
                <w:sz w:val="23"/>
              </w:rPr>
            </w:pPr>
            <w:r>
              <w:rPr>
                <w:spacing w:val="-2"/>
                <w:sz w:val="23"/>
              </w:rPr>
              <w:t>2.237</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58</w:t>
            </w:r>
          </w:p>
        </w:tc>
        <w:tc>
          <w:tcPr>
            <w:tcW w:w="2896" w:type="dxa"/>
          </w:tcPr>
          <w:p>
            <w:pPr>
              <w:pStyle w:val="TableParagraph"/>
              <w:spacing w:line="258" w:lineRule="exact"/>
              <w:ind w:left="11"/>
              <w:rPr>
                <w:sz w:val="23"/>
              </w:rPr>
            </w:pPr>
            <w:r>
              <w:rPr>
                <w:spacing w:val="-2"/>
                <w:sz w:val="23"/>
              </w:rPr>
              <w:t>9.283</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59</w:t>
            </w:r>
          </w:p>
        </w:tc>
        <w:tc>
          <w:tcPr>
            <w:tcW w:w="2896" w:type="dxa"/>
          </w:tcPr>
          <w:p>
            <w:pPr>
              <w:pStyle w:val="TableParagraph"/>
              <w:spacing w:line="258" w:lineRule="exact"/>
              <w:ind w:left="11"/>
              <w:rPr>
                <w:sz w:val="23"/>
              </w:rPr>
            </w:pPr>
            <w:r>
              <w:rPr>
                <w:spacing w:val="-2"/>
                <w:sz w:val="23"/>
              </w:rPr>
              <w:t>1.524</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60</w:t>
            </w:r>
          </w:p>
        </w:tc>
        <w:tc>
          <w:tcPr>
            <w:tcW w:w="2896" w:type="dxa"/>
          </w:tcPr>
          <w:p>
            <w:pPr>
              <w:pStyle w:val="TableParagraph"/>
              <w:spacing w:line="258" w:lineRule="exact"/>
              <w:ind w:left="11"/>
              <w:rPr>
                <w:sz w:val="23"/>
              </w:rPr>
            </w:pPr>
            <w:r>
              <w:rPr>
                <w:spacing w:val="-2"/>
                <w:sz w:val="23"/>
              </w:rPr>
              <w:t>4.787</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61</w:t>
            </w:r>
          </w:p>
        </w:tc>
        <w:tc>
          <w:tcPr>
            <w:tcW w:w="2896" w:type="dxa"/>
          </w:tcPr>
          <w:p>
            <w:pPr>
              <w:pStyle w:val="TableParagraph"/>
              <w:spacing w:line="258" w:lineRule="exact"/>
              <w:ind w:left="11"/>
              <w:rPr>
                <w:sz w:val="23"/>
              </w:rPr>
            </w:pPr>
            <w:r>
              <w:rPr>
                <w:spacing w:val="-5"/>
                <w:sz w:val="23"/>
              </w:rPr>
              <w:t>349</w:t>
            </w:r>
          </w:p>
        </w:tc>
      </w:tr>
      <w:tr>
        <w:trPr>
          <w:trHeight w:val="428" w:hRule="atLeast"/>
        </w:trPr>
        <w:tc>
          <w:tcPr>
            <w:tcW w:w="5500" w:type="dxa"/>
          </w:tcPr>
          <w:p>
            <w:pPr>
              <w:pStyle w:val="TableParagraph"/>
              <w:spacing w:line="258" w:lineRule="exact"/>
              <w:ind w:left="14"/>
              <w:rPr>
                <w:sz w:val="23"/>
              </w:rPr>
            </w:pPr>
            <w:r>
              <w:rPr>
                <w:sz w:val="23"/>
              </w:rPr>
              <w:t>BOINA</w:t>
            </w:r>
            <w:r>
              <w:rPr>
                <w:spacing w:val="2"/>
                <w:sz w:val="23"/>
              </w:rPr>
              <w:t> </w:t>
            </w:r>
            <w:r>
              <w:rPr>
                <w:sz w:val="23"/>
              </w:rPr>
              <w:t>PRETA</w:t>
            </w:r>
            <w:r>
              <w:rPr>
                <w:spacing w:val="3"/>
                <w:sz w:val="23"/>
              </w:rPr>
              <w:t> </w:t>
            </w:r>
            <w:r>
              <w:rPr>
                <w:sz w:val="23"/>
              </w:rPr>
              <w:t>Nº</w:t>
            </w:r>
            <w:r>
              <w:rPr>
                <w:spacing w:val="2"/>
                <w:sz w:val="23"/>
              </w:rPr>
              <w:t> </w:t>
            </w:r>
            <w:r>
              <w:rPr>
                <w:spacing w:val="-5"/>
                <w:sz w:val="23"/>
              </w:rPr>
              <w:t>62</w:t>
            </w:r>
          </w:p>
        </w:tc>
        <w:tc>
          <w:tcPr>
            <w:tcW w:w="2896" w:type="dxa"/>
          </w:tcPr>
          <w:p>
            <w:pPr>
              <w:pStyle w:val="TableParagraph"/>
              <w:spacing w:line="258" w:lineRule="exact"/>
              <w:ind w:left="11"/>
              <w:rPr>
                <w:sz w:val="23"/>
              </w:rPr>
            </w:pPr>
            <w:r>
              <w:rPr>
                <w:spacing w:val="-2"/>
                <w:sz w:val="23"/>
              </w:rPr>
              <w:t>1.098</w:t>
            </w:r>
          </w:p>
        </w:tc>
      </w:tr>
    </w:tbl>
    <w:p>
      <w:pPr>
        <w:pStyle w:val="BodyText"/>
        <w:spacing w:before="155"/>
        <w:rPr>
          <w:sz w:val="23"/>
        </w:rPr>
      </w:pPr>
    </w:p>
    <w:p>
      <w:pPr>
        <w:spacing w:before="0"/>
        <w:ind w:left="237" w:right="0" w:firstLine="0"/>
        <w:jc w:val="left"/>
        <w:rPr>
          <w:sz w:val="23"/>
        </w:rPr>
      </w:pPr>
      <w:r>
        <w:rPr>
          <w:sz w:val="23"/>
        </w:rPr>
        <w:t>Por</w:t>
      </w:r>
      <w:r>
        <w:rPr>
          <w:spacing w:val="2"/>
          <w:sz w:val="23"/>
        </w:rPr>
        <w:t> </w:t>
      </w:r>
      <w:r>
        <w:rPr>
          <w:sz w:val="23"/>
        </w:rPr>
        <w:t>se</w:t>
      </w:r>
      <w:r>
        <w:rPr>
          <w:spacing w:val="2"/>
          <w:sz w:val="23"/>
        </w:rPr>
        <w:t> </w:t>
      </w:r>
      <w:r>
        <w:rPr>
          <w:sz w:val="23"/>
        </w:rPr>
        <w:t>tratar</w:t>
      </w:r>
      <w:r>
        <w:rPr>
          <w:spacing w:val="2"/>
          <w:sz w:val="23"/>
        </w:rPr>
        <w:t> </w:t>
      </w:r>
      <w:r>
        <w:rPr>
          <w:sz w:val="23"/>
        </w:rPr>
        <w:t>de</w:t>
      </w:r>
      <w:r>
        <w:rPr>
          <w:spacing w:val="2"/>
          <w:sz w:val="23"/>
        </w:rPr>
        <w:t> </w:t>
      </w:r>
      <w:r>
        <w:rPr>
          <w:sz w:val="23"/>
        </w:rPr>
        <w:t>estimativa,</w:t>
      </w:r>
      <w:r>
        <w:rPr>
          <w:spacing w:val="2"/>
          <w:sz w:val="23"/>
        </w:rPr>
        <w:t> </w:t>
      </w:r>
      <w:r>
        <w:rPr>
          <w:sz w:val="23"/>
        </w:rPr>
        <w:t>no</w:t>
      </w:r>
      <w:r>
        <w:rPr>
          <w:spacing w:val="2"/>
          <w:sz w:val="23"/>
        </w:rPr>
        <w:t> </w:t>
      </w:r>
      <w:r>
        <w:rPr>
          <w:sz w:val="23"/>
        </w:rPr>
        <w:t>ato</w:t>
      </w:r>
      <w:r>
        <w:rPr>
          <w:spacing w:val="3"/>
          <w:sz w:val="23"/>
        </w:rPr>
        <w:t> </w:t>
      </w:r>
      <w:r>
        <w:rPr>
          <w:sz w:val="23"/>
        </w:rPr>
        <w:t>da</w:t>
      </w:r>
      <w:r>
        <w:rPr>
          <w:spacing w:val="2"/>
          <w:sz w:val="23"/>
        </w:rPr>
        <w:t> </w:t>
      </w:r>
      <w:r>
        <w:rPr>
          <w:sz w:val="23"/>
        </w:rPr>
        <w:t>contratação</w:t>
      </w:r>
      <w:r>
        <w:rPr>
          <w:spacing w:val="2"/>
          <w:sz w:val="23"/>
        </w:rPr>
        <w:t> </w:t>
      </w:r>
      <w:r>
        <w:rPr>
          <w:sz w:val="23"/>
        </w:rPr>
        <w:t>a</w:t>
      </w:r>
      <w:r>
        <w:rPr>
          <w:spacing w:val="2"/>
          <w:sz w:val="23"/>
        </w:rPr>
        <w:t> </w:t>
      </w:r>
      <w:r>
        <w:rPr>
          <w:sz w:val="23"/>
        </w:rPr>
        <w:t>quantidade</w:t>
      </w:r>
      <w:r>
        <w:rPr>
          <w:spacing w:val="2"/>
          <w:sz w:val="23"/>
        </w:rPr>
        <w:t> </w:t>
      </w:r>
      <w:r>
        <w:rPr>
          <w:sz w:val="23"/>
        </w:rPr>
        <w:t>de</w:t>
      </w:r>
      <w:r>
        <w:rPr>
          <w:spacing w:val="2"/>
          <w:sz w:val="23"/>
        </w:rPr>
        <w:t> </w:t>
      </w:r>
      <w:r>
        <w:rPr>
          <w:sz w:val="23"/>
        </w:rPr>
        <w:t>cada</w:t>
      </w:r>
      <w:r>
        <w:rPr>
          <w:spacing w:val="2"/>
          <w:sz w:val="23"/>
        </w:rPr>
        <w:t> </w:t>
      </w:r>
      <w:r>
        <w:rPr>
          <w:sz w:val="23"/>
        </w:rPr>
        <w:t>tamanho</w:t>
      </w:r>
      <w:r>
        <w:rPr>
          <w:spacing w:val="3"/>
          <w:sz w:val="23"/>
        </w:rPr>
        <w:t> </w:t>
      </w:r>
      <w:r>
        <w:rPr>
          <w:sz w:val="23"/>
        </w:rPr>
        <w:t>poderá</w:t>
      </w:r>
      <w:r>
        <w:rPr>
          <w:spacing w:val="2"/>
          <w:sz w:val="23"/>
        </w:rPr>
        <w:t> </w:t>
      </w:r>
      <w:r>
        <w:rPr>
          <w:sz w:val="23"/>
        </w:rPr>
        <w:t>ser</w:t>
      </w:r>
      <w:r>
        <w:rPr>
          <w:spacing w:val="2"/>
          <w:sz w:val="23"/>
        </w:rPr>
        <w:t> </w:t>
      </w:r>
      <w:r>
        <w:rPr>
          <w:spacing w:val="-2"/>
          <w:sz w:val="23"/>
        </w:rPr>
        <w:t>alterada.</w:t>
      </w:r>
    </w:p>
    <w:p>
      <w:pPr>
        <w:pStyle w:val="BodyText"/>
        <w:rPr>
          <w:sz w:val="23"/>
        </w:rPr>
      </w:pPr>
    </w:p>
    <w:p>
      <w:pPr>
        <w:pStyle w:val="BodyText"/>
        <w:rPr>
          <w:sz w:val="23"/>
        </w:rPr>
      </w:pPr>
    </w:p>
    <w:p>
      <w:pPr>
        <w:pStyle w:val="BodyText"/>
        <w:spacing w:before="133"/>
        <w:rPr>
          <w:sz w:val="23"/>
        </w:rPr>
      </w:pPr>
    </w:p>
    <w:p>
      <w:pPr>
        <w:spacing w:before="0"/>
        <w:ind w:left="0" w:right="5" w:firstLine="0"/>
        <w:jc w:val="center"/>
        <w:rPr>
          <w:b/>
          <w:sz w:val="23"/>
        </w:rPr>
      </w:pPr>
      <w:r>
        <w:rPr>
          <w:b/>
          <w:sz w:val="23"/>
          <w:u w:val="single"/>
        </w:rPr>
        <w:t>ANEXO</w:t>
      </w:r>
      <w:r>
        <w:rPr>
          <w:b/>
          <w:spacing w:val="4"/>
          <w:sz w:val="23"/>
          <w:u w:val="single"/>
        </w:rPr>
        <w:t> </w:t>
      </w:r>
      <w:r>
        <w:rPr>
          <w:b/>
          <w:spacing w:val="-5"/>
          <w:sz w:val="23"/>
          <w:u w:val="single"/>
        </w:rPr>
        <w:t>II</w:t>
      </w:r>
    </w:p>
    <w:p>
      <w:pPr>
        <w:spacing w:before="121"/>
        <w:ind w:left="3" w:right="0" w:firstLine="0"/>
        <w:jc w:val="center"/>
        <w:rPr>
          <w:b/>
          <w:sz w:val="23"/>
        </w:rPr>
      </w:pPr>
      <w:r>
        <w:rPr>
          <w:b/>
          <w:sz w:val="23"/>
          <w:u w:val="single"/>
        </w:rPr>
        <w:t>DECLARAÇÃO</w:t>
      </w:r>
      <w:r>
        <w:rPr>
          <w:b/>
          <w:spacing w:val="6"/>
          <w:sz w:val="23"/>
          <w:u w:val="single"/>
        </w:rPr>
        <w:t> </w:t>
      </w:r>
      <w:r>
        <w:rPr>
          <w:b/>
          <w:sz w:val="23"/>
          <w:u w:val="single"/>
        </w:rPr>
        <w:t>DE</w:t>
      </w:r>
      <w:r>
        <w:rPr>
          <w:b/>
          <w:spacing w:val="6"/>
          <w:sz w:val="23"/>
          <w:u w:val="single"/>
        </w:rPr>
        <w:t> </w:t>
      </w:r>
      <w:r>
        <w:rPr>
          <w:b/>
          <w:sz w:val="23"/>
          <w:u w:val="single"/>
        </w:rPr>
        <w:t>SUSTENTABILIDADE</w:t>
      </w:r>
      <w:r>
        <w:rPr>
          <w:b/>
          <w:spacing w:val="6"/>
          <w:sz w:val="23"/>
          <w:u w:val="single"/>
        </w:rPr>
        <w:t> </w:t>
      </w:r>
      <w:r>
        <w:rPr>
          <w:b/>
          <w:spacing w:val="-2"/>
          <w:sz w:val="23"/>
          <w:u w:val="single"/>
        </w:rPr>
        <w:t>AMBIENTAL</w:t>
      </w:r>
    </w:p>
    <w:p>
      <w:pPr>
        <w:pStyle w:val="BodyText"/>
        <w:rPr>
          <w:b/>
          <w:sz w:val="23"/>
        </w:rPr>
      </w:pPr>
    </w:p>
    <w:p>
      <w:pPr>
        <w:pStyle w:val="BodyText"/>
        <w:rPr>
          <w:b/>
          <w:sz w:val="23"/>
        </w:rPr>
      </w:pPr>
    </w:p>
    <w:p>
      <w:pPr>
        <w:pStyle w:val="BodyText"/>
        <w:spacing w:before="168"/>
        <w:rPr>
          <w:b/>
          <w:sz w:val="23"/>
        </w:rPr>
      </w:pPr>
    </w:p>
    <w:p>
      <w:pPr>
        <w:tabs>
          <w:tab w:pos="1624" w:val="left" w:leader="none"/>
          <w:tab w:pos="3748" w:val="left" w:leader="none"/>
          <w:tab w:pos="5847" w:val="left" w:leader="none"/>
          <w:tab w:pos="10690" w:val="left" w:leader="none"/>
        </w:tabs>
        <w:spacing w:before="1"/>
        <w:ind w:left="120" w:right="0" w:firstLine="0"/>
        <w:jc w:val="left"/>
        <w:rPr>
          <w:sz w:val="23"/>
        </w:rPr>
      </w:pPr>
      <w:r>
        <w:rPr>
          <w:spacing w:val="-10"/>
          <w:sz w:val="23"/>
        </w:rPr>
        <w:t>A</w:t>
      </w:r>
      <w:r>
        <w:rPr>
          <w:sz w:val="23"/>
        </w:rPr>
        <w:tab/>
      </w:r>
      <w:r>
        <w:rPr>
          <w:spacing w:val="-2"/>
          <w:sz w:val="23"/>
        </w:rPr>
        <w:t>empresa</w:t>
      </w:r>
      <w:r>
        <w:rPr>
          <w:sz w:val="23"/>
        </w:rPr>
        <w:tab/>
      </w:r>
      <w:r>
        <w:rPr>
          <w:spacing w:val="-2"/>
          <w:sz w:val="23"/>
        </w:rPr>
        <w:t>licitante</w:t>
      </w:r>
      <w:r>
        <w:rPr>
          <w:sz w:val="23"/>
        </w:rPr>
        <w:tab/>
      </w:r>
      <w:r>
        <w:rPr>
          <w:sz w:val="23"/>
          <w:u w:val="single"/>
        </w:rPr>
        <w:tab/>
      </w:r>
    </w:p>
    <w:p>
      <w:pPr>
        <w:tabs>
          <w:tab w:pos="4558" w:val="left" w:leader="none"/>
          <w:tab w:pos="9513" w:val="left" w:leader="none"/>
        </w:tabs>
        <w:spacing w:before="85"/>
        <w:ind w:left="120" w:right="0" w:firstLine="0"/>
        <w:jc w:val="left"/>
        <w:rPr>
          <w:sz w:val="23"/>
        </w:rPr>
      </w:pPr>
      <w:r>
        <w:rPr>
          <w:sz w:val="23"/>
          <w:u w:val="single"/>
        </w:rPr>
        <w:tab/>
      </w:r>
      <w:r>
        <w:rPr>
          <w:sz w:val="23"/>
        </w:rPr>
        <w:t>,</w:t>
      </w:r>
      <w:r>
        <w:rPr>
          <w:spacing w:val="80"/>
          <w:sz w:val="23"/>
        </w:rPr>
        <w:t> </w:t>
      </w:r>
      <w:r>
        <w:rPr>
          <w:sz w:val="23"/>
        </w:rPr>
        <w:t>inscrita</w:t>
      </w:r>
      <w:r>
        <w:rPr>
          <w:spacing w:val="80"/>
          <w:sz w:val="23"/>
        </w:rPr>
        <w:t> </w:t>
      </w:r>
      <w:r>
        <w:rPr>
          <w:sz w:val="23"/>
        </w:rPr>
        <w:t>no</w:t>
      </w:r>
      <w:r>
        <w:rPr>
          <w:spacing w:val="80"/>
          <w:sz w:val="23"/>
        </w:rPr>
        <w:t> </w:t>
      </w:r>
      <w:r>
        <w:rPr>
          <w:sz w:val="23"/>
        </w:rPr>
        <w:t>CNPJ</w:t>
      </w:r>
      <w:r>
        <w:rPr>
          <w:spacing w:val="80"/>
          <w:sz w:val="23"/>
        </w:rPr>
        <w:t> </w:t>
      </w:r>
      <w:r>
        <w:rPr>
          <w:sz w:val="23"/>
        </w:rPr>
        <w:t>sob</w:t>
      </w:r>
      <w:r>
        <w:rPr>
          <w:spacing w:val="80"/>
          <w:sz w:val="23"/>
        </w:rPr>
        <w:t> </w:t>
      </w:r>
      <w:r>
        <w:rPr>
          <w:sz w:val="23"/>
        </w:rPr>
        <w:t>o</w:t>
      </w:r>
      <w:r>
        <w:rPr>
          <w:spacing w:val="80"/>
          <w:sz w:val="23"/>
        </w:rPr>
        <w:t> </w:t>
      </w:r>
      <w:r>
        <w:rPr>
          <w:sz w:val="23"/>
        </w:rPr>
        <w:t>n.º:</w:t>
      </w:r>
      <w:r>
        <w:rPr>
          <w:spacing w:val="74"/>
          <w:sz w:val="23"/>
        </w:rPr>
        <w:t> </w:t>
      </w:r>
      <w:r>
        <w:rPr>
          <w:sz w:val="23"/>
          <w:u w:val="single"/>
        </w:rPr>
        <w:tab/>
      </w:r>
      <w:r>
        <w:rPr>
          <w:sz w:val="23"/>
        </w:rPr>
        <w:t>,</w:t>
      </w:r>
      <w:r>
        <w:rPr>
          <w:spacing w:val="75"/>
          <w:sz w:val="23"/>
        </w:rPr>
        <w:t> </w:t>
      </w:r>
      <w:r>
        <w:rPr>
          <w:sz w:val="23"/>
        </w:rPr>
        <w:t>sediada</w:t>
      </w:r>
      <w:r>
        <w:rPr>
          <w:spacing w:val="76"/>
          <w:sz w:val="23"/>
        </w:rPr>
        <w:t> </w:t>
      </w:r>
      <w:r>
        <w:rPr>
          <w:spacing w:val="-10"/>
          <w:sz w:val="23"/>
        </w:rPr>
        <w:t>à</w:t>
      </w:r>
    </w:p>
    <w:p>
      <w:pPr>
        <w:pStyle w:val="BodyText"/>
        <w:spacing w:before="92"/>
        <w:rPr>
          <w:sz w:val="20"/>
        </w:rPr>
      </w:pPr>
      <w:r>
        <w:rPr>
          <w:sz w:val="20"/>
        </w:rPr>
        <mc:AlternateContent>
          <mc:Choice Requires="wps">
            <w:drawing>
              <wp:anchor distT="0" distB="0" distL="0" distR="0" allowOverlap="1" layoutInCell="1" locked="0" behindDoc="1" simplePos="0" relativeHeight="487592448">
                <wp:simplePos x="0" y="0"/>
                <wp:positionH relativeFrom="page">
                  <wp:posOffset>436102</wp:posOffset>
                </wp:positionH>
                <wp:positionV relativeFrom="paragraph">
                  <wp:posOffset>220269</wp:posOffset>
                </wp:positionV>
                <wp:extent cx="4968240" cy="1270"/>
                <wp:effectExtent l="0" t="0" r="0" b="0"/>
                <wp:wrapTopAndBottom/>
                <wp:docPr id="40" name="Graphic 40"/>
                <wp:cNvGraphicFramePr>
                  <a:graphicFrameLocks/>
                </wp:cNvGraphicFramePr>
                <a:graphic>
                  <a:graphicData uri="http://schemas.microsoft.com/office/word/2010/wordprocessingShape">
                    <wps:wsp>
                      <wps:cNvPr id="40" name="Graphic 40"/>
                      <wps:cNvSpPr/>
                      <wps:spPr>
                        <a:xfrm>
                          <a:off x="0" y="0"/>
                          <a:ext cx="4968240" cy="1270"/>
                        </a:xfrm>
                        <a:custGeom>
                          <a:avLst/>
                          <a:gdLst/>
                          <a:ahLst/>
                          <a:cxnLst/>
                          <a:rect l="l" t="t" r="r" b="b"/>
                          <a:pathLst>
                            <a:path w="4968240" h="0">
                              <a:moveTo>
                                <a:pt x="0" y="0"/>
                              </a:moveTo>
                              <a:lnTo>
                                <a:pt x="4968202" y="0"/>
                              </a:lnTo>
                            </a:path>
                          </a:pathLst>
                        </a:custGeom>
                        <a:ln w="608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4.33876pt;margin-top:17.34404pt;width:391.2pt;height:.1pt;mso-position-horizontal-relative:page;mso-position-vertical-relative:paragraph;z-index:-15724032;mso-wrap-distance-left:0;mso-wrap-distance-right:0" id="docshape36" coordorigin="687,347" coordsize="7824,0" path="m687,347l8511,347e" filled="false" stroked="true" strokeweight=".478961pt" strokecolor="#000000">
                <v:path arrowok="t"/>
                <v:stroke dashstyle="solid"/>
                <w10:wrap type="topAndBottom"/>
              </v:shape>
            </w:pict>
          </mc:Fallback>
        </mc:AlternateContent>
      </w:r>
    </w:p>
    <w:p>
      <w:pPr>
        <w:tabs>
          <w:tab w:pos="5959" w:val="left" w:leader="none"/>
        </w:tabs>
        <w:spacing w:before="85"/>
        <w:ind w:left="120" w:right="0" w:firstLine="0"/>
        <w:jc w:val="left"/>
        <w:rPr>
          <w:sz w:val="23"/>
        </w:rPr>
      </w:pPr>
      <w:r>
        <w:rPr>
          <w:sz w:val="23"/>
          <w:u w:val="single"/>
        </w:rPr>
        <w:tab/>
      </w:r>
      <w:r>
        <w:rPr>
          <w:sz w:val="23"/>
        </w:rPr>
        <w:t>,</w:t>
      </w:r>
      <w:r>
        <w:rPr>
          <w:spacing w:val="32"/>
          <w:sz w:val="23"/>
        </w:rPr>
        <w:t>  </w:t>
      </w:r>
      <w:r>
        <w:rPr>
          <w:sz w:val="23"/>
        </w:rPr>
        <w:t>por</w:t>
      </w:r>
      <w:r>
        <w:rPr>
          <w:spacing w:val="33"/>
          <w:sz w:val="23"/>
        </w:rPr>
        <w:t>  </w:t>
      </w:r>
      <w:r>
        <w:rPr>
          <w:sz w:val="23"/>
        </w:rPr>
        <w:t>intermédio</w:t>
      </w:r>
      <w:r>
        <w:rPr>
          <w:spacing w:val="33"/>
          <w:sz w:val="23"/>
        </w:rPr>
        <w:t>  </w:t>
      </w:r>
      <w:r>
        <w:rPr>
          <w:sz w:val="23"/>
        </w:rPr>
        <w:t>de</w:t>
      </w:r>
      <w:r>
        <w:rPr>
          <w:spacing w:val="33"/>
          <w:sz w:val="23"/>
        </w:rPr>
        <w:t>  </w:t>
      </w:r>
      <w:r>
        <w:rPr>
          <w:sz w:val="23"/>
        </w:rPr>
        <w:t>seu</w:t>
      </w:r>
      <w:r>
        <w:rPr>
          <w:spacing w:val="33"/>
          <w:sz w:val="23"/>
        </w:rPr>
        <w:t>  </w:t>
      </w:r>
      <w:r>
        <w:rPr>
          <w:sz w:val="23"/>
        </w:rPr>
        <w:t>representante</w:t>
      </w:r>
      <w:r>
        <w:rPr>
          <w:spacing w:val="33"/>
          <w:sz w:val="23"/>
        </w:rPr>
        <w:t>  </w:t>
      </w:r>
      <w:r>
        <w:rPr>
          <w:spacing w:val="-2"/>
          <w:sz w:val="23"/>
        </w:rPr>
        <w:t>legal</w:t>
      </w:r>
    </w:p>
    <w:p>
      <w:pPr>
        <w:tabs>
          <w:tab w:pos="1614" w:val="left" w:leader="none"/>
          <w:tab w:pos="2370" w:val="left" w:leader="none"/>
          <w:tab w:pos="4994" w:val="left" w:leader="none"/>
          <w:tab w:pos="5448" w:val="left" w:leader="none"/>
          <w:tab w:pos="6060" w:val="left" w:leader="none"/>
          <w:tab w:pos="7268" w:val="left" w:leader="none"/>
          <w:tab w:pos="8011" w:val="left" w:leader="none"/>
          <w:tab w:pos="8935" w:val="left" w:leader="none"/>
          <w:tab w:pos="9768" w:val="left" w:leader="none"/>
          <w:tab w:pos="10393" w:val="left" w:leader="none"/>
        </w:tabs>
        <w:spacing w:line="316" w:lineRule="auto" w:before="86"/>
        <w:ind w:left="120" w:right="120" w:firstLine="0"/>
        <w:jc w:val="left"/>
        <w:rPr>
          <w:sz w:val="23"/>
        </w:rPr>
      </w:pPr>
      <w:r>
        <w:rPr>
          <w:sz w:val="23"/>
          <w:u w:val="single"/>
        </w:rPr>
        <w:tab/>
        <w:tab/>
        <w:tab/>
        <w:tab/>
        <w:tab/>
      </w:r>
      <w:r>
        <w:rPr>
          <w:spacing w:val="-42"/>
          <w:sz w:val="23"/>
          <w:u w:val="single"/>
        </w:rPr>
        <w:t> </w:t>
      </w:r>
      <w:r>
        <w:rPr>
          <w:sz w:val="23"/>
        </w:rPr>
        <w:t>,</w:t>
      </w:r>
      <w:r>
        <w:rPr>
          <w:spacing w:val="80"/>
          <w:sz w:val="23"/>
        </w:rPr>
        <w:t> </w:t>
      </w:r>
      <w:r>
        <w:rPr>
          <w:sz w:val="23"/>
        </w:rPr>
        <w:t>infra-assinado,</w:t>
      </w:r>
      <w:r>
        <w:rPr>
          <w:spacing w:val="80"/>
          <w:sz w:val="23"/>
        </w:rPr>
        <w:t> </w:t>
      </w:r>
      <w:r>
        <w:rPr>
          <w:sz w:val="23"/>
        </w:rPr>
        <w:t>portador(a)</w:t>
      </w:r>
      <w:r>
        <w:rPr>
          <w:spacing w:val="80"/>
          <w:sz w:val="23"/>
        </w:rPr>
        <w:t> </w:t>
      </w:r>
      <w:r>
        <w:rPr>
          <w:sz w:val="23"/>
        </w:rPr>
        <w:t>da</w:t>
      </w:r>
      <w:r>
        <w:rPr>
          <w:spacing w:val="80"/>
          <w:sz w:val="23"/>
        </w:rPr>
        <w:t> </w:t>
      </w:r>
      <w:r>
        <w:rPr>
          <w:sz w:val="23"/>
        </w:rPr>
        <w:t>Carteira</w:t>
      </w:r>
      <w:r>
        <w:rPr>
          <w:spacing w:val="80"/>
          <w:sz w:val="23"/>
        </w:rPr>
        <w:t> </w:t>
      </w:r>
      <w:r>
        <w:rPr>
          <w:sz w:val="23"/>
        </w:rPr>
        <w:t>de</w:t>
      </w:r>
      <w:r>
        <w:rPr>
          <w:spacing w:val="40"/>
          <w:sz w:val="23"/>
        </w:rPr>
        <w:t> </w:t>
      </w:r>
      <w:r>
        <w:rPr>
          <w:spacing w:val="-2"/>
          <w:sz w:val="23"/>
        </w:rPr>
        <w:t>Identidade</w:t>
      </w:r>
      <w:r>
        <w:rPr>
          <w:sz w:val="23"/>
        </w:rPr>
        <w:tab/>
      </w:r>
      <w:r>
        <w:rPr>
          <w:spacing w:val="-5"/>
          <w:sz w:val="23"/>
        </w:rPr>
        <w:t>n.º</w:t>
      </w:r>
      <w:r>
        <w:rPr>
          <w:sz w:val="23"/>
        </w:rPr>
        <w:tab/>
      </w:r>
      <w:r>
        <w:rPr>
          <w:sz w:val="23"/>
          <w:u w:val="single"/>
        </w:rPr>
        <w:tab/>
      </w:r>
      <w:r>
        <w:rPr>
          <w:sz w:val="23"/>
        </w:rPr>
        <w:tab/>
      </w:r>
      <w:r>
        <w:rPr>
          <w:spacing w:val="-10"/>
          <w:sz w:val="23"/>
        </w:rPr>
        <w:t>e</w:t>
      </w:r>
      <w:r>
        <w:rPr>
          <w:sz w:val="23"/>
        </w:rPr>
        <w:tab/>
      </w:r>
      <w:r>
        <w:rPr>
          <w:spacing w:val="-2"/>
          <w:sz w:val="23"/>
        </w:rPr>
        <w:t>inscrito</w:t>
      </w:r>
      <w:r>
        <w:rPr>
          <w:sz w:val="23"/>
        </w:rPr>
        <w:tab/>
      </w:r>
      <w:r>
        <w:rPr>
          <w:spacing w:val="-5"/>
          <w:sz w:val="23"/>
        </w:rPr>
        <w:t>no</w:t>
      </w:r>
      <w:r>
        <w:rPr>
          <w:sz w:val="23"/>
        </w:rPr>
        <w:tab/>
      </w:r>
      <w:r>
        <w:rPr>
          <w:spacing w:val="-5"/>
          <w:sz w:val="23"/>
        </w:rPr>
        <w:t>CPF</w:t>
      </w:r>
      <w:r>
        <w:rPr>
          <w:sz w:val="23"/>
        </w:rPr>
        <w:tab/>
      </w:r>
      <w:r>
        <w:rPr>
          <w:spacing w:val="-5"/>
          <w:sz w:val="23"/>
        </w:rPr>
        <w:t>sob</w:t>
      </w:r>
      <w:r>
        <w:rPr>
          <w:sz w:val="23"/>
        </w:rPr>
        <w:tab/>
      </w:r>
      <w:r>
        <w:rPr>
          <w:spacing w:val="-10"/>
          <w:sz w:val="23"/>
        </w:rPr>
        <w:t>o</w:t>
      </w:r>
      <w:r>
        <w:rPr>
          <w:sz w:val="23"/>
        </w:rPr>
        <w:tab/>
      </w:r>
      <w:r>
        <w:rPr>
          <w:spacing w:val="-5"/>
          <w:sz w:val="23"/>
        </w:rPr>
        <w:t>n.º</w:t>
      </w:r>
    </w:p>
    <w:p>
      <w:pPr>
        <w:tabs>
          <w:tab w:pos="4207" w:val="left" w:leader="none"/>
          <w:tab w:pos="4556" w:val="left" w:leader="none"/>
          <w:tab w:pos="5248" w:val="left" w:leader="none"/>
          <w:tab w:pos="5746" w:val="left" w:leader="none"/>
          <w:tab w:pos="6386" w:val="left" w:leader="none"/>
          <w:tab w:pos="6897" w:val="left" w:leader="none"/>
          <w:tab w:pos="8211" w:val="left" w:leader="none"/>
          <w:tab w:pos="8735" w:val="left" w:leader="none"/>
          <w:tab w:pos="9672" w:val="left" w:leader="none"/>
        </w:tabs>
        <w:spacing w:before="2"/>
        <w:ind w:left="120" w:right="0" w:firstLine="0"/>
        <w:jc w:val="left"/>
        <w:rPr>
          <w:sz w:val="23"/>
        </w:rPr>
      </w:pPr>
      <w:r>
        <w:rPr>
          <w:sz w:val="23"/>
          <w:u w:val="single"/>
        </w:rPr>
        <w:tab/>
      </w:r>
      <w:r>
        <w:rPr>
          <w:spacing w:val="-10"/>
          <w:sz w:val="23"/>
        </w:rPr>
        <w:t>,</w:t>
      </w:r>
      <w:r>
        <w:rPr>
          <w:sz w:val="23"/>
        </w:rPr>
        <w:tab/>
      </w:r>
      <w:r>
        <w:rPr>
          <w:spacing w:val="-4"/>
          <w:sz w:val="23"/>
        </w:rPr>
        <w:t>para</w:t>
      </w:r>
      <w:r>
        <w:rPr>
          <w:sz w:val="23"/>
        </w:rPr>
        <w:tab/>
      </w:r>
      <w:r>
        <w:rPr>
          <w:spacing w:val="-5"/>
          <w:sz w:val="23"/>
        </w:rPr>
        <w:t>os</w:t>
      </w:r>
      <w:r>
        <w:rPr>
          <w:sz w:val="23"/>
        </w:rPr>
        <w:tab/>
      </w:r>
      <w:r>
        <w:rPr>
          <w:spacing w:val="-4"/>
          <w:sz w:val="23"/>
        </w:rPr>
        <w:t>fins</w:t>
      </w:r>
      <w:r>
        <w:rPr>
          <w:sz w:val="23"/>
        </w:rPr>
        <w:tab/>
      </w:r>
      <w:r>
        <w:rPr>
          <w:spacing w:val="-5"/>
          <w:sz w:val="23"/>
        </w:rPr>
        <w:t>de</w:t>
      </w:r>
      <w:r>
        <w:rPr>
          <w:sz w:val="23"/>
        </w:rPr>
        <w:tab/>
      </w:r>
      <w:r>
        <w:rPr>
          <w:spacing w:val="-2"/>
          <w:sz w:val="23"/>
        </w:rPr>
        <w:t>habilitação</w:t>
      </w:r>
      <w:r>
        <w:rPr>
          <w:sz w:val="23"/>
        </w:rPr>
        <w:tab/>
      </w:r>
      <w:r>
        <w:rPr>
          <w:spacing w:val="-5"/>
          <w:sz w:val="23"/>
        </w:rPr>
        <w:t>no</w:t>
      </w:r>
      <w:r>
        <w:rPr>
          <w:sz w:val="23"/>
        </w:rPr>
        <w:tab/>
      </w:r>
      <w:r>
        <w:rPr>
          <w:spacing w:val="-2"/>
          <w:sz w:val="23"/>
        </w:rPr>
        <w:t>Pregão</w:t>
      </w:r>
      <w:r>
        <w:rPr>
          <w:sz w:val="23"/>
        </w:rPr>
        <w:tab/>
      </w:r>
      <w:r>
        <w:rPr>
          <w:spacing w:val="-2"/>
          <w:sz w:val="23"/>
        </w:rPr>
        <w:t>Eletrônico</w:t>
      </w:r>
    </w:p>
    <w:p>
      <w:pPr>
        <w:tabs>
          <w:tab w:pos="1872" w:val="left" w:leader="none"/>
        </w:tabs>
        <w:spacing w:before="86"/>
        <w:ind w:left="120" w:right="0" w:firstLine="0"/>
        <w:jc w:val="left"/>
        <w:rPr>
          <w:sz w:val="23"/>
        </w:rPr>
      </w:pPr>
      <w:r>
        <w:rPr>
          <w:sz w:val="23"/>
          <w:u w:val="single"/>
        </w:rPr>
        <w:tab/>
      </w:r>
      <w:r>
        <w:rPr>
          <w:sz w:val="23"/>
        </w:rPr>
        <w:t>,</w:t>
      </w:r>
      <w:r>
        <w:rPr>
          <w:spacing w:val="3"/>
          <w:sz w:val="23"/>
        </w:rPr>
        <w:t> </w:t>
      </w:r>
      <w:r>
        <w:rPr>
          <w:sz w:val="23"/>
        </w:rPr>
        <w:t>DECLARA</w:t>
      </w:r>
      <w:r>
        <w:rPr>
          <w:spacing w:val="3"/>
          <w:sz w:val="23"/>
        </w:rPr>
        <w:t> </w:t>
      </w:r>
      <w:r>
        <w:rPr>
          <w:sz w:val="23"/>
        </w:rPr>
        <w:t>expressamente</w:t>
      </w:r>
      <w:r>
        <w:rPr>
          <w:spacing w:val="3"/>
          <w:sz w:val="23"/>
        </w:rPr>
        <w:t> </w:t>
      </w:r>
      <w:r>
        <w:rPr>
          <w:spacing w:val="-4"/>
          <w:sz w:val="23"/>
        </w:rPr>
        <w:t>que:</w:t>
      </w:r>
    </w:p>
    <w:p>
      <w:pPr>
        <w:pStyle w:val="BodyText"/>
        <w:spacing w:before="90"/>
        <w:rPr>
          <w:sz w:val="23"/>
        </w:rPr>
      </w:pPr>
    </w:p>
    <w:p>
      <w:pPr>
        <w:pStyle w:val="ListParagraph"/>
        <w:numPr>
          <w:ilvl w:val="0"/>
          <w:numId w:val="20"/>
        </w:numPr>
        <w:tabs>
          <w:tab w:pos="1996" w:val="left" w:leader="none"/>
        </w:tabs>
        <w:spacing w:line="316" w:lineRule="auto" w:before="0" w:after="0"/>
        <w:ind w:left="1767" w:right="121" w:firstLine="0"/>
        <w:jc w:val="both"/>
        <w:rPr>
          <w:sz w:val="23"/>
        </w:rPr>
      </w:pPr>
      <w:r>
        <w:rPr>
          <w:sz w:val="23"/>
        </w:rPr>
        <w:t>Atende aos critérios de qualidade ambiental e sustentabilidade sócio-ambiental, respeitando</w:t>
      </w:r>
      <w:r>
        <w:rPr>
          <w:spacing w:val="40"/>
          <w:sz w:val="23"/>
        </w:rPr>
        <w:t> </w:t>
      </w:r>
      <w:r>
        <w:rPr>
          <w:sz w:val="23"/>
        </w:rPr>
        <w:t>as normas de proteção do meio ambiente, em conformidade ao previsto no art. 2º do Decreto Estadual nº 43.629/2012, que estabelece a implementação de critérios, práticas e ações de logística sustentável no âmbito da Administração Pública do Estado do Rio de Janeiro.</w:t>
      </w:r>
    </w:p>
    <w:p>
      <w:pPr>
        <w:spacing w:before="122"/>
        <w:ind w:left="120" w:right="0" w:firstLine="0"/>
        <w:jc w:val="both"/>
        <w:rPr>
          <w:sz w:val="23"/>
        </w:rPr>
      </w:pPr>
      <w:r>
        <w:rPr>
          <w:sz w:val="23"/>
        </w:rPr>
        <w:t>Por</w:t>
      </w:r>
      <w:r>
        <w:rPr>
          <w:spacing w:val="2"/>
          <w:sz w:val="23"/>
        </w:rPr>
        <w:t> </w:t>
      </w:r>
      <w:r>
        <w:rPr>
          <w:sz w:val="23"/>
        </w:rPr>
        <w:t>ser</w:t>
      </w:r>
      <w:r>
        <w:rPr>
          <w:spacing w:val="2"/>
          <w:sz w:val="23"/>
        </w:rPr>
        <w:t> </w:t>
      </w:r>
      <w:r>
        <w:rPr>
          <w:sz w:val="23"/>
        </w:rPr>
        <w:t>expressão</w:t>
      </w:r>
      <w:r>
        <w:rPr>
          <w:spacing w:val="2"/>
          <w:sz w:val="23"/>
        </w:rPr>
        <w:t> </w:t>
      </w:r>
      <w:r>
        <w:rPr>
          <w:sz w:val="23"/>
        </w:rPr>
        <w:t>da</w:t>
      </w:r>
      <w:r>
        <w:rPr>
          <w:spacing w:val="3"/>
          <w:sz w:val="23"/>
        </w:rPr>
        <w:t> </w:t>
      </w:r>
      <w:r>
        <w:rPr>
          <w:sz w:val="23"/>
        </w:rPr>
        <w:t>verdade,</w:t>
      </w:r>
      <w:r>
        <w:rPr>
          <w:spacing w:val="2"/>
          <w:sz w:val="23"/>
        </w:rPr>
        <w:t> </w:t>
      </w:r>
      <w:r>
        <w:rPr>
          <w:sz w:val="23"/>
        </w:rPr>
        <w:t>firmamos</w:t>
      </w:r>
      <w:r>
        <w:rPr>
          <w:spacing w:val="2"/>
          <w:sz w:val="23"/>
        </w:rPr>
        <w:t> </w:t>
      </w:r>
      <w:r>
        <w:rPr>
          <w:sz w:val="23"/>
        </w:rPr>
        <w:t>a</w:t>
      </w:r>
      <w:r>
        <w:rPr>
          <w:spacing w:val="2"/>
          <w:sz w:val="23"/>
        </w:rPr>
        <w:t> </w:t>
      </w:r>
      <w:r>
        <w:rPr>
          <w:spacing w:val="-2"/>
          <w:sz w:val="23"/>
        </w:rPr>
        <w:t>presente.</w:t>
      </w:r>
    </w:p>
    <w:p>
      <w:pPr>
        <w:spacing w:after="0"/>
        <w:jc w:val="both"/>
        <w:rPr>
          <w:sz w:val="23"/>
        </w:rPr>
        <w:sectPr>
          <w:pgSz w:w="11900" w:h="16840"/>
          <w:pgMar w:header="0" w:footer="181" w:top="500" w:bottom="380" w:left="566" w:right="566"/>
        </w:sectPr>
      </w:pPr>
    </w:p>
    <w:p>
      <w:pPr>
        <w:tabs>
          <w:tab w:pos="2689" w:val="left" w:leader="none"/>
          <w:tab w:pos="3445" w:val="left" w:leader="none"/>
          <w:tab w:pos="6063" w:val="left" w:leader="none"/>
        </w:tabs>
        <w:spacing w:before="65"/>
        <w:ind w:left="120" w:right="0" w:firstLine="0"/>
        <w:jc w:val="left"/>
        <w:rPr>
          <w:sz w:val="23"/>
        </w:rPr>
      </w:pPr>
      <w:r>
        <w:rPr>
          <w:sz w:val="23"/>
        </w:rPr>
        <w:drawing>
          <wp:anchor distT="0" distB="0" distL="0" distR="0" allowOverlap="1" layoutInCell="1" locked="0" behindDoc="0" simplePos="0" relativeHeight="15737344">
            <wp:simplePos x="0" y="0"/>
            <wp:positionH relativeFrom="page">
              <wp:posOffset>458347</wp:posOffset>
            </wp:positionH>
            <wp:positionV relativeFrom="page">
              <wp:posOffset>3224228</wp:posOffset>
            </wp:positionV>
            <wp:extent cx="823090" cy="556142"/>
            <wp:effectExtent l="0" t="0" r="0" b="0"/>
            <wp:wrapNone/>
            <wp:docPr id="41" name="Image 41"/>
            <wp:cNvGraphicFramePr>
              <a:graphicFrameLocks/>
            </wp:cNvGraphicFramePr>
            <a:graphic>
              <a:graphicData uri="http://schemas.openxmlformats.org/drawingml/2006/picture">
                <pic:pic>
                  <pic:nvPicPr>
                    <pic:cNvPr id="41" name="Image 41"/>
                    <pic:cNvPicPr/>
                  </pic:nvPicPr>
                  <pic:blipFill>
                    <a:blip r:embed="rId12" cstate="print"/>
                    <a:stretch>
                      <a:fillRect/>
                    </a:stretch>
                  </pic:blipFill>
                  <pic:spPr>
                    <a:xfrm>
                      <a:off x="0" y="0"/>
                      <a:ext cx="823090" cy="556142"/>
                    </a:xfrm>
                    <a:prstGeom prst="rect">
                      <a:avLst/>
                    </a:prstGeom>
                  </pic:spPr>
                </pic:pic>
              </a:graphicData>
            </a:graphic>
          </wp:anchor>
        </w:drawing>
      </w:r>
      <w:r>
        <w:rPr>
          <w:sz w:val="23"/>
          <w:u w:val="single"/>
        </w:rPr>
        <w:tab/>
      </w:r>
      <w:r>
        <w:rPr>
          <w:sz w:val="23"/>
        </w:rPr>
        <w:t>, </w:t>
      </w:r>
      <w:r>
        <w:rPr>
          <w:sz w:val="23"/>
          <w:u w:val="single"/>
        </w:rPr>
        <w:tab/>
      </w:r>
      <w:r>
        <w:rPr>
          <w:sz w:val="23"/>
        </w:rPr>
        <w:t>de </w:t>
      </w:r>
      <w:r>
        <w:rPr>
          <w:sz w:val="23"/>
          <w:u w:val="single"/>
        </w:rPr>
        <w:tab/>
      </w:r>
      <w:r>
        <w:rPr>
          <w:sz w:val="23"/>
        </w:rPr>
        <w:t>de</w:t>
      </w:r>
      <w:r>
        <w:rPr>
          <w:spacing w:val="2"/>
          <w:sz w:val="23"/>
        </w:rPr>
        <w:t> </w:t>
      </w:r>
      <w:r>
        <w:rPr>
          <w:spacing w:val="-2"/>
          <w:sz w:val="23"/>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41"/>
        <w:rPr>
          <w:sz w:val="20"/>
        </w:rPr>
      </w:pPr>
      <w:r>
        <w:rPr>
          <w:sz w:val="20"/>
        </w:rPr>
        <mc:AlternateContent>
          <mc:Choice Requires="wps">
            <w:drawing>
              <wp:anchor distT="0" distB="0" distL="0" distR="0" allowOverlap="1" layoutInCell="1" locked="0" behindDoc="1" simplePos="0" relativeHeight="487592960">
                <wp:simplePos x="0" y="0"/>
                <wp:positionH relativeFrom="page">
                  <wp:posOffset>2182388</wp:posOffset>
                </wp:positionH>
                <wp:positionV relativeFrom="paragraph">
                  <wp:posOffset>250828</wp:posOffset>
                </wp:positionV>
                <wp:extent cx="3188970" cy="1270"/>
                <wp:effectExtent l="0" t="0" r="0" b="0"/>
                <wp:wrapTopAndBottom/>
                <wp:docPr id="42" name="Graphic 42"/>
                <wp:cNvGraphicFramePr>
                  <a:graphicFrameLocks/>
                </wp:cNvGraphicFramePr>
                <a:graphic>
                  <a:graphicData uri="http://schemas.microsoft.com/office/word/2010/wordprocessingShape">
                    <wps:wsp>
                      <wps:cNvPr id="42" name="Graphic 42"/>
                      <wps:cNvSpPr/>
                      <wps:spPr>
                        <a:xfrm>
                          <a:off x="0" y="0"/>
                          <a:ext cx="3188970" cy="1270"/>
                        </a:xfrm>
                        <a:custGeom>
                          <a:avLst/>
                          <a:gdLst/>
                          <a:ahLst/>
                          <a:cxnLst/>
                          <a:rect l="l" t="t" r="r" b="b"/>
                          <a:pathLst>
                            <a:path w="3188970" h="0">
                              <a:moveTo>
                                <a:pt x="0" y="0"/>
                              </a:moveTo>
                              <a:lnTo>
                                <a:pt x="3188548" y="0"/>
                              </a:lnTo>
                            </a:path>
                          </a:pathLst>
                        </a:custGeom>
                        <a:ln w="608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1.841614pt;margin-top:19.750278pt;width:251.1pt;height:.1pt;mso-position-horizontal-relative:page;mso-position-vertical-relative:paragraph;z-index:-15723520;mso-wrap-distance-left:0;mso-wrap-distance-right:0" id="docshape37" coordorigin="3437,395" coordsize="5022,0" path="m3437,395l8458,395e" filled="false" stroked="true" strokeweight=".478961pt" strokecolor="#000000">
                <v:path arrowok="t"/>
                <v:stroke dashstyle="solid"/>
                <w10:wrap type="topAndBottom"/>
              </v:shape>
            </w:pict>
          </mc:Fallback>
        </mc:AlternateContent>
      </w:r>
    </w:p>
    <w:p>
      <w:pPr>
        <w:spacing w:before="237"/>
        <w:ind w:left="0" w:right="0" w:firstLine="0"/>
        <w:jc w:val="center"/>
        <w:rPr>
          <w:b/>
          <w:sz w:val="23"/>
        </w:rPr>
      </w:pPr>
      <w:r>
        <w:rPr>
          <w:b/>
          <w:sz w:val="23"/>
        </w:rPr>
        <w:t>REPRESENTANTE</w:t>
      </w:r>
      <w:r>
        <w:rPr>
          <w:b/>
          <w:spacing w:val="8"/>
          <w:sz w:val="23"/>
        </w:rPr>
        <w:t> </w:t>
      </w:r>
      <w:r>
        <w:rPr>
          <w:b/>
          <w:spacing w:val="-2"/>
          <w:sz w:val="23"/>
        </w:rPr>
        <w:t>LEGAL</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16"/>
        <w:rPr>
          <w:b/>
          <w:sz w:val="20"/>
        </w:rPr>
      </w:pPr>
      <w:r>
        <w:rPr>
          <w:b/>
          <w:sz w:val="20"/>
        </w:rPr>
        <mc:AlternateContent>
          <mc:Choice Requires="wps">
            <w:drawing>
              <wp:anchor distT="0" distB="0" distL="0" distR="0" allowOverlap="1" layoutInCell="1" locked="0" behindDoc="1" simplePos="0" relativeHeight="487593472">
                <wp:simplePos x="0" y="0"/>
                <wp:positionH relativeFrom="page">
                  <wp:posOffset>436102</wp:posOffset>
                </wp:positionH>
                <wp:positionV relativeFrom="paragraph">
                  <wp:posOffset>298598</wp:posOffset>
                </wp:positionV>
                <wp:extent cx="6681470" cy="15240"/>
                <wp:effectExtent l="0" t="0" r="0" b="0"/>
                <wp:wrapTopAndBottom/>
                <wp:docPr id="43" name="Group 43"/>
                <wp:cNvGraphicFramePr>
                  <a:graphicFrameLocks/>
                </wp:cNvGraphicFramePr>
                <a:graphic>
                  <a:graphicData uri="http://schemas.microsoft.com/office/word/2010/wordprocessingGroup">
                    <wpg:wgp>
                      <wpg:cNvPr id="43" name="Group 43"/>
                      <wpg:cNvGrpSpPr/>
                      <wpg:grpSpPr>
                        <a:xfrm>
                          <a:off x="0" y="0"/>
                          <a:ext cx="6681470" cy="15240"/>
                          <a:chExt cx="6681470" cy="15240"/>
                        </a:xfrm>
                      </wpg:grpSpPr>
                      <wps:wsp>
                        <wps:cNvPr id="44" name="Graphic 44"/>
                        <wps:cNvSpPr/>
                        <wps:spPr>
                          <a:xfrm>
                            <a:off x="0" y="0"/>
                            <a:ext cx="6681470" cy="7620"/>
                          </a:xfrm>
                          <a:custGeom>
                            <a:avLst/>
                            <a:gdLst/>
                            <a:ahLst/>
                            <a:cxnLst/>
                            <a:rect l="l" t="t" r="r" b="b"/>
                            <a:pathLst>
                              <a:path w="6681470" h="7620">
                                <a:moveTo>
                                  <a:pt x="6673705" y="7415"/>
                                </a:moveTo>
                                <a:lnTo>
                                  <a:pt x="0" y="7415"/>
                                </a:lnTo>
                                <a:lnTo>
                                  <a:pt x="0" y="0"/>
                                </a:lnTo>
                                <a:lnTo>
                                  <a:pt x="6681120" y="0"/>
                                </a:lnTo>
                                <a:lnTo>
                                  <a:pt x="6673705" y="7415"/>
                                </a:lnTo>
                                <a:close/>
                              </a:path>
                            </a:pathLst>
                          </a:custGeom>
                          <a:solidFill>
                            <a:srgbClr val="999999"/>
                          </a:solidFill>
                        </wps:spPr>
                        <wps:bodyPr wrap="square" lIns="0" tIns="0" rIns="0" bIns="0" rtlCol="0">
                          <a:prstTxWarp prst="textNoShape">
                            <a:avLst/>
                          </a:prstTxWarp>
                          <a:noAutofit/>
                        </wps:bodyPr>
                      </wps:wsp>
                      <wps:wsp>
                        <wps:cNvPr id="45" name="Graphic 45"/>
                        <wps:cNvSpPr/>
                        <wps:spPr>
                          <a:xfrm>
                            <a:off x="0" y="7415"/>
                            <a:ext cx="6681470" cy="7620"/>
                          </a:xfrm>
                          <a:custGeom>
                            <a:avLst/>
                            <a:gdLst/>
                            <a:ahLst/>
                            <a:cxnLst/>
                            <a:rect l="l" t="t" r="r" b="b"/>
                            <a:pathLst>
                              <a:path w="6681470" h="7620">
                                <a:moveTo>
                                  <a:pt x="6681120" y="7415"/>
                                </a:moveTo>
                                <a:lnTo>
                                  <a:pt x="0" y="7415"/>
                                </a:lnTo>
                                <a:lnTo>
                                  <a:pt x="7415" y="0"/>
                                </a:lnTo>
                                <a:lnTo>
                                  <a:pt x="6681120" y="0"/>
                                </a:lnTo>
                                <a:lnTo>
                                  <a:pt x="6681120" y="7415"/>
                                </a:lnTo>
                                <a:close/>
                              </a:path>
                            </a:pathLst>
                          </a:custGeom>
                          <a:solidFill>
                            <a:srgbClr val="EDEDED"/>
                          </a:solidFill>
                        </wps:spPr>
                        <wps:bodyPr wrap="square" lIns="0" tIns="0" rIns="0" bIns="0" rtlCol="0">
                          <a:prstTxWarp prst="textNoShape">
                            <a:avLst/>
                          </a:prstTxWarp>
                          <a:noAutofit/>
                        </wps:bodyPr>
                      </wps:wsp>
                      <wps:wsp>
                        <wps:cNvPr id="46" name="Graphic 46"/>
                        <wps:cNvSpPr/>
                        <wps:spPr>
                          <a:xfrm>
                            <a:off x="0" y="0"/>
                            <a:ext cx="7620" cy="15240"/>
                          </a:xfrm>
                          <a:custGeom>
                            <a:avLst/>
                            <a:gdLst/>
                            <a:ahLst/>
                            <a:cxnLst/>
                            <a:rect l="l" t="t" r="r" b="b"/>
                            <a:pathLst>
                              <a:path w="7620" h="15240">
                                <a:moveTo>
                                  <a:pt x="0" y="14830"/>
                                </a:moveTo>
                                <a:lnTo>
                                  <a:pt x="0" y="0"/>
                                </a:lnTo>
                                <a:lnTo>
                                  <a:pt x="7415" y="0"/>
                                </a:lnTo>
                                <a:lnTo>
                                  <a:pt x="7415" y="7415"/>
                                </a:lnTo>
                                <a:lnTo>
                                  <a:pt x="0" y="14830"/>
                                </a:lnTo>
                                <a:close/>
                              </a:path>
                            </a:pathLst>
                          </a:custGeom>
                          <a:solidFill>
                            <a:srgbClr val="999999"/>
                          </a:solidFill>
                        </wps:spPr>
                        <wps:bodyPr wrap="square" lIns="0" tIns="0" rIns="0" bIns="0" rtlCol="0">
                          <a:prstTxWarp prst="textNoShape">
                            <a:avLst/>
                          </a:prstTxWarp>
                          <a:noAutofit/>
                        </wps:bodyPr>
                      </wps:wsp>
                      <wps:wsp>
                        <wps:cNvPr id="47" name="Graphic 47"/>
                        <wps:cNvSpPr/>
                        <wps:spPr>
                          <a:xfrm>
                            <a:off x="6673705" y="0"/>
                            <a:ext cx="7620" cy="15240"/>
                          </a:xfrm>
                          <a:custGeom>
                            <a:avLst/>
                            <a:gdLst/>
                            <a:ahLst/>
                            <a:cxnLst/>
                            <a:rect l="l" t="t" r="r" b="b"/>
                            <a:pathLst>
                              <a:path w="7620" h="15240">
                                <a:moveTo>
                                  <a:pt x="7415" y="14830"/>
                                </a:moveTo>
                                <a:lnTo>
                                  <a:pt x="0" y="14830"/>
                                </a:lnTo>
                                <a:lnTo>
                                  <a:pt x="0" y="7415"/>
                                </a:lnTo>
                                <a:lnTo>
                                  <a:pt x="7415" y="0"/>
                                </a:lnTo>
                                <a:lnTo>
                                  <a:pt x="7415" y="1483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33876pt;margin-top:23.511663pt;width:526.1pt;height:1.2pt;mso-position-horizontal-relative:page;mso-position-vertical-relative:paragraph;z-index:-15723008;mso-wrap-distance-left:0;mso-wrap-distance-right:0" id="docshapegroup38" coordorigin="687,470" coordsize="10522,24">
                <v:shape style="position:absolute;left:686;top:470;width:10522;height:12" id="docshape39" coordorigin="687,470" coordsize="10522,12" path="m11197,482l687,482,687,470,11208,470,11197,482xe" filled="true" fillcolor="#999999" stroked="false">
                  <v:path arrowok="t"/>
                  <v:fill type="solid"/>
                </v:shape>
                <v:shape style="position:absolute;left:686;top:481;width:10522;height:12" id="docshape40" coordorigin="687,482" coordsize="10522,12" path="m11208,494l687,494,698,482,11208,482,11208,494xe" filled="true" fillcolor="#ededed" stroked="false">
                  <v:path arrowok="t"/>
                  <v:fill type="solid"/>
                </v:shape>
                <v:shape style="position:absolute;left:686;top:470;width:12;height:24" id="docshape41" coordorigin="687,470" coordsize="12,24" path="m687,494l687,470,698,470,698,482,687,494xe" filled="true" fillcolor="#999999" stroked="false">
                  <v:path arrowok="t"/>
                  <v:fill type="solid"/>
                </v:shape>
                <v:shape style="position:absolute;left:11196;top:470;width:12;height:24" id="docshape42" coordorigin="11197,470" coordsize="12,24" path="m11208,494l11197,494,11197,482,11208,470,11208,494xe" filled="true" fillcolor="#ededed" stroked="false">
                  <v:path arrowok="t"/>
                  <v:fill type="solid"/>
                </v:shape>
                <w10:wrap type="topAndBottom"/>
              </v:group>
            </w:pict>
          </mc:Fallback>
        </mc:AlternateContent>
      </w:r>
    </w:p>
    <w:p>
      <w:pPr>
        <w:spacing w:before="150"/>
        <w:ind w:left="1498" w:right="0" w:firstLine="0"/>
        <w:jc w:val="left"/>
        <w:rPr>
          <w:rFonts w:ascii="Calibri" w:hAnsi="Calibri"/>
          <w:sz w:val="21"/>
        </w:rPr>
      </w:pPr>
      <w:r>
        <w:rPr>
          <w:rFonts w:ascii="Calibri" w:hAnsi="Calibri"/>
          <w:sz w:val="21"/>
        </w:rPr>
        <w:t>Documento assinado eletronicamente por</w:t>
      </w:r>
      <w:r>
        <w:rPr>
          <w:rFonts w:ascii="Calibri" w:hAnsi="Calibri"/>
          <w:spacing w:val="-3"/>
          <w:sz w:val="21"/>
        </w:rPr>
        <w:t> </w:t>
      </w:r>
      <w:r>
        <w:rPr>
          <w:rFonts w:ascii="Calibri" w:hAnsi="Calibri"/>
          <w:b/>
          <w:sz w:val="21"/>
        </w:rPr>
        <w:t>Rafael Barros de Santana</w:t>
      </w:r>
      <w:r>
        <w:rPr>
          <w:rFonts w:ascii="Calibri" w:hAnsi="Calibri"/>
          <w:sz w:val="21"/>
        </w:rPr>
        <w:t>,</w:t>
      </w:r>
      <w:r>
        <w:rPr>
          <w:rFonts w:ascii="Calibri" w:hAnsi="Calibri"/>
          <w:spacing w:val="-4"/>
          <w:sz w:val="21"/>
        </w:rPr>
        <w:t> </w:t>
      </w:r>
      <w:r>
        <w:rPr>
          <w:rFonts w:ascii="Calibri" w:hAnsi="Calibri"/>
          <w:b/>
          <w:sz w:val="21"/>
        </w:rPr>
        <w:t>Major</w:t>
      </w:r>
      <w:r>
        <w:rPr>
          <w:rFonts w:ascii="Calibri" w:hAnsi="Calibri"/>
          <w:sz w:val="21"/>
        </w:rPr>
        <w:t>, em 22/01/2026, às 16:04, </w:t>
      </w:r>
      <w:hyperlink r:id="rId20">
        <w:r>
          <w:rPr>
            <w:rFonts w:ascii="Calibri" w:hAnsi="Calibri"/>
            <w:sz w:val="21"/>
          </w:rPr>
          <w:t>conforme</w:t>
        </w:r>
        <w:r>
          <w:rPr>
            <w:rFonts w:ascii="Calibri" w:hAnsi="Calibri"/>
            <w:spacing w:val="-3"/>
            <w:sz w:val="21"/>
          </w:rPr>
          <w:t> </w:t>
        </w:r>
        <w:r>
          <w:rPr>
            <w:rFonts w:ascii="Calibri" w:hAnsi="Calibri"/>
            <w:sz w:val="21"/>
          </w:rPr>
          <w:t>horário</w:t>
        </w:r>
        <w:r>
          <w:rPr>
            <w:rFonts w:ascii="Calibri" w:hAnsi="Calibri"/>
            <w:spacing w:val="-3"/>
            <w:sz w:val="21"/>
          </w:rPr>
          <w:t> </w:t>
        </w:r>
        <w:r>
          <w:rPr>
            <w:rFonts w:ascii="Calibri" w:hAnsi="Calibri"/>
            <w:sz w:val="21"/>
          </w:rPr>
          <w:t>oficial</w:t>
        </w:r>
        <w:r>
          <w:rPr>
            <w:rFonts w:ascii="Calibri" w:hAnsi="Calibri"/>
            <w:spacing w:val="-3"/>
            <w:sz w:val="21"/>
          </w:rPr>
          <w:t> </w:t>
        </w:r>
        <w:r>
          <w:rPr>
            <w:rFonts w:ascii="Calibri" w:hAnsi="Calibri"/>
            <w:sz w:val="21"/>
          </w:rPr>
          <w:t>de</w:t>
        </w:r>
        <w:r>
          <w:rPr>
            <w:rFonts w:ascii="Calibri" w:hAnsi="Calibri"/>
            <w:spacing w:val="-3"/>
            <w:sz w:val="21"/>
          </w:rPr>
          <w:t> </w:t>
        </w:r>
        <w:r>
          <w:rPr>
            <w:rFonts w:ascii="Calibri" w:hAnsi="Calibri"/>
            <w:sz w:val="21"/>
          </w:rPr>
          <w:t>Brasília,</w:t>
        </w:r>
        <w:r>
          <w:rPr>
            <w:rFonts w:ascii="Calibri" w:hAnsi="Calibri"/>
            <w:spacing w:val="-3"/>
            <w:sz w:val="21"/>
          </w:rPr>
          <w:t> </w:t>
        </w:r>
        <w:r>
          <w:rPr>
            <w:rFonts w:ascii="Calibri" w:hAnsi="Calibri"/>
            <w:sz w:val="21"/>
          </w:rPr>
          <w:t>com</w:t>
        </w:r>
        <w:r>
          <w:rPr>
            <w:rFonts w:ascii="Calibri" w:hAnsi="Calibri"/>
            <w:spacing w:val="-3"/>
            <w:sz w:val="21"/>
          </w:rPr>
          <w:t> </w:t>
        </w:r>
        <w:r>
          <w:rPr>
            <w:rFonts w:ascii="Calibri" w:hAnsi="Calibri"/>
            <w:sz w:val="21"/>
          </w:rPr>
          <w:t>fundamento</w:t>
        </w:r>
        <w:r>
          <w:rPr>
            <w:rFonts w:ascii="Calibri" w:hAnsi="Calibri"/>
            <w:spacing w:val="-3"/>
            <w:sz w:val="21"/>
          </w:rPr>
          <w:t> </w:t>
        </w:r>
        <w:r>
          <w:rPr>
            <w:rFonts w:ascii="Calibri" w:hAnsi="Calibri"/>
            <w:sz w:val="21"/>
          </w:rPr>
          <w:t>nos</w:t>
        </w:r>
        <w:r>
          <w:rPr>
            <w:rFonts w:ascii="Calibri" w:hAnsi="Calibri"/>
            <w:spacing w:val="-3"/>
            <w:sz w:val="21"/>
          </w:rPr>
          <w:t> </w:t>
        </w:r>
        <w:r>
          <w:rPr>
            <w:rFonts w:ascii="Calibri" w:hAnsi="Calibri"/>
            <w:sz w:val="21"/>
          </w:rPr>
          <w:t>art.</w:t>
        </w:r>
        <w:r>
          <w:rPr>
            <w:rFonts w:ascii="Calibri" w:hAnsi="Calibri"/>
            <w:spacing w:val="-3"/>
            <w:sz w:val="21"/>
          </w:rPr>
          <w:t> </w:t>
        </w:r>
        <w:r>
          <w:rPr>
            <w:rFonts w:ascii="Calibri" w:hAnsi="Calibri"/>
            <w:sz w:val="21"/>
          </w:rPr>
          <w:t>28º</w:t>
        </w:r>
        <w:r>
          <w:rPr>
            <w:rFonts w:ascii="Calibri" w:hAnsi="Calibri"/>
            <w:spacing w:val="-3"/>
            <w:sz w:val="21"/>
          </w:rPr>
          <w:t> </w:t>
        </w:r>
        <w:r>
          <w:rPr>
            <w:rFonts w:ascii="Calibri" w:hAnsi="Calibri"/>
            <w:sz w:val="21"/>
          </w:rPr>
          <w:t>e</w:t>
        </w:r>
        <w:r>
          <w:rPr>
            <w:rFonts w:ascii="Calibri" w:hAnsi="Calibri"/>
            <w:spacing w:val="-3"/>
            <w:sz w:val="21"/>
          </w:rPr>
          <w:t> </w:t>
        </w:r>
        <w:r>
          <w:rPr>
            <w:rFonts w:ascii="Calibri" w:hAnsi="Calibri"/>
            <w:sz w:val="21"/>
          </w:rPr>
          <w:t>29º</w:t>
        </w:r>
        <w:r>
          <w:rPr>
            <w:rFonts w:ascii="Calibri" w:hAnsi="Calibri"/>
            <w:spacing w:val="-3"/>
            <w:sz w:val="21"/>
          </w:rPr>
          <w:t> </w:t>
        </w:r>
        <w:r>
          <w:rPr>
            <w:rFonts w:ascii="Calibri" w:hAnsi="Calibri"/>
            <w:sz w:val="21"/>
          </w:rPr>
          <w:t>do</w:t>
        </w:r>
        <w:r>
          <w:rPr>
            <w:rFonts w:ascii="Calibri" w:hAnsi="Calibri"/>
            <w:spacing w:val="-1"/>
            <w:sz w:val="21"/>
          </w:rPr>
          <w:t> </w:t>
        </w:r>
        <w:r>
          <w:rPr>
            <w:rFonts w:ascii="Calibri" w:hAnsi="Calibri"/>
            <w:color w:val="0000ED"/>
            <w:sz w:val="21"/>
            <w:u w:val="single" w:color="0000ED"/>
          </w:rPr>
          <w:t>Decreto</w:t>
        </w:r>
        <w:r>
          <w:rPr>
            <w:rFonts w:ascii="Calibri" w:hAnsi="Calibri"/>
            <w:color w:val="0000ED"/>
            <w:spacing w:val="-3"/>
            <w:sz w:val="21"/>
            <w:u w:val="single" w:color="0000ED"/>
          </w:rPr>
          <w:t> </w:t>
        </w:r>
        <w:r>
          <w:rPr>
            <w:rFonts w:ascii="Calibri" w:hAnsi="Calibri"/>
            <w:color w:val="0000ED"/>
            <w:sz w:val="21"/>
            <w:u w:val="single" w:color="0000ED"/>
          </w:rPr>
          <w:t>nº</w:t>
        </w:r>
        <w:r>
          <w:rPr>
            <w:rFonts w:ascii="Calibri" w:hAnsi="Calibri"/>
            <w:color w:val="0000ED"/>
            <w:spacing w:val="-3"/>
            <w:sz w:val="21"/>
            <w:u w:val="single" w:color="0000ED"/>
          </w:rPr>
          <w:t> </w:t>
        </w:r>
        <w:r>
          <w:rPr>
            <w:rFonts w:ascii="Calibri" w:hAnsi="Calibri"/>
            <w:color w:val="0000ED"/>
            <w:sz w:val="21"/>
            <w:u w:val="single" w:color="0000ED"/>
          </w:rPr>
          <w:t>48.209,</w:t>
        </w:r>
        <w:r>
          <w:rPr>
            <w:rFonts w:ascii="Calibri" w:hAnsi="Calibri"/>
            <w:color w:val="0000ED"/>
            <w:spacing w:val="-3"/>
            <w:sz w:val="21"/>
            <w:u w:val="single" w:color="0000ED"/>
          </w:rPr>
          <w:t> </w:t>
        </w:r>
        <w:r>
          <w:rPr>
            <w:rFonts w:ascii="Calibri" w:hAnsi="Calibri"/>
            <w:color w:val="0000ED"/>
            <w:sz w:val="21"/>
            <w:u w:val="single" w:color="0000ED"/>
          </w:rPr>
          <w:t>de</w:t>
        </w:r>
        <w:r>
          <w:rPr>
            <w:rFonts w:ascii="Calibri" w:hAnsi="Calibri"/>
            <w:color w:val="0000ED"/>
            <w:spacing w:val="-3"/>
            <w:sz w:val="21"/>
            <w:u w:val="single" w:color="0000ED"/>
          </w:rPr>
          <w:t> </w:t>
        </w:r>
        <w:r>
          <w:rPr>
            <w:rFonts w:ascii="Calibri" w:hAnsi="Calibri"/>
            <w:color w:val="0000ED"/>
            <w:sz w:val="21"/>
            <w:u w:val="single" w:color="0000ED"/>
          </w:rPr>
          <w:t>19</w:t>
        </w:r>
        <w:r>
          <w:rPr>
            <w:rFonts w:ascii="Calibri" w:hAnsi="Calibri"/>
            <w:color w:val="0000ED"/>
            <w:spacing w:val="-3"/>
            <w:sz w:val="21"/>
            <w:u w:val="single" w:color="0000ED"/>
          </w:rPr>
          <w:t> </w:t>
        </w:r>
        <w:r>
          <w:rPr>
            <w:rFonts w:ascii="Calibri" w:hAnsi="Calibri"/>
            <w:color w:val="0000ED"/>
            <w:sz w:val="21"/>
            <w:u w:val="single" w:color="0000ED"/>
          </w:rPr>
          <w:t>de</w:t>
        </w:r>
        <w:r>
          <w:rPr>
            <w:rFonts w:ascii="Calibri" w:hAnsi="Calibri"/>
            <w:color w:val="0000ED"/>
            <w:sz w:val="21"/>
          </w:rPr>
          <w:t> </w:t>
        </w:r>
        <w:r>
          <w:rPr>
            <w:rFonts w:ascii="Calibri" w:hAnsi="Calibri"/>
            <w:color w:val="0000ED"/>
            <w:sz w:val="21"/>
            <w:u w:val="single" w:color="0000ED"/>
          </w:rPr>
          <w:t>setembro de 2022</w:t>
        </w:r>
        <w:r>
          <w:rPr>
            <w:rFonts w:ascii="Calibri" w:hAnsi="Calibri"/>
            <w:color w:val="0000ED"/>
            <w:sz w:val="21"/>
          </w:rPr>
          <w:t> </w:t>
        </w:r>
        <w:r>
          <w:rPr>
            <w:rFonts w:ascii="Calibri" w:hAnsi="Calibri"/>
            <w:sz w:val="21"/>
          </w:rPr>
          <w:t>e no art. 4º do</w:t>
        </w:r>
      </w:hyperlink>
      <w:r>
        <w:rPr>
          <w:rFonts w:ascii="Calibri" w:hAnsi="Calibri"/>
          <w:sz w:val="21"/>
        </w:rPr>
        <w:t> </w:t>
      </w:r>
      <w:hyperlink r:id="rId13">
        <w:r>
          <w:rPr>
            <w:rFonts w:ascii="Calibri" w:hAnsi="Calibri"/>
            <w:color w:val="0000ED"/>
            <w:sz w:val="21"/>
            <w:u w:val="single" w:color="0000ED"/>
          </w:rPr>
          <w:t>Decreto nº 48.013, de 04 de abril de 202</w:t>
        </w:r>
      </w:hyperlink>
      <w:hyperlink r:id="rId20">
        <w:r>
          <w:rPr>
            <w:rFonts w:ascii="Calibri" w:hAnsi="Calibri"/>
            <w:color w:val="0000ED"/>
            <w:sz w:val="21"/>
            <w:u w:val="single" w:color="0000ED"/>
          </w:rPr>
          <w:t>2</w:t>
        </w:r>
        <w:r>
          <w:rPr>
            <w:rFonts w:ascii="Calibri" w:hAnsi="Calibri"/>
            <w:sz w:val="21"/>
          </w:rPr>
          <w:t>.</w:t>
        </w:r>
      </w:hyperlink>
    </w:p>
    <w:p>
      <w:pPr>
        <w:pStyle w:val="BodyText"/>
        <w:spacing w:before="9"/>
        <w:rPr>
          <w:rFonts w:ascii="Calibri"/>
          <w:sz w:val="9"/>
        </w:rPr>
      </w:pPr>
      <w:r>
        <w:rPr>
          <w:rFonts w:ascii="Calibri"/>
          <w:sz w:val="9"/>
        </w:rPr>
        <mc:AlternateContent>
          <mc:Choice Requires="wps">
            <w:drawing>
              <wp:anchor distT="0" distB="0" distL="0" distR="0" allowOverlap="1" layoutInCell="1" locked="0" behindDoc="1" simplePos="0" relativeHeight="487593984">
                <wp:simplePos x="0" y="0"/>
                <wp:positionH relativeFrom="page">
                  <wp:posOffset>436102</wp:posOffset>
                </wp:positionH>
                <wp:positionV relativeFrom="paragraph">
                  <wp:posOffset>91193</wp:posOffset>
                </wp:positionV>
                <wp:extent cx="6681470" cy="15240"/>
                <wp:effectExtent l="0" t="0" r="0" b="0"/>
                <wp:wrapTopAndBottom/>
                <wp:docPr id="48" name="Group 48"/>
                <wp:cNvGraphicFramePr>
                  <a:graphicFrameLocks/>
                </wp:cNvGraphicFramePr>
                <a:graphic>
                  <a:graphicData uri="http://schemas.microsoft.com/office/word/2010/wordprocessingGroup">
                    <wpg:wgp>
                      <wpg:cNvPr id="48" name="Group 48"/>
                      <wpg:cNvGrpSpPr/>
                      <wpg:grpSpPr>
                        <a:xfrm>
                          <a:off x="0" y="0"/>
                          <a:ext cx="6681470" cy="15240"/>
                          <a:chExt cx="6681470" cy="15240"/>
                        </a:xfrm>
                      </wpg:grpSpPr>
                      <wps:wsp>
                        <wps:cNvPr id="49" name="Graphic 49"/>
                        <wps:cNvSpPr/>
                        <wps:spPr>
                          <a:xfrm>
                            <a:off x="0" y="0"/>
                            <a:ext cx="6681470" cy="7620"/>
                          </a:xfrm>
                          <a:custGeom>
                            <a:avLst/>
                            <a:gdLst/>
                            <a:ahLst/>
                            <a:cxnLst/>
                            <a:rect l="l" t="t" r="r" b="b"/>
                            <a:pathLst>
                              <a:path w="6681470" h="7620">
                                <a:moveTo>
                                  <a:pt x="6673705" y="7415"/>
                                </a:moveTo>
                                <a:lnTo>
                                  <a:pt x="0" y="7415"/>
                                </a:lnTo>
                                <a:lnTo>
                                  <a:pt x="0" y="0"/>
                                </a:lnTo>
                                <a:lnTo>
                                  <a:pt x="6681120" y="0"/>
                                </a:lnTo>
                                <a:lnTo>
                                  <a:pt x="6673705" y="7415"/>
                                </a:lnTo>
                                <a:close/>
                              </a:path>
                            </a:pathLst>
                          </a:custGeom>
                          <a:solidFill>
                            <a:srgbClr val="999999"/>
                          </a:solidFill>
                        </wps:spPr>
                        <wps:bodyPr wrap="square" lIns="0" tIns="0" rIns="0" bIns="0" rtlCol="0">
                          <a:prstTxWarp prst="textNoShape">
                            <a:avLst/>
                          </a:prstTxWarp>
                          <a:noAutofit/>
                        </wps:bodyPr>
                      </wps:wsp>
                      <wps:wsp>
                        <wps:cNvPr id="50" name="Graphic 50"/>
                        <wps:cNvSpPr/>
                        <wps:spPr>
                          <a:xfrm>
                            <a:off x="0" y="7415"/>
                            <a:ext cx="6681470" cy="7620"/>
                          </a:xfrm>
                          <a:custGeom>
                            <a:avLst/>
                            <a:gdLst/>
                            <a:ahLst/>
                            <a:cxnLst/>
                            <a:rect l="l" t="t" r="r" b="b"/>
                            <a:pathLst>
                              <a:path w="6681470" h="7620">
                                <a:moveTo>
                                  <a:pt x="6681120" y="7415"/>
                                </a:moveTo>
                                <a:lnTo>
                                  <a:pt x="0" y="7415"/>
                                </a:lnTo>
                                <a:lnTo>
                                  <a:pt x="7415" y="0"/>
                                </a:lnTo>
                                <a:lnTo>
                                  <a:pt x="6681120" y="0"/>
                                </a:lnTo>
                                <a:lnTo>
                                  <a:pt x="6681120" y="7415"/>
                                </a:lnTo>
                                <a:close/>
                              </a:path>
                            </a:pathLst>
                          </a:custGeom>
                          <a:solidFill>
                            <a:srgbClr val="EDEDED"/>
                          </a:solidFill>
                        </wps:spPr>
                        <wps:bodyPr wrap="square" lIns="0" tIns="0" rIns="0" bIns="0" rtlCol="0">
                          <a:prstTxWarp prst="textNoShape">
                            <a:avLst/>
                          </a:prstTxWarp>
                          <a:noAutofit/>
                        </wps:bodyPr>
                      </wps:wsp>
                      <wps:wsp>
                        <wps:cNvPr id="51" name="Graphic 51"/>
                        <wps:cNvSpPr/>
                        <wps:spPr>
                          <a:xfrm>
                            <a:off x="0" y="0"/>
                            <a:ext cx="7620" cy="15240"/>
                          </a:xfrm>
                          <a:custGeom>
                            <a:avLst/>
                            <a:gdLst/>
                            <a:ahLst/>
                            <a:cxnLst/>
                            <a:rect l="l" t="t" r="r" b="b"/>
                            <a:pathLst>
                              <a:path w="7620" h="15240">
                                <a:moveTo>
                                  <a:pt x="0" y="14830"/>
                                </a:moveTo>
                                <a:lnTo>
                                  <a:pt x="0" y="0"/>
                                </a:lnTo>
                                <a:lnTo>
                                  <a:pt x="7415" y="0"/>
                                </a:lnTo>
                                <a:lnTo>
                                  <a:pt x="7415" y="7415"/>
                                </a:lnTo>
                                <a:lnTo>
                                  <a:pt x="0" y="14830"/>
                                </a:lnTo>
                                <a:close/>
                              </a:path>
                            </a:pathLst>
                          </a:custGeom>
                          <a:solidFill>
                            <a:srgbClr val="999999"/>
                          </a:solidFill>
                        </wps:spPr>
                        <wps:bodyPr wrap="square" lIns="0" tIns="0" rIns="0" bIns="0" rtlCol="0">
                          <a:prstTxWarp prst="textNoShape">
                            <a:avLst/>
                          </a:prstTxWarp>
                          <a:noAutofit/>
                        </wps:bodyPr>
                      </wps:wsp>
                      <wps:wsp>
                        <wps:cNvPr id="52" name="Graphic 52"/>
                        <wps:cNvSpPr/>
                        <wps:spPr>
                          <a:xfrm>
                            <a:off x="6673705" y="0"/>
                            <a:ext cx="7620" cy="15240"/>
                          </a:xfrm>
                          <a:custGeom>
                            <a:avLst/>
                            <a:gdLst/>
                            <a:ahLst/>
                            <a:cxnLst/>
                            <a:rect l="l" t="t" r="r" b="b"/>
                            <a:pathLst>
                              <a:path w="7620" h="15240">
                                <a:moveTo>
                                  <a:pt x="7415" y="14830"/>
                                </a:moveTo>
                                <a:lnTo>
                                  <a:pt x="0" y="14830"/>
                                </a:lnTo>
                                <a:lnTo>
                                  <a:pt x="0" y="7415"/>
                                </a:lnTo>
                                <a:lnTo>
                                  <a:pt x="7415" y="0"/>
                                </a:lnTo>
                                <a:lnTo>
                                  <a:pt x="7415" y="1483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33876pt;margin-top:7.180588pt;width:526.1pt;height:1.2pt;mso-position-horizontal-relative:page;mso-position-vertical-relative:paragraph;z-index:-15722496;mso-wrap-distance-left:0;mso-wrap-distance-right:0" id="docshapegroup43" coordorigin="687,144" coordsize="10522,24">
                <v:shape style="position:absolute;left:686;top:143;width:10522;height:12" id="docshape44" coordorigin="687,144" coordsize="10522,12" path="m11197,155l687,155,687,144,11208,144,11197,155xe" filled="true" fillcolor="#999999" stroked="false">
                  <v:path arrowok="t"/>
                  <v:fill type="solid"/>
                </v:shape>
                <v:shape style="position:absolute;left:686;top:155;width:10522;height:12" id="docshape45" coordorigin="687,155" coordsize="10522,12" path="m11208,167l687,167,698,155,11208,155,11208,167xe" filled="true" fillcolor="#ededed" stroked="false">
                  <v:path arrowok="t"/>
                  <v:fill type="solid"/>
                </v:shape>
                <v:shape style="position:absolute;left:686;top:143;width:12;height:24" id="docshape46" coordorigin="687,144" coordsize="12,24" path="m687,167l687,144,698,144,698,155,687,167xe" filled="true" fillcolor="#999999" stroked="false">
                  <v:path arrowok="t"/>
                  <v:fill type="solid"/>
                </v:shape>
                <v:shape style="position:absolute;left:11196;top:143;width:12;height:24" id="docshape47" coordorigin="11197,144" coordsize="12,24" path="m11208,167l11197,167,11197,155,11208,144,11208,167xe" filled="true" fillcolor="#ededed" stroked="false">
                  <v:path arrowok="t"/>
                  <v:fill type="solid"/>
                </v:shape>
                <w10:wrap type="topAndBottom"/>
              </v:group>
            </w:pict>
          </mc:Fallback>
        </mc:AlternateContent>
      </w:r>
    </w:p>
    <w:p>
      <w:pPr>
        <w:spacing w:before="150"/>
        <w:ind w:left="1498" w:right="120" w:firstLine="0"/>
        <w:jc w:val="left"/>
        <w:rPr>
          <w:rFonts w:ascii="Calibri" w:hAnsi="Calibri"/>
          <w:sz w:val="21"/>
        </w:rPr>
      </w:pPr>
      <w:r>
        <w:rPr>
          <w:rFonts w:ascii="Calibri" w:hAnsi="Calibri"/>
          <w:sz w:val="21"/>
        </w:rPr>
        <w:t>Documento assinado eletronicamente por</w:t>
      </w:r>
      <w:r>
        <w:rPr>
          <w:rFonts w:ascii="Calibri" w:hAnsi="Calibri"/>
          <w:spacing w:val="-2"/>
          <w:sz w:val="21"/>
        </w:rPr>
        <w:t> </w:t>
      </w:r>
      <w:r>
        <w:rPr>
          <w:rFonts w:ascii="Calibri" w:hAnsi="Calibri"/>
          <w:b/>
          <w:sz w:val="21"/>
        </w:rPr>
        <w:t>Jorge Ribeiro Fraga Filho</w:t>
      </w:r>
      <w:r>
        <w:rPr>
          <w:rFonts w:ascii="Calibri" w:hAnsi="Calibri"/>
          <w:sz w:val="21"/>
        </w:rPr>
        <w:t>,</w:t>
      </w:r>
      <w:r>
        <w:rPr>
          <w:rFonts w:ascii="Calibri" w:hAnsi="Calibri"/>
          <w:spacing w:val="-3"/>
          <w:sz w:val="21"/>
        </w:rPr>
        <w:t> </w:t>
      </w:r>
      <w:r>
        <w:rPr>
          <w:rFonts w:ascii="Calibri" w:hAnsi="Calibri"/>
          <w:b/>
          <w:sz w:val="21"/>
        </w:rPr>
        <w:t>Tenente Coronel Polícia Militar</w:t>
      </w:r>
      <w:r>
        <w:rPr>
          <w:rFonts w:ascii="Calibri" w:hAnsi="Calibri"/>
          <w:sz w:val="21"/>
        </w:rPr>
        <w:t>, em </w:t>
      </w:r>
      <w:hyperlink r:id="rId20">
        <w:r>
          <w:rPr>
            <w:rFonts w:ascii="Calibri" w:hAnsi="Calibri"/>
            <w:sz w:val="21"/>
          </w:rPr>
          <w:t>03/02/2026,</w:t>
        </w:r>
        <w:r>
          <w:rPr>
            <w:rFonts w:ascii="Calibri" w:hAnsi="Calibri"/>
            <w:spacing w:val="-3"/>
            <w:sz w:val="21"/>
          </w:rPr>
          <w:t> </w:t>
        </w:r>
        <w:r>
          <w:rPr>
            <w:rFonts w:ascii="Calibri" w:hAnsi="Calibri"/>
            <w:sz w:val="21"/>
          </w:rPr>
          <w:t>às</w:t>
        </w:r>
        <w:r>
          <w:rPr>
            <w:rFonts w:ascii="Calibri" w:hAnsi="Calibri"/>
            <w:spacing w:val="-3"/>
            <w:sz w:val="21"/>
          </w:rPr>
          <w:t> </w:t>
        </w:r>
        <w:r>
          <w:rPr>
            <w:rFonts w:ascii="Calibri" w:hAnsi="Calibri"/>
            <w:sz w:val="21"/>
          </w:rPr>
          <w:t>10:52,</w:t>
        </w:r>
        <w:r>
          <w:rPr>
            <w:rFonts w:ascii="Calibri" w:hAnsi="Calibri"/>
            <w:spacing w:val="-3"/>
            <w:sz w:val="21"/>
          </w:rPr>
          <w:t> </w:t>
        </w:r>
        <w:r>
          <w:rPr>
            <w:rFonts w:ascii="Calibri" w:hAnsi="Calibri"/>
            <w:sz w:val="21"/>
          </w:rPr>
          <w:t>conforme</w:t>
        </w:r>
        <w:r>
          <w:rPr>
            <w:rFonts w:ascii="Calibri" w:hAnsi="Calibri"/>
            <w:spacing w:val="-3"/>
            <w:sz w:val="21"/>
          </w:rPr>
          <w:t> </w:t>
        </w:r>
        <w:r>
          <w:rPr>
            <w:rFonts w:ascii="Calibri" w:hAnsi="Calibri"/>
            <w:sz w:val="21"/>
          </w:rPr>
          <w:t>horário</w:t>
        </w:r>
        <w:r>
          <w:rPr>
            <w:rFonts w:ascii="Calibri" w:hAnsi="Calibri"/>
            <w:spacing w:val="-3"/>
            <w:sz w:val="21"/>
          </w:rPr>
          <w:t> </w:t>
        </w:r>
        <w:r>
          <w:rPr>
            <w:rFonts w:ascii="Calibri" w:hAnsi="Calibri"/>
            <w:sz w:val="21"/>
          </w:rPr>
          <w:t>oficial</w:t>
        </w:r>
        <w:r>
          <w:rPr>
            <w:rFonts w:ascii="Calibri" w:hAnsi="Calibri"/>
            <w:spacing w:val="-3"/>
            <w:sz w:val="21"/>
          </w:rPr>
          <w:t> </w:t>
        </w:r>
        <w:r>
          <w:rPr>
            <w:rFonts w:ascii="Calibri" w:hAnsi="Calibri"/>
            <w:sz w:val="21"/>
          </w:rPr>
          <w:t>de</w:t>
        </w:r>
        <w:r>
          <w:rPr>
            <w:rFonts w:ascii="Calibri" w:hAnsi="Calibri"/>
            <w:spacing w:val="-3"/>
            <w:sz w:val="21"/>
          </w:rPr>
          <w:t> </w:t>
        </w:r>
        <w:r>
          <w:rPr>
            <w:rFonts w:ascii="Calibri" w:hAnsi="Calibri"/>
            <w:sz w:val="21"/>
          </w:rPr>
          <w:t>Brasília,</w:t>
        </w:r>
        <w:r>
          <w:rPr>
            <w:rFonts w:ascii="Calibri" w:hAnsi="Calibri"/>
            <w:spacing w:val="-3"/>
            <w:sz w:val="21"/>
          </w:rPr>
          <w:t> </w:t>
        </w:r>
        <w:r>
          <w:rPr>
            <w:rFonts w:ascii="Calibri" w:hAnsi="Calibri"/>
            <w:sz w:val="21"/>
          </w:rPr>
          <w:t>com</w:t>
        </w:r>
        <w:r>
          <w:rPr>
            <w:rFonts w:ascii="Calibri" w:hAnsi="Calibri"/>
            <w:spacing w:val="-3"/>
            <w:sz w:val="21"/>
          </w:rPr>
          <w:t> </w:t>
        </w:r>
        <w:r>
          <w:rPr>
            <w:rFonts w:ascii="Calibri" w:hAnsi="Calibri"/>
            <w:sz w:val="21"/>
          </w:rPr>
          <w:t>fundamento</w:t>
        </w:r>
        <w:r>
          <w:rPr>
            <w:rFonts w:ascii="Calibri" w:hAnsi="Calibri"/>
            <w:spacing w:val="-3"/>
            <w:sz w:val="21"/>
          </w:rPr>
          <w:t> </w:t>
        </w:r>
        <w:r>
          <w:rPr>
            <w:rFonts w:ascii="Calibri" w:hAnsi="Calibri"/>
            <w:sz w:val="21"/>
          </w:rPr>
          <w:t>nos</w:t>
        </w:r>
        <w:r>
          <w:rPr>
            <w:rFonts w:ascii="Calibri" w:hAnsi="Calibri"/>
            <w:spacing w:val="-3"/>
            <w:sz w:val="21"/>
          </w:rPr>
          <w:t> </w:t>
        </w:r>
        <w:r>
          <w:rPr>
            <w:rFonts w:ascii="Calibri" w:hAnsi="Calibri"/>
            <w:sz w:val="21"/>
          </w:rPr>
          <w:t>art.</w:t>
        </w:r>
        <w:r>
          <w:rPr>
            <w:rFonts w:ascii="Calibri" w:hAnsi="Calibri"/>
            <w:spacing w:val="-3"/>
            <w:sz w:val="21"/>
          </w:rPr>
          <w:t> </w:t>
        </w:r>
        <w:r>
          <w:rPr>
            <w:rFonts w:ascii="Calibri" w:hAnsi="Calibri"/>
            <w:sz w:val="21"/>
          </w:rPr>
          <w:t>28º</w:t>
        </w:r>
        <w:r>
          <w:rPr>
            <w:rFonts w:ascii="Calibri" w:hAnsi="Calibri"/>
            <w:spacing w:val="-3"/>
            <w:sz w:val="21"/>
          </w:rPr>
          <w:t> </w:t>
        </w:r>
        <w:r>
          <w:rPr>
            <w:rFonts w:ascii="Calibri" w:hAnsi="Calibri"/>
            <w:sz w:val="21"/>
          </w:rPr>
          <w:t>e</w:t>
        </w:r>
        <w:r>
          <w:rPr>
            <w:rFonts w:ascii="Calibri" w:hAnsi="Calibri"/>
            <w:spacing w:val="-3"/>
            <w:sz w:val="21"/>
          </w:rPr>
          <w:t> </w:t>
        </w:r>
        <w:r>
          <w:rPr>
            <w:rFonts w:ascii="Calibri" w:hAnsi="Calibri"/>
            <w:sz w:val="21"/>
          </w:rPr>
          <w:t>29º</w:t>
        </w:r>
        <w:r>
          <w:rPr>
            <w:rFonts w:ascii="Calibri" w:hAnsi="Calibri"/>
            <w:spacing w:val="-3"/>
            <w:sz w:val="21"/>
          </w:rPr>
          <w:t> </w:t>
        </w:r>
        <w:r>
          <w:rPr>
            <w:rFonts w:ascii="Calibri" w:hAnsi="Calibri"/>
            <w:sz w:val="21"/>
          </w:rPr>
          <w:t>do </w:t>
        </w:r>
        <w:r>
          <w:rPr>
            <w:rFonts w:ascii="Calibri" w:hAnsi="Calibri"/>
            <w:color w:val="0000ED"/>
            <w:sz w:val="21"/>
            <w:u w:val="single" w:color="0000ED"/>
          </w:rPr>
          <w:t>Decreto</w:t>
        </w:r>
        <w:r>
          <w:rPr>
            <w:rFonts w:ascii="Calibri" w:hAnsi="Calibri"/>
            <w:color w:val="0000ED"/>
            <w:sz w:val="21"/>
          </w:rPr>
          <w:t> </w:t>
        </w:r>
        <w:r>
          <w:rPr>
            <w:rFonts w:ascii="Calibri" w:hAnsi="Calibri"/>
            <w:color w:val="0000ED"/>
            <w:sz w:val="21"/>
            <w:u w:val="single" w:color="0000ED"/>
          </w:rPr>
          <w:t>nº 48.209, de 19 de setembro de 2022</w:t>
        </w:r>
        <w:r>
          <w:rPr>
            <w:rFonts w:ascii="Calibri" w:hAnsi="Calibri"/>
            <w:color w:val="0000ED"/>
            <w:spacing w:val="-3"/>
            <w:sz w:val="21"/>
          </w:rPr>
          <w:t> </w:t>
        </w:r>
        <w:r>
          <w:rPr>
            <w:rFonts w:ascii="Calibri" w:hAnsi="Calibri"/>
            <w:sz w:val="21"/>
          </w:rPr>
          <w:t>e no art. 4º do</w:t>
        </w:r>
      </w:hyperlink>
      <w:r>
        <w:rPr>
          <w:rFonts w:ascii="Calibri" w:hAnsi="Calibri"/>
          <w:spacing w:val="-1"/>
          <w:sz w:val="21"/>
        </w:rPr>
        <w:t> </w:t>
      </w:r>
      <w:hyperlink r:id="rId13">
        <w:r>
          <w:rPr>
            <w:rFonts w:ascii="Calibri" w:hAnsi="Calibri"/>
            <w:color w:val="0000ED"/>
            <w:sz w:val="21"/>
            <w:u w:val="single" w:color="0000ED"/>
          </w:rPr>
          <w:t>Decreto nº 48.013, de 04 de abril de 202</w:t>
        </w:r>
      </w:hyperlink>
      <w:hyperlink r:id="rId20">
        <w:r>
          <w:rPr>
            <w:rFonts w:ascii="Calibri" w:hAnsi="Calibri"/>
            <w:color w:val="0000ED"/>
            <w:sz w:val="21"/>
            <w:u w:val="single" w:color="0000ED"/>
          </w:rPr>
          <w:t>2</w:t>
        </w:r>
        <w:r>
          <w:rPr>
            <w:rFonts w:ascii="Calibri" w:hAnsi="Calibri"/>
            <w:sz w:val="21"/>
          </w:rPr>
          <w:t>.</w:t>
        </w:r>
      </w:hyperlink>
    </w:p>
    <w:p>
      <w:pPr>
        <w:pStyle w:val="BodyText"/>
        <w:spacing w:before="9"/>
        <w:rPr>
          <w:rFonts w:ascii="Calibri"/>
          <w:sz w:val="9"/>
        </w:rPr>
      </w:pPr>
      <w:r>
        <w:rPr>
          <w:rFonts w:ascii="Calibri"/>
          <w:sz w:val="9"/>
        </w:rPr>
        <mc:AlternateContent>
          <mc:Choice Requires="wps">
            <w:drawing>
              <wp:anchor distT="0" distB="0" distL="0" distR="0" allowOverlap="1" layoutInCell="1" locked="0" behindDoc="1" simplePos="0" relativeHeight="487594496">
                <wp:simplePos x="0" y="0"/>
                <wp:positionH relativeFrom="page">
                  <wp:posOffset>436102</wp:posOffset>
                </wp:positionH>
                <wp:positionV relativeFrom="paragraph">
                  <wp:posOffset>91193</wp:posOffset>
                </wp:positionV>
                <wp:extent cx="6681470" cy="15240"/>
                <wp:effectExtent l="0" t="0" r="0" b="0"/>
                <wp:wrapTopAndBottom/>
                <wp:docPr id="53" name="Group 53"/>
                <wp:cNvGraphicFramePr>
                  <a:graphicFrameLocks/>
                </wp:cNvGraphicFramePr>
                <a:graphic>
                  <a:graphicData uri="http://schemas.microsoft.com/office/word/2010/wordprocessingGroup">
                    <wpg:wgp>
                      <wpg:cNvPr id="53" name="Group 53"/>
                      <wpg:cNvGrpSpPr/>
                      <wpg:grpSpPr>
                        <a:xfrm>
                          <a:off x="0" y="0"/>
                          <a:ext cx="6681470" cy="15240"/>
                          <a:chExt cx="6681470" cy="15240"/>
                        </a:xfrm>
                      </wpg:grpSpPr>
                      <wps:wsp>
                        <wps:cNvPr id="54" name="Graphic 54"/>
                        <wps:cNvSpPr/>
                        <wps:spPr>
                          <a:xfrm>
                            <a:off x="0" y="0"/>
                            <a:ext cx="6681470" cy="7620"/>
                          </a:xfrm>
                          <a:custGeom>
                            <a:avLst/>
                            <a:gdLst/>
                            <a:ahLst/>
                            <a:cxnLst/>
                            <a:rect l="l" t="t" r="r" b="b"/>
                            <a:pathLst>
                              <a:path w="6681470" h="7620">
                                <a:moveTo>
                                  <a:pt x="6673705" y="7415"/>
                                </a:moveTo>
                                <a:lnTo>
                                  <a:pt x="0" y="7415"/>
                                </a:lnTo>
                                <a:lnTo>
                                  <a:pt x="0" y="0"/>
                                </a:lnTo>
                                <a:lnTo>
                                  <a:pt x="6681120" y="0"/>
                                </a:lnTo>
                                <a:lnTo>
                                  <a:pt x="6673705" y="7415"/>
                                </a:lnTo>
                                <a:close/>
                              </a:path>
                            </a:pathLst>
                          </a:custGeom>
                          <a:solidFill>
                            <a:srgbClr val="999999"/>
                          </a:solidFill>
                        </wps:spPr>
                        <wps:bodyPr wrap="square" lIns="0" tIns="0" rIns="0" bIns="0" rtlCol="0">
                          <a:prstTxWarp prst="textNoShape">
                            <a:avLst/>
                          </a:prstTxWarp>
                          <a:noAutofit/>
                        </wps:bodyPr>
                      </wps:wsp>
                      <wps:wsp>
                        <wps:cNvPr id="55" name="Graphic 55"/>
                        <wps:cNvSpPr/>
                        <wps:spPr>
                          <a:xfrm>
                            <a:off x="0" y="7415"/>
                            <a:ext cx="6681470" cy="7620"/>
                          </a:xfrm>
                          <a:custGeom>
                            <a:avLst/>
                            <a:gdLst/>
                            <a:ahLst/>
                            <a:cxnLst/>
                            <a:rect l="l" t="t" r="r" b="b"/>
                            <a:pathLst>
                              <a:path w="6681470" h="7620">
                                <a:moveTo>
                                  <a:pt x="6681120" y="7415"/>
                                </a:moveTo>
                                <a:lnTo>
                                  <a:pt x="0" y="7415"/>
                                </a:lnTo>
                                <a:lnTo>
                                  <a:pt x="7415" y="0"/>
                                </a:lnTo>
                                <a:lnTo>
                                  <a:pt x="6681120" y="0"/>
                                </a:lnTo>
                                <a:lnTo>
                                  <a:pt x="6681120" y="7415"/>
                                </a:lnTo>
                                <a:close/>
                              </a:path>
                            </a:pathLst>
                          </a:custGeom>
                          <a:solidFill>
                            <a:srgbClr val="EDEDED"/>
                          </a:solidFill>
                        </wps:spPr>
                        <wps:bodyPr wrap="square" lIns="0" tIns="0" rIns="0" bIns="0" rtlCol="0">
                          <a:prstTxWarp prst="textNoShape">
                            <a:avLst/>
                          </a:prstTxWarp>
                          <a:noAutofit/>
                        </wps:bodyPr>
                      </wps:wsp>
                      <wps:wsp>
                        <wps:cNvPr id="56" name="Graphic 56"/>
                        <wps:cNvSpPr/>
                        <wps:spPr>
                          <a:xfrm>
                            <a:off x="0" y="0"/>
                            <a:ext cx="7620" cy="15240"/>
                          </a:xfrm>
                          <a:custGeom>
                            <a:avLst/>
                            <a:gdLst/>
                            <a:ahLst/>
                            <a:cxnLst/>
                            <a:rect l="l" t="t" r="r" b="b"/>
                            <a:pathLst>
                              <a:path w="7620" h="15240">
                                <a:moveTo>
                                  <a:pt x="0" y="14830"/>
                                </a:moveTo>
                                <a:lnTo>
                                  <a:pt x="0" y="0"/>
                                </a:lnTo>
                                <a:lnTo>
                                  <a:pt x="7415" y="0"/>
                                </a:lnTo>
                                <a:lnTo>
                                  <a:pt x="7415" y="7415"/>
                                </a:lnTo>
                                <a:lnTo>
                                  <a:pt x="0" y="14830"/>
                                </a:lnTo>
                                <a:close/>
                              </a:path>
                            </a:pathLst>
                          </a:custGeom>
                          <a:solidFill>
                            <a:srgbClr val="999999"/>
                          </a:solidFill>
                        </wps:spPr>
                        <wps:bodyPr wrap="square" lIns="0" tIns="0" rIns="0" bIns="0" rtlCol="0">
                          <a:prstTxWarp prst="textNoShape">
                            <a:avLst/>
                          </a:prstTxWarp>
                          <a:noAutofit/>
                        </wps:bodyPr>
                      </wps:wsp>
                      <wps:wsp>
                        <wps:cNvPr id="57" name="Graphic 57"/>
                        <wps:cNvSpPr/>
                        <wps:spPr>
                          <a:xfrm>
                            <a:off x="6673705" y="0"/>
                            <a:ext cx="7620" cy="15240"/>
                          </a:xfrm>
                          <a:custGeom>
                            <a:avLst/>
                            <a:gdLst/>
                            <a:ahLst/>
                            <a:cxnLst/>
                            <a:rect l="l" t="t" r="r" b="b"/>
                            <a:pathLst>
                              <a:path w="7620" h="15240">
                                <a:moveTo>
                                  <a:pt x="7415" y="14830"/>
                                </a:moveTo>
                                <a:lnTo>
                                  <a:pt x="0" y="14830"/>
                                </a:lnTo>
                                <a:lnTo>
                                  <a:pt x="0" y="7415"/>
                                </a:lnTo>
                                <a:lnTo>
                                  <a:pt x="7415" y="0"/>
                                </a:lnTo>
                                <a:lnTo>
                                  <a:pt x="7415" y="1483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33876pt;margin-top:7.180588pt;width:526.1pt;height:1.2pt;mso-position-horizontal-relative:page;mso-position-vertical-relative:paragraph;z-index:-15721984;mso-wrap-distance-left:0;mso-wrap-distance-right:0" id="docshapegroup48" coordorigin="687,144" coordsize="10522,24">
                <v:shape style="position:absolute;left:686;top:143;width:10522;height:12" id="docshape49" coordorigin="687,144" coordsize="10522,12" path="m11197,155l687,155,687,144,11208,144,11197,155xe" filled="true" fillcolor="#999999" stroked="false">
                  <v:path arrowok="t"/>
                  <v:fill type="solid"/>
                </v:shape>
                <v:shape style="position:absolute;left:686;top:155;width:10522;height:12" id="docshape50" coordorigin="687,155" coordsize="10522,12" path="m11208,167l687,167,698,155,11208,155,11208,167xe" filled="true" fillcolor="#ededed" stroked="false">
                  <v:path arrowok="t"/>
                  <v:fill type="solid"/>
                </v:shape>
                <v:shape style="position:absolute;left:686;top:143;width:12;height:24" id="docshape51" coordorigin="687,144" coordsize="12,24" path="m687,167l687,144,698,144,698,155,687,167xe" filled="true" fillcolor="#999999" stroked="false">
                  <v:path arrowok="t"/>
                  <v:fill type="solid"/>
                </v:shape>
                <v:shape style="position:absolute;left:11196;top:143;width:12;height:24" id="docshape52" coordorigin="11197,144" coordsize="12,24" path="m11208,167l11197,167,11197,155,11208,144,11208,167xe" filled="true" fillcolor="#ededed" stroked="false">
                  <v:path arrowok="t"/>
                  <v:fill type="solid"/>
                </v:shape>
                <w10:wrap type="topAndBottom"/>
              </v:group>
            </w:pict>
          </mc:Fallback>
        </mc:AlternateContent>
      </w:r>
    </w:p>
    <w:p>
      <w:pPr>
        <w:spacing w:before="150"/>
        <w:ind w:left="1498" w:right="367" w:firstLine="0"/>
        <w:jc w:val="left"/>
        <w:rPr>
          <w:rFonts w:ascii="Calibri" w:hAnsi="Calibri"/>
          <w:sz w:val="21"/>
        </w:rPr>
      </w:pPr>
      <w:r>
        <w:rPr>
          <w:rFonts w:ascii="Calibri" w:hAnsi="Calibri"/>
          <w:sz w:val="21"/>
        </w:rPr>
        <w:t>Documento assinado eletronicamente por </w:t>
      </w:r>
      <w:r>
        <w:rPr>
          <w:rFonts w:ascii="Calibri" w:hAnsi="Calibri"/>
          <w:b/>
          <w:sz w:val="21"/>
        </w:rPr>
        <w:t>Ivson Souza Barreto</w:t>
      </w:r>
      <w:r>
        <w:rPr>
          <w:rFonts w:ascii="Calibri" w:hAnsi="Calibri"/>
          <w:sz w:val="21"/>
        </w:rPr>
        <w:t>, </w:t>
      </w:r>
      <w:r>
        <w:rPr>
          <w:rFonts w:ascii="Calibri" w:hAnsi="Calibri"/>
          <w:b/>
          <w:sz w:val="21"/>
        </w:rPr>
        <w:t>Major</w:t>
      </w:r>
      <w:r>
        <w:rPr>
          <w:rFonts w:ascii="Calibri" w:hAnsi="Calibri"/>
          <w:sz w:val="21"/>
        </w:rPr>
        <w:t>, em 03/02/2026, às 11:39, </w:t>
      </w:r>
      <w:hyperlink r:id="rId20">
        <w:r>
          <w:rPr>
            <w:rFonts w:ascii="Calibri" w:hAnsi="Calibri"/>
            <w:sz w:val="21"/>
          </w:rPr>
          <w:t>conforme</w:t>
        </w:r>
        <w:r>
          <w:rPr>
            <w:rFonts w:ascii="Calibri" w:hAnsi="Calibri"/>
            <w:spacing w:val="-3"/>
            <w:sz w:val="21"/>
          </w:rPr>
          <w:t> </w:t>
        </w:r>
        <w:r>
          <w:rPr>
            <w:rFonts w:ascii="Calibri" w:hAnsi="Calibri"/>
            <w:sz w:val="21"/>
          </w:rPr>
          <w:t>horário</w:t>
        </w:r>
        <w:r>
          <w:rPr>
            <w:rFonts w:ascii="Calibri" w:hAnsi="Calibri"/>
            <w:spacing w:val="-3"/>
            <w:sz w:val="21"/>
          </w:rPr>
          <w:t> </w:t>
        </w:r>
        <w:r>
          <w:rPr>
            <w:rFonts w:ascii="Calibri" w:hAnsi="Calibri"/>
            <w:sz w:val="21"/>
          </w:rPr>
          <w:t>oficial</w:t>
        </w:r>
        <w:r>
          <w:rPr>
            <w:rFonts w:ascii="Calibri" w:hAnsi="Calibri"/>
            <w:spacing w:val="-3"/>
            <w:sz w:val="21"/>
          </w:rPr>
          <w:t> </w:t>
        </w:r>
        <w:r>
          <w:rPr>
            <w:rFonts w:ascii="Calibri" w:hAnsi="Calibri"/>
            <w:sz w:val="21"/>
          </w:rPr>
          <w:t>de</w:t>
        </w:r>
        <w:r>
          <w:rPr>
            <w:rFonts w:ascii="Calibri" w:hAnsi="Calibri"/>
            <w:spacing w:val="-3"/>
            <w:sz w:val="21"/>
          </w:rPr>
          <w:t> </w:t>
        </w:r>
        <w:r>
          <w:rPr>
            <w:rFonts w:ascii="Calibri" w:hAnsi="Calibri"/>
            <w:sz w:val="21"/>
          </w:rPr>
          <w:t>Brasília,</w:t>
        </w:r>
        <w:r>
          <w:rPr>
            <w:rFonts w:ascii="Calibri" w:hAnsi="Calibri"/>
            <w:spacing w:val="-3"/>
            <w:sz w:val="21"/>
          </w:rPr>
          <w:t> </w:t>
        </w:r>
        <w:r>
          <w:rPr>
            <w:rFonts w:ascii="Calibri" w:hAnsi="Calibri"/>
            <w:sz w:val="21"/>
          </w:rPr>
          <w:t>com</w:t>
        </w:r>
        <w:r>
          <w:rPr>
            <w:rFonts w:ascii="Calibri" w:hAnsi="Calibri"/>
            <w:spacing w:val="-3"/>
            <w:sz w:val="21"/>
          </w:rPr>
          <w:t> </w:t>
        </w:r>
        <w:r>
          <w:rPr>
            <w:rFonts w:ascii="Calibri" w:hAnsi="Calibri"/>
            <w:sz w:val="21"/>
          </w:rPr>
          <w:t>fundamento</w:t>
        </w:r>
        <w:r>
          <w:rPr>
            <w:rFonts w:ascii="Calibri" w:hAnsi="Calibri"/>
            <w:spacing w:val="-3"/>
            <w:sz w:val="21"/>
          </w:rPr>
          <w:t> </w:t>
        </w:r>
        <w:r>
          <w:rPr>
            <w:rFonts w:ascii="Calibri" w:hAnsi="Calibri"/>
            <w:sz w:val="21"/>
          </w:rPr>
          <w:t>nos</w:t>
        </w:r>
        <w:r>
          <w:rPr>
            <w:rFonts w:ascii="Calibri" w:hAnsi="Calibri"/>
            <w:spacing w:val="-3"/>
            <w:sz w:val="21"/>
          </w:rPr>
          <w:t> </w:t>
        </w:r>
        <w:r>
          <w:rPr>
            <w:rFonts w:ascii="Calibri" w:hAnsi="Calibri"/>
            <w:sz w:val="21"/>
          </w:rPr>
          <w:t>art.</w:t>
        </w:r>
        <w:r>
          <w:rPr>
            <w:rFonts w:ascii="Calibri" w:hAnsi="Calibri"/>
            <w:spacing w:val="-3"/>
            <w:sz w:val="21"/>
          </w:rPr>
          <w:t> </w:t>
        </w:r>
        <w:r>
          <w:rPr>
            <w:rFonts w:ascii="Calibri" w:hAnsi="Calibri"/>
            <w:sz w:val="21"/>
          </w:rPr>
          <w:t>28º</w:t>
        </w:r>
        <w:r>
          <w:rPr>
            <w:rFonts w:ascii="Calibri" w:hAnsi="Calibri"/>
            <w:spacing w:val="-3"/>
            <w:sz w:val="21"/>
          </w:rPr>
          <w:t> </w:t>
        </w:r>
        <w:r>
          <w:rPr>
            <w:rFonts w:ascii="Calibri" w:hAnsi="Calibri"/>
            <w:sz w:val="21"/>
          </w:rPr>
          <w:t>e</w:t>
        </w:r>
        <w:r>
          <w:rPr>
            <w:rFonts w:ascii="Calibri" w:hAnsi="Calibri"/>
            <w:spacing w:val="-3"/>
            <w:sz w:val="21"/>
          </w:rPr>
          <w:t> </w:t>
        </w:r>
        <w:r>
          <w:rPr>
            <w:rFonts w:ascii="Calibri" w:hAnsi="Calibri"/>
            <w:sz w:val="21"/>
          </w:rPr>
          <w:t>29º</w:t>
        </w:r>
        <w:r>
          <w:rPr>
            <w:rFonts w:ascii="Calibri" w:hAnsi="Calibri"/>
            <w:spacing w:val="-3"/>
            <w:sz w:val="21"/>
          </w:rPr>
          <w:t> </w:t>
        </w:r>
        <w:r>
          <w:rPr>
            <w:rFonts w:ascii="Calibri" w:hAnsi="Calibri"/>
            <w:sz w:val="21"/>
          </w:rPr>
          <w:t>do</w:t>
        </w:r>
        <w:r>
          <w:rPr>
            <w:rFonts w:ascii="Calibri" w:hAnsi="Calibri"/>
            <w:spacing w:val="-1"/>
            <w:sz w:val="21"/>
          </w:rPr>
          <w:t> </w:t>
        </w:r>
        <w:r>
          <w:rPr>
            <w:rFonts w:ascii="Calibri" w:hAnsi="Calibri"/>
            <w:color w:val="0000ED"/>
            <w:sz w:val="21"/>
            <w:u w:val="single" w:color="0000ED"/>
          </w:rPr>
          <w:t>Decreto</w:t>
        </w:r>
        <w:r>
          <w:rPr>
            <w:rFonts w:ascii="Calibri" w:hAnsi="Calibri"/>
            <w:color w:val="0000ED"/>
            <w:spacing w:val="-3"/>
            <w:sz w:val="21"/>
            <w:u w:val="single" w:color="0000ED"/>
          </w:rPr>
          <w:t> </w:t>
        </w:r>
        <w:r>
          <w:rPr>
            <w:rFonts w:ascii="Calibri" w:hAnsi="Calibri"/>
            <w:color w:val="0000ED"/>
            <w:sz w:val="21"/>
            <w:u w:val="single" w:color="0000ED"/>
          </w:rPr>
          <w:t>nº</w:t>
        </w:r>
        <w:r>
          <w:rPr>
            <w:rFonts w:ascii="Calibri" w:hAnsi="Calibri"/>
            <w:color w:val="0000ED"/>
            <w:spacing w:val="-3"/>
            <w:sz w:val="21"/>
            <w:u w:val="single" w:color="0000ED"/>
          </w:rPr>
          <w:t> </w:t>
        </w:r>
        <w:r>
          <w:rPr>
            <w:rFonts w:ascii="Calibri" w:hAnsi="Calibri"/>
            <w:color w:val="0000ED"/>
            <w:sz w:val="21"/>
            <w:u w:val="single" w:color="0000ED"/>
          </w:rPr>
          <w:t>48.209,</w:t>
        </w:r>
        <w:r>
          <w:rPr>
            <w:rFonts w:ascii="Calibri" w:hAnsi="Calibri"/>
            <w:color w:val="0000ED"/>
            <w:spacing w:val="-3"/>
            <w:sz w:val="21"/>
            <w:u w:val="single" w:color="0000ED"/>
          </w:rPr>
          <w:t> </w:t>
        </w:r>
        <w:r>
          <w:rPr>
            <w:rFonts w:ascii="Calibri" w:hAnsi="Calibri"/>
            <w:color w:val="0000ED"/>
            <w:sz w:val="21"/>
            <w:u w:val="single" w:color="0000ED"/>
          </w:rPr>
          <w:t>de</w:t>
        </w:r>
        <w:r>
          <w:rPr>
            <w:rFonts w:ascii="Calibri" w:hAnsi="Calibri"/>
            <w:color w:val="0000ED"/>
            <w:spacing w:val="-3"/>
            <w:sz w:val="21"/>
            <w:u w:val="single" w:color="0000ED"/>
          </w:rPr>
          <w:t> </w:t>
        </w:r>
        <w:r>
          <w:rPr>
            <w:rFonts w:ascii="Calibri" w:hAnsi="Calibri"/>
            <w:color w:val="0000ED"/>
            <w:sz w:val="21"/>
            <w:u w:val="single" w:color="0000ED"/>
          </w:rPr>
          <w:t>19</w:t>
        </w:r>
        <w:r>
          <w:rPr>
            <w:rFonts w:ascii="Calibri" w:hAnsi="Calibri"/>
            <w:color w:val="0000ED"/>
            <w:spacing w:val="-3"/>
            <w:sz w:val="21"/>
            <w:u w:val="single" w:color="0000ED"/>
          </w:rPr>
          <w:t> </w:t>
        </w:r>
        <w:r>
          <w:rPr>
            <w:rFonts w:ascii="Calibri" w:hAnsi="Calibri"/>
            <w:color w:val="0000ED"/>
            <w:sz w:val="21"/>
            <w:u w:val="single" w:color="0000ED"/>
          </w:rPr>
          <w:t>de</w:t>
        </w:r>
        <w:r>
          <w:rPr>
            <w:rFonts w:ascii="Calibri" w:hAnsi="Calibri"/>
            <w:color w:val="0000ED"/>
            <w:sz w:val="21"/>
          </w:rPr>
          <w:t> </w:t>
        </w:r>
        <w:r>
          <w:rPr>
            <w:rFonts w:ascii="Calibri" w:hAnsi="Calibri"/>
            <w:color w:val="0000ED"/>
            <w:sz w:val="21"/>
            <w:u w:val="single" w:color="0000ED"/>
          </w:rPr>
          <w:t>setembro de 2022</w:t>
        </w:r>
        <w:r>
          <w:rPr>
            <w:rFonts w:ascii="Calibri" w:hAnsi="Calibri"/>
            <w:color w:val="0000ED"/>
            <w:sz w:val="21"/>
          </w:rPr>
          <w:t> </w:t>
        </w:r>
        <w:r>
          <w:rPr>
            <w:rFonts w:ascii="Calibri" w:hAnsi="Calibri"/>
            <w:sz w:val="21"/>
          </w:rPr>
          <w:t>e no art. 4º do</w:t>
        </w:r>
      </w:hyperlink>
      <w:r>
        <w:rPr>
          <w:rFonts w:ascii="Calibri" w:hAnsi="Calibri"/>
          <w:sz w:val="21"/>
        </w:rPr>
        <w:t> </w:t>
      </w:r>
      <w:hyperlink r:id="rId13">
        <w:r>
          <w:rPr>
            <w:rFonts w:ascii="Calibri" w:hAnsi="Calibri"/>
            <w:color w:val="0000ED"/>
            <w:sz w:val="21"/>
            <w:u w:val="single" w:color="0000ED"/>
          </w:rPr>
          <w:t>Decreto nº 48.013, de 04 de abril de 202</w:t>
        </w:r>
      </w:hyperlink>
      <w:hyperlink r:id="rId20">
        <w:r>
          <w:rPr>
            <w:rFonts w:ascii="Calibri" w:hAnsi="Calibri"/>
            <w:color w:val="0000ED"/>
            <w:sz w:val="21"/>
            <w:u w:val="single" w:color="0000ED"/>
          </w:rPr>
          <w:t>2</w:t>
        </w:r>
        <w:r>
          <w:rPr>
            <w:rFonts w:ascii="Calibri" w:hAnsi="Calibri"/>
            <w:sz w:val="21"/>
          </w:rPr>
          <w:t>.</w:t>
        </w:r>
      </w:hyperlink>
    </w:p>
    <w:p>
      <w:pPr>
        <w:pStyle w:val="BodyText"/>
        <w:spacing w:before="9"/>
        <w:rPr>
          <w:rFonts w:ascii="Calibri"/>
          <w:sz w:val="9"/>
        </w:rPr>
      </w:pPr>
      <w:r>
        <w:rPr>
          <w:rFonts w:ascii="Calibri"/>
          <w:sz w:val="9"/>
        </w:rPr>
        <mc:AlternateContent>
          <mc:Choice Requires="wps">
            <w:drawing>
              <wp:anchor distT="0" distB="0" distL="0" distR="0" allowOverlap="1" layoutInCell="1" locked="0" behindDoc="1" simplePos="0" relativeHeight="487595008">
                <wp:simplePos x="0" y="0"/>
                <wp:positionH relativeFrom="page">
                  <wp:posOffset>436102</wp:posOffset>
                </wp:positionH>
                <wp:positionV relativeFrom="paragraph">
                  <wp:posOffset>91193</wp:posOffset>
                </wp:positionV>
                <wp:extent cx="6681470" cy="15240"/>
                <wp:effectExtent l="0" t="0" r="0" b="0"/>
                <wp:wrapTopAndBottom/>
                <wp:docPr id="58" name="Group 58"/>
                <wp:cNvGraphicFramePr>
                  <a:graphicFrameLocks/>
                </wp:cNvGraphicFramePr>
                <a:graphic>
                  <a:graphicData uri="http://schemas.microsoft.com/office/word/2010/wordprocessingGroup">
                    <wpg:wgp>
                      <wpg:cNvPr id="58" name="Group 58"/>
                      <wpg:cNvGrpSpPr/>
                      <wpg:grpSpPr>
                        <a:xfrm>
                          <a:off x="0" y="0"/>
                          <a:ext cx="6681470" cy="15240"/>
                          <a:chExt cx="6681470" cy="15240"/>
                        </a:xfrm>
                      </wpg:grpSpPr>
                      <wps:wsp>
                        <wps:cNvPr id="59" name="Graphic 59"/>
                        <wps:cNvSpPr/>
                        <wps:spPr>
                          <a:xfrm>
                            <a:off x="0" y="0"/>
                            <a:ext cx="6681470" cy="7620"/>
                          </a:xfrm>
                          <a:custGeom>
                            <a:avLst/>
                            <a:gdLst/>
                            <a:ahLst/>
                            <a:cxnLst/>
                            <a:rect l="l" t="t" r="r" b="b"/>
                            <a:pathLst>
                              <a:path w="6681470" h="7620">
                                <a:moveTo>
                                  <a:pt x="6673705" y="7415"/>
                                </a:moveTo>
                                <a:lnTo>
                                  <a:pt x="0" y="7415"/>
                                </a:lnTo>
                                <a:lnTo>
                                  <a:pt x="0" y="0"/>
                                </a:lnTo>
                                <a:lnTo>
                                  <a:pt x="6681120" y="0"/>
                                </a:lnTo>
                                <a:lnTo>
                                  <a:pt x="6673705" y="7415"/>
                                </a:lnTo>
                                <a:close/>
                              </a:path>
                            </a:pathLst>
                          </a:custGeom>
                          <a:solidFill>
                            <a:srgbClr val="999999"/>
                          </a:solidFill>
                        </wps:spPr>
                        <wps:bodyPr wrap="square" lIns="0" tIns="0" rIns="0" bIns="0" rtlCol="0">
                          <a:prstTxWarp prst="textNoShape">
                            <a:avLst/>
                          </a:prstTxWarp>
                          <a:noAutofit/>
                        </wps:bodyPr>
                      </wps:wsp>
                      <wps:wsp>
                        <wps:cNvPr id="60" name="Graphic 60"/>
                        <wps:cNvSpPr/>
                        <wps:spPr>
                          <a:xfrm>
                            <a:off x="0" y="7415"/>
                            <a:ext cx="6681470" cy="7620"/>
                          </a:xfrm>
                          <a:custGeom>
                            <a:avLst/>
                            <a:gdLst/>
                            <a:ahLst/>
                            <a:cxnLst/>
                            <a:rect l="l" t="t" r="r" b="b"/>
                            <a:pathLst>
                              <a:path w="6681470" h="7620">
                                <a:moveTo>
                                  <a:pt x="6681120" y="7415"/>
                                </a:moveTo>
                                <a:lnTo>
                                  <a:pt x="0" y="7415"/>
                                </a:lnTo>
                                <a:lnTo>
                                  <a:pt x="7415" y="0"/>
                                </a:lnTo>
                                <a:lnTo>
                                  <a:pt x="6681120" y="0"/>
                                </a:lnTo>
                                <a:lnTo>
                                  <a:pt x="6681120" y="7415"/>
                                </a:lnTo>
                                <a:close/>
                              </a:path>
                            </a:pathLst>
                          </a:custGeom>
                          <a:solidFill>
                            <a:srgbClr val="EDEDED"/>
                          </a:solidFill>
                        </wps:spPr>
                        <wps:bodyPr wrap="square" lIns="0" tIns="0" rIns="0" bIns="0" rtlCol="0">
                          <a:prstTxWarp prst="textNoShape">
                            <a:avLst/>
                          </a:prstTxWarp>
                          <a:noAutofit/>
                        </wps:bodyPr>
                      </wps:wsp>
                      <wps:wsp>
                        <wps:cNvPr id="61" name="Graphic 61"/>
                        <wps:cNvSpPr/>
                        <wps:spPr>
                          <a:xfrm>
                            <a:off x="0" y="0"/>
                            <a:ext cx="7620" cy="15240"/>
                          </a:xfrm>
                          <a:custGeom>
                            <a:avLst/>
                            <a:gdLst/>
                            <a:ahLst/>
                            <a:cxnLst/>
                            <a:rect l="l" t="t" r="r" b="b"/>
                            <a:pathLst>
                              <a:path w="7620" h="15240">
                                <a:moveTo>
                                  <a:pt x="0" y="14830"/>
                                </a:moveTo>
                                <a:lnTo>
                                  <a:pt x="0" y="0"/>
                                </a:lnTo>
                                <a:lnTo>
                                  <a:pt x="7415" y="0"/>
                                </a:lnTo>
                                <a:lnTo>
                                  <a:pt x="7415" y="7415"/>
                                </a:lnTo>
                                <a:lnTo>
                                  <a:pt x="0" y="14830"/>
                                </a:lnTo>
                                <a:close/>
                              </a:path>
                            </a:pathLst>
                          </a:custGeom>
                          <a:solidFill>
                            <a:srgbClr val="999999"/>
                          </a:solidFill>
                        </wps:spPr>
                        <wps:bodyPr wrap="square" lIns="0" tIns="0" rIns="0" bIns="0" rtlCol="0">
                          <a:prstTxWarp prst="textNoShape">
                            <a:avLst/>
                          </a:prstTxWarp>
                          <a:noAutofit/>
                        </wps:bodyPr>
                      </wps:wsp>
                      <wps:wsp>
                        <wps:cNvPr id="62" name="Graphic 62"/>
                        <wps:cNvSpPr/>
                        <wps:spPr>
                          <a:xfrm>
                            <a:off x="6673705" y="0"/>
                            <a:ext cx="7620" cy="15240"/>
                          </a:xfrm>
                          <a:custGeom>
                            <a:avLst/>
                            <a:gdLst/>
                            <a:ahLst/>
                            <a:cxnLst/>
                            <a:rect l="l" t="t" r="r" b="b"/>
                            <a:pathLst>
                              <a:path w="7620" h="15240">
                                <a:moveTo>
                                  <a:pt x="7415" y="14830"/>
                                </a:moveTo>
                                <a:lnTo>
                                  <a:pt x="0" y="14830"/>
                                </a:lnTo>
                                <a:lnTo>
                                  <a:pt x="0" y="7415"/>
                                </a:lnTo>
                                <a:lnTo>
                                  <a:pt x="7415" y="0"/>
                                </a:lnTo>
                                <a:lnTo>
                                  <a:pt x="7415" y="1483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33876pt;margin-top:7.180588pt;width:526.1pt;height:1.2pt;mso-position-horizontal-relative:page;mso-position-vertical-relative:paragraph;z-index:-15721472;mso-wrap-distance-left:0;mso-wrap-distance-right:0" id="docshapegroup53" coordorigin="687,144" coordsize="10522,24">
                <v:shape style="position:absolute;left:686;top:143;width:10522;height:12" id="docshape54" coordorigin="687,144" coordsize="10522,12" path="m11197,155l687,155,687,144,11208,144,11197,155xe" filled="true" fillcolor="#999999" stroked="false">
                  <v:path arrowok="t"/>
                  <v:fill type="solid"/>
                </v:shape>
                <v:shape style="position:absolute;left:686;top:155;width:10522;height:12" id="docshape55" coordorigin="687,155" coordsize="10522,12" path="m11208,167l687,167,698,155,11208,155,11208,167xe" filled="true" fillcolor="#ededed" stroked="false">
                  <v:path arrowok="t"/>
                  <v:fill type="solid"/>
                </v:shape>
                <v:shape style="position:absolute;left:686;top:143;width:12;height:24" id="docshape56" coordorigin="687,144" coordsize="12,24" path="m687,167l687,144,698,144,698,155,687,167xe" filled="true" fillcolor="#999999" stroked="false">
                  <v:path arrowok="t"/>
                  <v:fill type="solid"/>
                </v:shape>
                <v:shape style="position:absolute;left:11196;top:143;width:12;height:24" id="docshape57" coordorigin="11197,144" coordsize="12,24" path="m11208,167l11197,167,11197,155,11208,144,11208,167xe" filled="true" fillcolor="#ededed" stroked="false">
                  <v:path arrowok="t"/>
                  <v:fill type="solid"/>
                </v:shape>
                <w10:wrap type="topAndBottom"/>
              </v:group>
            </w:pict>
          </mc:Fallback>
        </mc:AlternateContent>
      </w:r>
    </w:p>
    <w:p>
      <w:pPr>
        <w:pStyle w:val="BodyText"/>
        <w:spacing w:before="45"/>
        <w:rPr>
          <w:rFonts w:ascii="Calibri"/>
          <w:sz w:val="21"/>
        </w:rPr>
      </w:pPr>
    </w:p>
    <w:p>
      <w:pPr>
        <w:spacing w:before="1"/>
        <w:ind w:left="1452" w:right="0" w:firstLine="0"/>
        <w:jc w:val="left"/>
        <w:rPr>
          <w:rFonts w:ascii="Calibri" w:hAnsi="Calibri"/>
          <w:sz w:val="21"/>
        </w:rPr>
      </w:pPr>
      <w:r>
        <w:rPr>
          <w:rFonts w:ascii="Calibri" w:hAnsi="Calibri"/>
          <w:sz w:val="21"/>
        </w:rPr>
        <w:drawing>
          <wp:anchor distT="0" distB="0" distL="0" distR="0" allowOverlap="1" layoutInCell="1" locked="0" behindDoc="0" simplePos="0" relativeHeight="15737856">
            <wp:simplePos x="0" y="0"/>
            <wp:positionH relativeFrom="page">
              <wp:posOffset>458347</wp:posOffset>
            </wp:positionH>
            <wp:positionV relativeFrom="paragraph">
              <wp:posOffset>-1511266</wp:posOffset>
            </wp:positionV>
            <wp:extent cx="823090" cy="556142"/>
            <wp:effectExtent l="0" t="0" r="0" b="0"/>
            <wp:wrapNone/>
            <wp:docPr id="63" name="Image 63"/>
            <wp:cNvGraphicFramePr>
              <a:graphicFrameLocks/>
            </wp:cNvGraphicFramePr>
            <a:graphic>
              <a:graphicData uri="http://schemas.openxmlformats.org/drawingml/2006/picture">
                <pic:pic>
                  <pic:nvPicPr>
                    <pic:cNvPr id="63" name="Image 63"/>
                    <pic:cNvPicPr/>
                  </pic:nvPicPr>
                  <pic:blipFill>
                    <a:blip r:embed="rId12" cstate="print"/>
                    <a:stretch>
                      <a:fillRect/>
                    </a:stretch>
                  </pic:blipFill>
                  <pic:spPr>
                    <a:xfrm>
                      <a:off x="0" y="0"/>
                      <a:ext cx="823090" cy="556142"/>
                    </a:xfrm>
                    <a:prstGeom prst="rect">
                      <a:avLst/>
                    </a:prstGeom>
                  </pic:spPr>
                </pic:pic>
              </a:graphicData>
            </a:graphic>
          </wp:anchor>
        </w:drawing>
      </w:r>
      <w:r>
        <w:rPr>
          <w:rFonts w:ascii="Calibri" w:hAnsi="Calibri"/>
          <w:sz w:val="21"/>
        </w:rPr>
        <w:drawing>
          <wp:anchor distT="0" distB="0" distL="0" distR="0" allowOverlap="1" layoutInCell="1" locked="0" behindDoc="0" simplePos="0" relativeHeight="15738368">
            <wp:simplePos x="0" y="0"/>
            <wp:positionH relativeFrom="page">
              <wp:posOffset>458347</wp:posOffset>
            </wp:positionH>
            <wp:positionV relativeFrom="paragraph">
              <wp:posOffset>-821650</wp:posOffset>
            </wp:positionV>
            <wp:extent cx="823090" cy="556142"/>
            <wp:effectExtent l="0" t="0" r="0" b="0"/>
            <wp:wrapNone/>
            <wp:docPr id="64" name="Image 64"/>
            <wp:cNvGraphicFramePr>
              <a:graphicFrameLocks/>
            </wp:cNvGraphicFramePr>
            <a:graphic>
              <a:graphicData uri="http://schemas.openxmlformats.org/drawingml/2006/picture">
                <pic:pic>
                  <pic:nvPicPr>
                    <pic:cNvPr id="64" name="Image 64"/>
                    <pic:cNvPicPr/>
                  </pic:nvPicPr>
                  <pic:blipFill>
                    <a:blip r:embed="rId12" cstate="print"/>
                    <a:stretch>
                      <a:fillRect/>
                    </a:stretch>
                  </pic:blipFill>
                  <pic:spPr>
                    <a:xfrm>
                      <a:off x="0" y="0"/>
                      <a:ext cx="823090" cy="556142"/>
                    </a:xfrm>
                    <a:prstGeom prst="rect">
                      <a:avLst/>
                    </a:prstGeom>
                  </pic:spPr>
                </pic:pic>
              </a:graphicData>
            </a:graphic>
          </wp:anchor>
        </w:drawing>
      </w:r>
      <w:r>
        <w:rPr>
          <w:rFonts w:ascii="Calibri" w:hAnsi="Calibri"/>
          <w:sz w:val="21"/>
        </w:rPr>
        <w:drawing>
          <wp:anchor distT="0" distB="0" distL="0" distR="0" allowOverlap="1" layoutInCell="1" locked="0" behindDoc="0" simplePos="0" relativeHeight="15738880">
            <wp:simplePos x="0" y="0"/>
            <wp:positionH relativeFrom="page">
              <wp:posOffset>476799</wp:posOffset>
            </wp:positionH>
            <wp:positionV relativeFrom="paragraph">
              <wp:posOffset>-113582</wp:posOffset>
            </wp:positionV>
            <wp:extent cx="756525" cy="756525"/>
            <wp:effectExtent l="0" t="0" r="0" b="0"/>
            <wp:wrapNone/>
            <wp:docPr id="65" name="Image 65"/>
            <wp:cNvGraphicFramePr>
              <a:graphicFrameLocks/>
            </wp:cNvGraphicFramePr>
            <a:graphic>
              <a:graphicData uri="http://schemas.openxmlformats.org/drawingml/2006/picture">
                <pic:pic>
                  <pic:nvPicPr>
                    <pic:cNvPr id="65" name="Image 65"/>
                    <pic:cNvPicPr/>
                  </pic:nvPicPr>
                  <pic:blipFill>
                    <a:blip r:embed="rId21" cstate="print"/>
                    <a:stretch>
                      <a:fillRect/>
                    </a:stretch>
                  </pic:blipFill>
                  <pic:spPr>
                    <a:xfrm>
                      <a:off x="0" y="0"/>
                      <a:ext cx="756525" cy="756525"/>
                    </a:xfrm>
                    <a:prstGeom prst="rect">
                      <a:avLst/>
                    </a:prstGeom>
                  </pic:spPr>
                </pic:pic>
              </a:graphicData>
            </a:graphic>
          </wp:anchor>
        </w:drawing>
      </w:r>
      <w:r>
        <w:rPr>
          <w:rFonts w:ascii="Calibri" w:hAnsi="Calibri"/>
          <w:sz w:val="21"/>
        </w:rPr>
        <w:t>A autenticidade deste documento pode ser conferida no site </w:t>
      </w:r>
      <w:hyperlink r:id="rId15">
        <w:r>
          <w:rPr>
            <w:rFonts w:ascii="Calibri" w:hAnsi="Calibri"/>
            <w:color w:val="0000ED"/>
            <w:spacing w:val="-2"/>
            <w:sz w:val="21"/>
            <w:u w:val="single" w:color="0000ED"/>
          </w:rPr>
          <w:t>http://sei.rj.gov.br/sei/controlador_externo.php?acao=documento_conferir&amp;id_orgao_acesso_externo=6</w:t>
        </w:r>
      </w:hyperlink>
      <w:r>
        <w:rPr>
          <w:rFonts w:ascii="Calibri" w:hAnsi="Calibri"/>
          <w:spacing w:val="-2"/>
          <w:sz w:val="21"/>
        </w:rPr>
        <w:t>, </w:t>
      </w:r>
      <w:r>
        <w:rPr>
          <w:rFonts w:ascii="Calibri" w:hAnsi="Calibri"/>
          <w:sz w:val="21"/>
        </w:rPr>
        <w:t>informando o código verificador </w:t>
      </w:r>
      <w:r>
        <w:rPr>
          <w:rFonts w:ascii="Calibri" w:hAnsi="Calibri"/>
          <w:b/>
          <w:sz w:val="21"/>
        </w:rPr>
        <w:t>122278586 </w:t>
      </w:r>
      <w:r>
        <w:rPr>
          <w:rFonts w:ascii="Calibri" w:hAnsi="Calibri"/>
          <w:sz w:val="21"/>
        </w:rPr>
        <w:t>e o código CRC </w:t>
      </w:r>
      <w:r>
        <w:rPr>
          <w:rFonts w:ascii="Calibri" w:hAnsi="Calibri"/>
          <w:b/>
          <w:sz w:val="21"/>
        </w:rPr>
        <w:t>B71B2373</w:t>
      </w:r>
      <w:r>
        <w:rPr>
          <w:rFonts w:ascii="Calibri" w:hAnsi="Calibri"/>
          <w:sz w:val="21"/>
        </w:rPr>
        <w:t>.</w:t>
      </w:r>
    </w:p>
    <w:p>
      <w:pPr>
        <w:pStyle w:val="BodyText"/>
        <w:spacing w:before="50"/>
        <w:rPr>
          <w:rFonts w:ascii="Calibri"/>
          <w:sz w:val="20"/>
        </w:rPr>
      </w:pPr>
      <w:r>
        <w:rPr>
          <w:rFonts w:ascii="Calibri"/>
          <w:sz w:val="20"/>
        </w:rPr>
        <mc:AlternateContent>
          <mc:Choice Requires="wps">
            <w:drawing>
              <wp:anchor distT="0" distB="0" distL="0" distR="0" allowOverlap="1" layoutInCell="1" locked="0" behindDoc="1" simplePos="0" relativeHeight="487595520">
                <wp:simplePos x="0" y="0"/>
                <wp:positionH relativeFrom="page">
                  <wp:posOffset>443517</wp:posOffset>
                </wp:positionH>
                <wp:positionV relativeFrom="paragraph">
                  <wp:posOffset>202079</wp:posOffset>
                </wp:positionV>
                <wp:extent cx="6666865" cy="15240"/>
                <wp:effectExtent l="0" t="0" r="0" b="0"/>
                <wp:wrapTopAndBottom/>
                <wp:docPr id="66" name="Group 66"/>
                <wp:cNvGraphicFramePr>
                  <a:graphicFrameLocks/>
                </wp:cNvGraphicFramePr>
                <a:graphic>
                  <a:graphicData uri="http://schemas.microsoft.com/office/word/2010/wordprocessingGroup">
                    <wpg:wgp>
                      <wpg:cNvPr id="66" name="Group 66"/>
                      <wpg:cNvGrpSpPr/>
                      <wpg:grpSpPr>
                        <a:xfrm>
                          <a:off x="0" y="0"/>
                          <a:ext cx="6666865" cy="15240"/>
                          <a:chExt cx="6666865" cy="15240"/>
                        </a:xfrm>
                      </wpg:grpSpPr>
                      <wps:wsp>
                        <wps:cNvPr id="67" name="Graphic 67"/>
                        <wps:cNvSpPr/>
                        <wps:spPr>
                          <a:xfrm>
                            <a:off x="0" y="0"/>
                            <a:ext cx="6666865" cy="7620"/>
                          </a:xfrm>
                          <a:custGeom>
                            <a:avLst/>
                            <a:gdLst/>
                            <a:ahLst/>
                            <a:cxnLst/>
                            <a:rect l="l" t="t" r="r" b="b"/>
                            <a:pathLst>
                              <a:path w="6666865" h="7620">
                                <a:moveTo>
                                  <a:pt x="6658874" y="7415"/>
                                </a:moveTo>
                                <a:lnTo>
                                  <a:pt x="0" y="7415"/>
                                </a:lnTo>
                                <a:lnTo>
                                  <a:pt x="0" y="0"/>
                                </a:lnTo>
                                <a:lnTo>
                                  <a:pt x="6666289" y="0"/>
                                </a:lnTo>
                                <a:lnTo>
                                  <a:pt x="6658874" y="7415"/>
                                </a:lnTo>
                                <a:close/>
                              </a:path>
                            </a:pathLst>
                          </a:custGeom>
                          <a:solidFill>
                            <a:srgbClr val="999999"/>
                          </a:solidFill>
                        </wps:spPr>
                        <wps:bodyPr wrap="square" lIns="0" tIns="0" rIns="0" bIns="0" rtlCol="0">
                          <a:prstTxWarp prst="textNoShape">
                            <a:avLst/>
                          </a:prstTxWarp>
                          <a:noAutofit/>
                        </wps:bodyPr>
                      </wps:wsp>
                      <wps:wsp>
                        <wps:cNvPr id="68" name="Graphic 68"/>
                        <wps:cNvSpPr/>
                        <wps:spPr>
                          <a:xfrm>
                            <a:off x="0" y="7415"/>
                            <a:ext cx="6666865" cy="7620"/>
                          </a:xfrm>
                          <a:custGeom>
                            <a:avLst/>
                            <a:gdLst/>
                            <a:ahLst/>
                            <a:cxnLst/>
                            <a:rect l="l" t="t" r="r" b="b"/>
                            <a:pathLst>
                              <a:path w="6666865" h="7620">
                                <a:moveTo>
                                  <a:pt x="6666289" y="7415"/>
                                </a:moveTo>
                                <a:lnTo>
                                  <a:pt x="0" y="7415"/>
                                </a:lnTo>
                                <a:lnTo>
                                  <a:pt x="7415" y="0"/>
                                </a:lnTo>
                                <a:lnTo>
                                  <a:pt x="6666289" y="0"/>
                                </a:lnTo>
                                <a:lnTo>
                                  <a:pt x="6666289" y="7415"/>
                                </a:lnTo>
                                <a:close/>
                              </a:path>
                            </a:pathLst>
                          </a:custGeom>
                          <a:solidFill>
                            <a:srgbClr val="EDEDED"/>
                          </a:solidFill>
                        </wps:spPr>
                        <wps:bodyPr wrap="square" lIns="0" tIns="0" rIns="0" bIns="0" rtlCol="0">
                          <a:prstTxWarp prst="textNoShape">
                            <a:avLst/>
                          </a:prstTxWarp>
                          <a:noAutofit/>
                        </wps:bodyPr>
                      </wps:wsp>
                      <wps:wsp>
                        <wps:cNvPr id="69" name="Graphic 69"/>
                        <wps:cNvSpPr/>
                        <wps:spPr>
                          <a:xfrm>
                            <a:off x="0" y="0"/>
                            <a:ext cx="7620" cy="15240"/>
                          </a:xfrm>
                          <a:custGeom>
                            <a:avLst/>
                            <a:gdLst/>
                            <a:ahLst/>
                            <a:cxnLst/>
                            <a:rect l="l" t="t" r="r" b="b"/>
                            <a:pathLst>
                              <a:path w="7620" h="15240">
                                <a:moveTo>
                                  <a:pt x="0" y="14830"/>
                                </a:moveTo>
                                <a:lnTo>
                                  <a:pt x="0" y="0"/>
                                </a:lnTo>
                                <a:lnTo>
                                  <a:pt x="7415" y="0"/>
                                </a:lnTo>
                                <a:lnTo>
                                  <a:pt x="7415" y="7415"/>
                                </a:lnTo>
                                <a:lnTo>
                                  <a:pt x="0" y="14830"/>
                                </a:lnTo>
                                <a:close/>
                              </a:path>
                            </a:pathLst>
                          </a:custGeom>
                          <a:solidFill>
                            <a:srgbClr val="999999"/>
                          </a:solidFill>
                        </wps:spPr>
                        <wps:bodyPr wrap="square" lIns="0" tIns="0" rIns="0" bIns="0" rtlCol="0">
                          <a:prstTxWarp prst="textNoShape">
                            <a:avLst/>
                          </a:prstTxWarp>
                          <a:noAutofit/>
                        </wps:bodyPr>
                      </wps:wsp>
                      <wps:wsp>
                        <wps:cNvPr id="70" name="Graphic 70"/>
                        <wps:cNvSpPr/>
                        <wps:spPr>
                          <a:xfrm>
                            <a:off x="6658874" y="0"/>
                            <a:ext cx="7620" cy="15240"/>
                          </a:xfrm>
                          <a:custGeom>
                            <a:avLst/>
                            <a:gdLst/>
                            <a:ahLst/>
                            <a:cxnLst/>
                            <a:rect l="l" t="t" r="r" b="b"/>
                            <a:pathLst>
                              <a:path w="7620" h="15240">
                                <a:moveTo>
                                  <a:pt x="7415" y="14830"/>
                                </a:moveTo>
                                <a:lnTo>
                                  <a:pt x="0" y="14830"/>
                                </a:lnTo>
                                <a:lnTo>
                                  <a:pt x="0" y="7415"/>
                                </a:lnTo>
                                <a:lnTo>
                                  <a:pt x="7415" y="0"/>
                                </a:lnTo>
                                <a:lnTo>
                                  <a:pt x="7415" y="14830"/>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922638pt;margin-top:15.911739pt;width:524.950pt;height:1.2pt;mso-position-horizontal-relative:page;mso-position-vertical-relative:paragraph;z-index:-15720960;mso-wrap-distance-left:0;mso-wrap-distance-right:0" id="docshapegroup58" coordorigin="698,318" coordsize="10499,24">
                <v:shape style="position:absolute;left:698;top:318;width:10499;height:12" id="docshape59" coordorigin="698,318" coordsize="10499,12" path="m11185,330l698,330,698,318,11197,318,11185,330xe" filled="true" fillcolor="#999999" stroked="false">
                  <v:path arrowok="t"/>
                  <v:fill type="solid"/>
                </v:shape>
                <v:shape style="position:absolute;left:698;top:329;width:10499;height:12" id="docshape60" coordorigin="698,330" coordsize="10499,12" path="m11197,342l698,342,710,330,11197,330,11197,342xe" filled="true" fillcolor="#ededed" stroked="false">
                  <v:path arrowok="t"/>
                  <v:fill type="solid"/>
                </v:shape>
                <v:shape style="position:absolute;left:698;top:318;width:12;height:24" id="docshape61" coordorigin="698,318" coordsize="12,24" path="m698,342l698,318,710,318,710,330,698,342xe" filled="true" fillcolor="#999999" stroked="false">
                  <v:path arrowok="t"/>
                  <v:fill type="solid"/>
                </v:shape>
                <v:shape style="position:absolute;left:11184;top:318;width:12;height:24" id="docshape62" coordorigin="11185,318" coordsize="12,24" path="m11197,342l11185,342,11185,330,11197,318,11197,342xe" filled="true" fillcolor="#ededed" stroked="false">
                  <v:path arrowok="t"/>
                  <v:fill type="solid"/>
                </v:shape>
                <w10:wrap type="topAndBottom"/>
              </v:group>
            </w:pict>
          </mc:Fallback>
        </mc:AlternateContent>
      </w:r>
      <w:r>
        <w:rPr>
          <w:rFonts w:ascii="Calibri"/>
          <w:sz w:val="20"/>
        </w:rPr>
        <mc:AlternateContent>
          <mc:Choice Requires="wps">
            <w:drawing>
              <wp:anchor distT="0" distB="0" distL="0" distR="0" allowOverlap="1" layoutInCell="1" locked="0" behindDoc="1" simplePos="0" relativeHeight="487596032">
                <wp:simplePos x="0" y="0"/>
                <wp:positionH relativeFrom="page">
                  <wp:posOffset>450926</wp:posOffset>
                </wp:positionH>
                <wp:positionV relativeFrom="paragraph">
                  <wp:posOffset>439366</wp:posOffset>
                </wp:positionV>
                <wp:extent cx="6651625" cy="22860"/>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6651625" cy="22860"/>
                        </a:xfrm>
                        <a:custGeom>
                          <a:avLst/>
                          <a:gdLst/>
                          <a:ahLst/>
                          <a:cxnLst/>
                          <a:rect l="l" t="t" r="r" b="b"/>
                          <a:pathLst>
                            <a:path w="6651625" h="22860">
                              <a:moveTo>
                                <a:pt x="6651460" y="14833"/>
                              </a:moveTo>
                              <a:lnTo>
                                <a:pt x="0" y="14833"/>
                              </a:lnTo>
                              <a:lnTo>
                                <a:pt x="0" y="22250"/>
                              </a:lnTo>
                              <a:lnTo>
                                <a:pt x="6651460" y="22250"/>
                              </a:lnTo>
                              <a:lnTo>
                                <a:pt x="6651460" y="14833"/>
                              </a:lnTo>
                              <a:close/>
                            </a:path>
                            <a:path w="6651625" h="22860">
                              <a:moveTo>
                                <a:pt x="6651460" y="0"/>
                              </a:moveTo>
                              <a:lnTo>
                                <a:pt x="0" y="0"/>
                              </a:lnTo>
                              <a:lnTo>
                                <a:pt x="0" y="7416"/>
                              </a:lnTo>
                              <a:lnTo>
                                <a:pt x="6651460" y="7416"/>
                              </a:lnTo>
                              <a:lnTo>
                                <a:pt x="6651460"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506001pt;margin-top:34.595776pt;width:523.75pt;height:1.8pt;mso-position-horizontal-relative:page;mso-position-vertical-relative:paragraph;z-index:-15720448;mso-wrap-distance-left:0;mso-wrap-distance-right:0" id="docshape63" coordorigin="710,692" coordsize="10475,36" path="m11185,715l710,715,710,727,11185,727,11185,715xm11185,692l710,692,710,704,11185,704,11185,692xe" filled="true" fillcolor="#333333" stroked="false">
                <v:path arrowok="t"/>
                <v:fill type="solid"/>
                <w10:wrap type="topAndBottom"/>
              </v:shape>
            </w:pict>
          </mc:Fallback>
        </mc:AlternateContent>
      </w:r>
    </w:p>
    <w:p>
      <w:pPr>
        <w:pStyle w:val="BodyText"/>
        <w:spacing w:before="82"/>
        <w:rPr>
          <w:rFonts w:ascii="Calibri"/>
          <w:sz w:val="20"/>
        </w:rPr>
      </w:pPr>
    </w:p>
    <w:p>
      <w:pPr>
        <w:tabs>
          <w:tab w:pos="9380" w:val="left" w:leader="none"/>
        </w:tabs>
        <w:spacing w:before="13"/>
        <w:ind w:left="144" w:right="0" w:firstLine="0"/>
        <w:jc w:val="left"/>
        <w:rPr>
          <w:rFonts w:ascii="Calibri" w:hAnsi="Calibri"/>
          <w:sz w:val="17"/>
        </w:rPr>
      </w:pPr>
      <w:r>
        <w:rPr>
          <w:rFonts w:ascii="Calibri" w:hAnsi="Calibri"/>
          <w:b/>
          <w:sz w:val="17"/>
        </w:rPr>
        <w:t>Referência:</w:t>
      </w:r>
      <w:r>
        <w:rPr>
          <w:rFonts w:ascii="Calibri" w:hAnsi="Calibri"/>
          <w:b/>
          <w:spacing w:val="16"/>
          <w:sz w:val="17"/>
        </w:rPr>
        <w:t> </w:t>
      </w:r>
      <w:r>
        <w:rPr>
          <w:rFonts w:ascii="Calibri" w:hAnsi="Calibri"/>
          <w:sz w:val="17"/>
        </w:rPr>
        <w:t>Processo</w:t>
      </w:r>
      <w:r>
        <w:rPr>
          <w:rFonts w:ascii="Calibri" w:hAnsi="Calibri"/>
          <w:spacing w:val="12"/>
          <w:sz w:val="17"/>
        </w:rPr>
        <w:t> </w:t>
      </w:r>
      <w:r>
        <w:rPr>
          <w:rFonts w:ascii="Calibri" w:hAnsi="Calibri"/>
          <w:sz w:val="17"/>
        </w:rPr>
        <w:t>nº</w:t>
      </w:r>
      <w:r>
        <w:rPr>
          <w:rFonts w:ascii="Calibri" w:hAnsi="Calibri"/>
          <w:spacing w:val="12"/>
          <w:sz w:val="17"/>
        </w:rPr>
        <w:t> </w:t>
      </w:r>
      <w:r>
        <w:rPr>
          <w:rFonts w:ascii="Calibri" w:hAnsi="Calibri"/>
          <w:sz w:val="17"/>
        </w:rPr>
        <w:t>SEI-</w:t>
      </w:r>
      <w:r>
        <w:rPr>
          <w:rFonts w:ascii="Calibri" w:hAnsi="Calibri"/>
          <w:spacing w:val="-2"/>
          <w:sz w:val="17"/>
        </w:rPr>
        <w:t>350006/009269/2025</w:t>
      </w:r>
      <w:r>
        <w:rPr>
          <w:rFonts w:ascii="Calibri" w:hAnsi="Calibri"/>
          <w:sz w:val="17"/>
        </w:rPr>
        <w:tab/>
        <w:t>SEI</w:t>
      </w:r>
      <w:r>
        <w:rPr>
          <w:rFonts w:ascii="Calibri" w:hAnsi="Calibri"/>
          <w:spacing w:val="4"/>
          <w:sz w:val="17"/>
        </w:rPr>
        <w:t> </w:t>
      </w:r>
      <w:r>
        <w:rPr>
          <w:rFonts w:ascii="Calibri" w:hAnsi="Calibri"/>
          <w:sz w:val="17"/>
        </w:rPr>
        <w:t>nº</w:t>
      </w:r>
      <w:r>
        <w:rPr>
          <w:rFonts w:ascii="Calibri" w:hAnsi="Calibri"/>
          <w:spacing w:val="5"/>
          <w:sz w:val="17"/>
        </w:rPr>
        <w:t> </w:t>
      </w:r>
      <w:r>
        <w:rPr>
          <w:rFonts w:ascii="Calibri" w:hAnsi="Calibri"/>
          <w:spacing w:val="-2"/>
          <w:sz w:val="17"/>
        </w:rPr>
        <w:t>122278586</w:t>
      </w:r>
    </w:p>
    <w:p>
      <w:pPr>
        <w:spacing w:line="244" w:lineRule="auto" w:before="148"/>
        <w:ind w:left="4844" w:right="1370" w:hanging="3311"/>
        <w:jc w:val="left"/>
        <w:rPr>
          <w:sz w:val="23"/>
        </w:rPr>
      </w:pPr>
      <w:r>
        <w:rPr>
          <w:sz w:val="23"/>
        </w:rPr>
        <w:t>Rua Evaristo da Veiga, Nº 78 - Bairro Centro, Rio de Janeiro/RJ, CEP 20.031-040 </w:t>
      </w:r>
      <w:r>
        <w:rPr>
          <w:spacing w:val="-2"/>
          <w:sz w:val="23"/>
        </w:rPr>
        <w:t>Telefone:</w:t>
      </w:r>
    </w:p>
    <w:p>
      <w:pPr>
        <w:spacing w:after="0" w:line="244" w:lineRule="auto"/>
        <w:jc w:val="left"/>
        <w:rPr>
          <w:sz w:val="23"/>
        </w:rPr>
        <w:sectPr>
          <w:pgSz w:w="11900" w:h="16840"/>
          <w:pgMar w:header="0" w:footer="181" w:top="500" w:bottom="380" w:left="566" w:right="566"/>
        </w:sectPr>
      </w:pPr>
    </w:p>
    <w:p>
      <w:pPr>
        <w:pStyle w:val="BodyText"/>
        <w:ind w:left="4745"/>
        <w:rPr>
          <w:sz w:val="20"/>
        </w:rPr>
      </w:pPr>
      <w:bookmarkStart w:name="Anexo II - Modelo de Apresentação da Pro" w:id="3"/>
      <w:bookmarkEnd w:id="3"/>
      <w:r>
        <w:rPr/>
      </w:r>
      <w:r>
        <w:rPr>
          <w:sz w:val="20"/>
        </w:rPr>
        <w:drawing>
          <wp:inline distT="0" distB="0" distL="0" distR="0">
            <wp:extent cx="818549" cy="971550"/>
            <wp:effectExtent l="0" t="0" r="0" b="0"/>
            <wp:docPr id="74" name="Image 74"/>
            <wp:cNvGraphicFramePr>
              <a:graphicFrameLocks/>
            </wp:cNvGraphicFramePr>
            <a:graphic>
              <a:graphicData uri="http://schemas.openxmlformats.org/drawingml/2006/picture">
                <pic:pic>
                  <pic:nvPicPr>
                    <pic:cNvPr id="74" name="Image 74"/>
                    <pic:cNvPicPr/>
                  </pic:nvPicPr>
                  <pic:blipFill>
                    <a:blip r:embed="rId6" cstate="print"/>
                    <a:stretch>
                      <a:fillRect/>
                    </a:stretch>
                  </pic:blipFill>
                  <pic:spPr>
                    <a:xfrm>
                      <a:off x="0" y="0"/>
                      <a:ext cx="818549" cy="971550"/>
                    </a:xfrm>
                    <a:prstGeom prst="rect">
                      <a:avLst/>
                    </a:prstGeom>
                  </pic:spPr>
                </pic:pic>
              </a:graphicData>
            </a:graphic>
          </wp:inline>
        </w:drawing>
      </w:r>
      <w:r>
        <w:rPr>
          <w:sz w:val="20"/>
        </w:rPr>
      </w:r>
    </w:p>
    <w:p>
      <w:pPr>
        <w:spacing w:line="388" w:lineRule="auto" w:before="172"/>
        <w:ind w:left="3983" w:right="4010" w:firstLine="10"/>
        <w:jc w:val="center"/>
        <w:rPr>
          <w:sz w:val="18"/>
        </w:rPr>
      </w:pPr>
      <w:r>
        <w:rPr>
          <w:sz w:val="18"/>
        </w:rPr>
        <w:t>Governo do Estado do Rio de Janeiro Secretaria</w:t>
      </w:r>
      <w:r>
        <w:rPr>
          <w:spacing w:val="-8"/>
          <w:sz w:val="18"/>
        </w:rPr>
        <w:t> </w:t>
      </w:r>
      <w:r>
        <w:rPr>
          <w:sz w:val="18"/>
        </w:rPr>
        <w:t>de</w:t>
      </w:r>
      <w:r>
        <w:rPr>
          <w:spacing w:val="-8"/>
          <w:sz w:val="18"/>
        </w:rPr>
        <w:t> </w:t>
      </w:r>
      <w:r>
        <w:rPr>
          <w:sz w:val="18"/>
        </w:rPr>
        <w:t>Estado</w:t>
      </w:r>
      <w:r>
        <w:rPr>
          <w:spacing w:val="-8"/>
          <w:sz w:val="18"/>
        </w:rPr>
        <w:t> </w:t>
      </w:r>
      <w:r>
        <w:rPr>
          <w:sz w:val="18"/>
        </w:rPr>
        <w:t>de</w:t>
      </w:r>
      <w:r>
        <w:rPr>
          <w:spacing w:val="-8"/>
          <w:sz w:val="18"/>
        </w:rPr>
        <w:t> </w:t>
      </w:r>
      <w:r>
        <w:rPr>
          <w:sz w:val="18"/>
        </w:rPr>
        <w:t>Polícia</w:t>
      </w:r>
      <w:r>
        <w:rPr>
          <w:spacing w:val="-8"/>
          <w:sz w:val="18"/>
        </w:rPr>
        <w:t> </w:t>
      </w:r>
      <w:r>
        <w:rPr>
          <w:sz w:val="18"/>
        </w:rPr>
        <w:t>Militar Diretoria de Licitações e Projetos</w:t>
      </w:r>
    </w:p>
    <w:p>
      <w:pPr>
        <w:pStyle w:val="Heading1"/>
        <w:ind w:right="130"/>
      </w:pPr>
      <w:r>
        <w:rPr/>
        <w:t>ANEXO</w:t>
      </w:r>
      <w:r>
        <w:rPr>
          <w:spacing w:val="5"/>
        </w:rPr>
        <w:t> </w:t>
      </w:r>
      <w:r>
        <w:rPr>
          <w:spacing w:val="-5"/>
        </w:rPr>
        <w:t>II</w:t>
      </w:r>
    </w:p>
    <w:p>
      <w:pPr>
        <w:pStyle w:val="BodyText"/>
        <w:rPr>
          <w:b/>
          <w:sz w:val="26"/>
        </w:rPr>
      </w:pPr>
    </w:p>
    <w:p>
      <w:pPr>
        <w:pStyle w:val="BodyText"/>
        <w:spacing w:before="46"/>
        <w:rPr>
          <w:b/>
          <w:sz w:val="26"/>
        </w:rPr>
      </w:pPr>
    </w:p>
    <w:p>
      <w:pPr>
        <w:pStyle w:val="Heading3"/>
        <w:ind w:left="0" w:right="11"/>
        <w:jc w:val="center"/>
      </w:pPr>
      <w:r>
        <w:rPr/>
        <w:t>MODELO</w:t>
      </w:r>
      <w:r>
        <w:rPr>
          <w:spacing w:val="-8"/>
        </w:rPr>
        <w:t> </w:t>
      </w:r>
      <w:r>
        <w:rPr/>
        <w:t>DE</w:t>
      </w:r>
      <w:r>
        <w:rPr>
          <w:spacing w:val="-5"/>
        </w:rPr>
        <w:t> </w:t>
      </w:r>
      <w:r>
        <w:rPr/>
        <w:t>PROPOSTA</w:t>
      </w:r>
      <w:r>
        <w:rPr>
          <w:spacing w:val="-5"/>
        </w:rPr>
        <w:t> </w:t>
      </w:r>
      <w:r>
        <w:rPr>
          <w:spacing w:val="-2"/>
        </w:rPr>
        <w:t>COMERCIAL</w:t>
      </w:r>
    </w:p>
    <w:p>
      <w:pPr>
        <w:pStyle w:val="BodyText"/>
        <w:spacing w:before="264"/>
        <w:rPr>
          <w:b/>
        </w:rPr>
      </w:pPr>
    </w:p>
    <w:p>
      <w:pPr>
        <w:pStyle w:val="BodyText"/>
        <w:ind w:right="11"/>
        <w:jc w:val="center"/>
      </w:pPr>
      <w:r>
        <w:rPr/>
        <w:t>Cliente:</w:t>
      </w:r>
      <w:r>
        <w:rPr>
          <w:spacing w:val="-5"/>
        </w:rPr>
        <w:t> </w:t>
      </w:r>
      <w:r>
        <w:rPr/>
        <w:t>Secretaria</w:t>
      </w:r>
      <w:r>
        <w:rPr>
          <w:spacing w:val="-4"/>
        </w:rPr>
        <w:t> </w:t>
      </w:r>
      <w:r>
        <w:rPr/>
        <w:t>de</w:t>
      </w:r>
      <w:r>
        <w:rPr>
          <w:spacing w:val="-4"/>
        </w:rPr>
        <w:t> </w:t>
      </w:r>
      <w:r>
        <w:rPr/>
        <w:t>Estado</w:t>
      </w:r>
      <w:r>
        <w:rPr>
          <w:spacing w:val="-4"/>
        </w:rPr>
        <w:t> </w:t>
      </w:r>
      <w:r>
        <w:rPr/>
        <w:t>de</w:t>
      </w:r>
      <w:r>
        <w:rPr>
          <w:spacing w:val="-4"/>
        </w:rPr>
        <w:t> </w:t>
      </w:r>
      <w:r>
        <w:rPr/>
        <w:t>Polícia</w:t>
      </w:r>
      <w:r>
        <w:rPr>
          <w:spacing w:val="-4"/>
        </w:rPr>
        <w:t> </w:t>
      </w:r>
      <w:r>
        <w:rPr>
          <w:spacing w:val="-2"/>
        </w:rPr>
        <w:t>Militar</w:t>
      </w:r>
    </w:p>
    <w:p>
      <w:pPr>
        <w:pStyle w:val="BodyText"/>
        <w:tabs>
          <w:tab w:pos="6168" w:val="left" w:leader="none"/>
          <w:tab w:pos="7692" w:val="left" w:leader="none"/>
        </w:tabs>
        <w:spacing w:before="120"/>
        <w:ind w:left="56"/>
        <w:jc w:val="center"/>
      </w:pPr>
      <w:r>
        <w:rPr/>
        <w:t>Endereço de entrega do material: </w:t>
      </w:r>
      <w:r>
        <w:rPr>
          <w:u w:val="single"/>
        </w:rPr>
        <w:tab/>
      </w:r>
      <w:r>
        <w:rPr>
          <w:spacing w:val="-4"/>
        </w:rPr>
        <w:t>CEP:</w:t>
      </w:r>
      <w:r>
        <w:rPr>
          <w:u w:val="single"/>
        </w:rPr>
        <w:tab/>
      </w:r>
    </w:p>
    <w:p>
      <w:pPr>
        <w:pStyle w:val="BodyText"/>
        <w:spacing w:before="174" w:after="1"/>
        <w:rPr>
          <w:sz w:val="20"/>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996"/>
        <w:gridCol w:w="3157"/>
        <w:gridCol w:w="996"/>
        <w:gridCol w:w="996"/>
        <w:gridCol w:w="1680"/>
        <w:gridCol w:w="1680"/>
      </w:tblGrid>
      <w:tr>
        <w:trPr>
          <w:trHeight w:val="501" w:hRule="atLeast"/>
        </w:trPr>
        <w:tc>
          <w:tcPr>
            <w:tcW w:w="10501" w:type="dxa"/>
            <w:gridSpan w:val="7"/>
            <w:shd w:val="clear" w:color="auto" w:fill="ADA9A9"/>
          </w:tcPr>
          <w:p>
            <w:pPr>
              <w:pStyle w:val="TableParagraph"/>
              <w:spacing w:before="110"/>
              <w:ind w:left="16"/>
              <w:rPr>
                <w:b/>
                <w:sz w:val="24"/>
              </w:rPr>
            </w:pPr>
            <w:r>
              <w:rPr>
                <w:b/>
                <w:sz w:val="24"/>
              </w:rPr>
              <w:t>TABELA</w:t>
            </w:r>
            <w:r>
              <w:rPr>
                <w:b/>
                <w:spacing w:val="-6"/>
                <w:sz w:val="24"/>
              </w:rPr>
              <w:t> </w:t>
            </w:r>
            <w:r>
              <w:rPr>
                <w:b/>
                <w:sz w:val="24"/>
              </w:rPr>
              <w:t>AMPLA</w:t>
            </w:r>
            <w:r>
              <w:rPr>
                <w:b/>
                <w:spacing w:val="-5"/>
                <w:sz w:val="24"/>
              </w:rPr>
              <w:t> </w:t>
            </w:r>
            <w:r>
              <w:rPr>
                <w:b/>
                <w:spacing w:val="-2"/>
                <w:sz w:val="24"/>
              </w:rPr>
              <w:t>CONCORRÊNCIA</w:t>
            </w:r>
          </w:p>
        </w:tc>
      </w:tr>
      <w:tr>
        <w:trPr>
          <w:trHeight w:val="561" w:hRule="atLeast"/>
        </w:trPr>
        <w:tc>
          <w:tcPr>
            <w:tcW w:w="996" w:type="dxa"/>
            <w:shd w:val="clear" w:color="auto" w:fill="ADA9A9"/>
          </w:tcPr>
          <w:p>
            <w:pPr>
              <w:pStyle w:val="TableParagraph"/>
              <w:spacing w:before="190"/>
              <w:ind w:left="12"/>
              <w:rPr>
                <w:b/>
                <w:sz w:val="18"/>
              </w:rPr>
            </w:pPr>
            <w:r>
              <w:rPr>
                <w:b/>
                <w:spacing w:val="-4"/>
                <w:sz w:val="18"/>
              </w:rPr>
              <w:t>ITEM</w:t>
            </w:r>
          </w:p>
        </w:tc>
        <w:tc>
          <w:tcPr>
            <w:tcW w:w="996" w:type="dxa"/>
            <w:shd w:val="clear" w:color="auto" w:fill="ADA9A9"/>
          </w:tcPr>
          <w:p>
            <w:pPr>
              <w:pStyle w:val="TableParagraph"/>
              <w:spacing w:before="190"/>
              <w:ind w:left="1"/>
              <w:rPr>
                <w:b/>
                <w:sz w:val="18"/>
              </w:rPr>
            </w:pPr>
            <w:r>
              <w:rPr>
                <w:b/>
                <w:sz w:val="18"/>
              </w:rPr>
              <w:t>ID</w:t>
            </w:r>
            <w:r>
              <w:rPr>
                <w:b/>
                <w:spacing w:val="-4"/>
                <w:sz w:val="18"/>
              </w:rPr>
              <w:t> SIGA</w:t>
            </w:r>
          </w:p>
        </w:tc>
        <w:tc>
          <w:tcPr>
            <w:tcW w:w="3157" w:type="dxa"/>
            <w:shd w:val="clear" w:color="auto" w:fill="ADA9A9"/>
          </w:tcPr>
          <w:p>
            <w:pPr>
              <w:pStyle w:val="TableParagraph"/>
              <w:spacing w:before="190"/>
              <w:ind w:left="19" w:right="5"/>
              <w:rPr>
                <w:b/>
                <w:sz w:val="18"/>
              </w:rPr>
            </w:pPr>
            <w:r>
              <w:rPr>
                <w:b/>
                <w:spacing w:val="-2"/>
                <w:sz w:val="18"/>
              </w:rPr>
              <w:t>ESPECIFICAÇÃO</w:t>
            </w:r>
          </w:p>
        </w:tc>
        <w:tc>
          <w:tcPr>
            <w:tcW w:w="996" w:type="dxa"/>
            <w:shd w:val="clear" w:color="auto" w:fill="ADA9A9"/>
          </w:tcPr>
          <w:p>
            <w:pPr>
              <w:pStyle w:val="TableParagraph"/>
              <w:spacing w:before="190"/>
              <w:ind w:left="19"/>
              <w:rPr>
                <w:b/>
                <w:sz w:val="18"/>
              </w:rPr>
            </w:pPr>
            <w:r>
              <w:rPr>
                <w:b/>
                <w:spacing w:val="-5"/>
                <w:sz w:val="18"/>
              </w:rPr>
              <w:t>UND</w:t>
            </w:r>
          </w:p>
        </w:tc>
        <w:tc>
          <w:tcPr>
            <w:tcW w:w="996" w:type="dxa"/>
            <w:shd w:val="clear" w:color="auto" w:fill="ADA9A9"/>
          </w:tcPr>
          <w:p>
            <w:pPr>
              <w:pStyle w:val="TableParagraph"/>
              <w:spacing w:before="190"/>
              <w:ind w:left="19"/>
              <w:rPr>
                <w:b/>
                <w:sz w:val="18"/>
              </w:rPr>
            </w:pPr>
            <w:r>
              <w:rPr>
                <w:b/>
                <w:spacing w:val="-5"/>
                <w:sz w:val="18"/>
              </w:rPr>
              <w:t>QTD</w:t>
            </w:r>
          </w:p>
        </w:tc>
        <w:tc>
          <w:tcPr>
            <w:tcW w:w="1680" w:type="dxa"/>
            <w:shd w:val="clear" w:color="auto" w:fill="ADA9A9"/>
          </w:tcPr>
          <w:p>
            <w:pPr>
              <w:pStyle w:val="TableParagraph"/>
              <w:spacing w:line="276" w:lineRule="exact"/>
              <w:ind w:left="671" w:right="13" w:hanging="643"/>
              <w:jc w:val="left"/>
              <w:rPr>
                <w:b/>
                <w:sz w:val="18"/>
              </w:rPr>
            </w:pPr>
            <w:r>
              <w:rPr>
                <w:b/>
                <w:sz w:val="18"/>
              </w:rPr>
              <w:t>VALOR</w:t>
            </w:r>
            <w:r>
              <w:rPr>
                <w:b/>
                <w:spacing w:val="-12"/>
                <w:sz w:val="18"/>
              </w:rPr>
              <w:t> </w:t>
            </w:r>
            <w:r>
              <w:rPr>
                <w:b/>
                <w:sz w:val="18"/>
              </w:rPr>
              <w:t>UNITÁRIO </w:t>
            </w:r>
            <w:r>
              <w:rPr>
                <w:b/>
                <w:spacing w:val="-4"/>
                <w:sz w:val="18"/>
              </w:rPr>
              <w:t>(R$)</w:t>
            </w:r>
          </w:p>
        </w:tc>
        <w:tc>
          <w:tcPr>
            <w:tcW w:w="1680" w:type="dxa"/>
            <w:shd w:val="clear" w:color="auto" w:fill="ADA9A9"/>
          </w:tcPr>
          <w:p>
            <w:pPr>
              <w:pStyle w:val="TableParagraph"/>
              <w:spacing w:line="276" w:lineRule="exact"/>
              <w:ind w:left="672" w:right="152" w:hanging="493"/>
              <w:jc w:val="left"/>
              <w:rPr>
                <w:b/>
                <w:sz w:val="18"/>
              </w:rPr>
            </w:pPr>
            <w:r>
              <w:rPr>
                <w:b/>
                <w:sz w:val="18"/>
              </w:rPr>
              <w:t>VALOR</w:t>
            </w:r>
            <w:r>
              <w:rPr>
                <w:b/>
                <w:spacing w:val="-12"/>
                <w:sz w:val="18"/>
              </w:rPr>
              <w:t> </w:t>
            </w:r>
            <w:r>
              <w:rPr>
                <w:b/>
                <w:sz w:val="18"/>
              </w:rPr>
              <w:t>TOTAL </w:t>
            </w:r>
            <w:r>
              <w:rPr>
                <w:b/>
                <w:spacing w:val="-4"/>
                <w:sz w:val="18"/>
              </w:rPr>
              <w:t>(R$)</w:t>
            </w:r>
          </w:p>
        </w:tc>
      </w:tr>
      <w:tr>
        <w:trPr>
          <w:trHeight w:val="765" w:hRule="atLeast"/>
        </w:trPr>
        <w:tc>
          <w:tcPr>
            <w:tcW w:w="996" w:type="dxa"/>
            <w:tcBorders>
              <w:left w:val="single" w:sz="6" w:space="0" w:color="2B2B2B"/>
              <w:bottom w:val="single" w:sz="6" w:space="0" w:color="2B2B2B"/>
              <w:right w:val="single" w:sz="6" w:space="0" w:color="7F7F7F"/>
            </w:tcBorders>
          </w:tcPr>
          <w:p>
            <w:pPr>
              <w:pStyle w:val="TableParagraph"/>
              <w:spacing w:before="230"/>
              <w:ind w:right="129"/>
              <w:rPr>
                <w:sz w:val="24"/>
              </w:rPr>
            </w:pPr>
            <w:r>
              <w:rPr>
                <w:spacing w:val="-10"/>
                <w:sz w:val="24"/>
              </w:rPr>
              <w:t>1</w:t>
            </w:r>
          </w:p>
        </w:tc>
        <w:tc>
          <w:tcPr>
            <w:tcW w:w="996" w:type="dxa"/>
            <w:tcBorders>
              <w:left w:val="single" w:sz="6" w:space="0" w:color="7F7F7F"/>
            </w:tcBorders>
          </w:tcPr>
          <w:p>
            <w:pPr>
              <w:pStyle w:val="TableParagraph"/>
              <w:spacing w:before="242"/>
              <w:ind w:left="19" w:right="7"/>
              <w:rPr>
                <w:sz w:val="24"/>
              </w:rPr>
            </w:pPr>
            <w:r>
              <w:rPr>
                <w:spacing w:val="-2"/>
                <w:sz w:val="24"/>
              </w:rPr>
              <w:t>188898</w:t>
            </w:r>
          </w:p>
        </w:tc>
        <w:tc>
          <w:tcPr>
            <w:tcW w:w="3157" w:type="dxa"/>
          </w:tcPr>
          <w:p>
            <w:pPr>
              <w:pStyle w:val="TableParagraph"/>
              <w:spacing w:before="242"/>
              <w:ind w:left="19"/>
              <w:rPr>
                <w:sz w:val="24"/>
              </w:rPr>
            </w:pPr>
            <w:r>
              <w:rPr>
                <w:sz w:val="24"/>
              </w:rPr>
              <w:t>BOINA</w:t>
            </w:r>
            <w:r>
              <w:rPr>
                <w:spacing w:val="-5"/>
                <w:sz w:val="24"/>
              </w:rPr>
              <w:t> </w:t>
            </w:r>
            <w:r>
              <w:rPr>
                <w:spacing w:val="-2"/>
                <w:sz w:val="24"/>
              </w:rPr>
              <w:t>MILITAR</w:t>
            </w:r>
          </w:p>
        </w:tc>
        <w:tc>
          <w:tcPr>
            <w:tcW w:w="996" w:type="dxa"/>
          </w:tcPr>
          <w:p>
            <w:pPr>
              <w:pStyle w:val="TableParagraph"/>
              <w:spacing w:before="242"/>
              <w:ind w:left="11"/>
              <w:rPr>
                <w:sz w:val="24"/>
              </w:rPr>
            </w:pPr>
            <w:r>
              <w:rPr>
                <w:spacing w:val="-5"/>
                <w:sz w:val="24"/>
              </w:rPr>
              <w:t>UN</w:t>
            </w:r>
          </w:p>
        </w:tc>
        <w:tc>
          <w:tcPr>
            <w:tcW w:w="996" w:type="dxa"/>
          </w:tcPr>
          <w:p>
            <w:pPr>
              <w:pStyle w:val="TableParagraph"/>
              <w:spacing w:before="242"/>
              <w:ind w:left="13"/>
              <w:rPr>
                <w:sz w:val="24"/>
              </w:rPr>
            </w:pPr>
            <w:r>
              <w:rPr>
                <w:spacing w:val="-2"/>
                <w:sz w:val="24"/>
              </w:rPr>
              <w:t>29.760</w:t>
            </w:r>
          </w:p>
        </w:tc>
        <w:tc>
          <w:tcPr>
            <w:tcW w:w="1680" w:type="dxa"/>
          </w:tcPr>
          <w:p>
            <w:pPr>
              <w:pStyle w:val="TableParagraph"/>
              <w:jc w:val="left"/>
              <w:rPr>
                <w:sz w:val="22"/>
              </w:rPr>
            </w:pPr>
          </w:p>
        </w:tc>
        <w:tc>
          <w:tcPr>
            <w:tcW w:w="1680" w:type="dxa"/>
          </w:tcPr>
          <w:p>
            <w:pPr>
              <w:pStyle w:val="TableParagraph"/>
              <w:jc w:val="left"/>
              <w:rPr>
                <w:sz w:val="22"/>
              </w:rPr>
            </w:pPr>
          </w:p>
        </w:tc>
      </w:tr>
    </w:tbl>
    <w:p>
      <w:pPr>
        <w:pStyle w:val="BodyText"/>
      </w:pPr>
    </w:p>
    <w:p>
      <w:pPr>
        <w:pStyle w:val="BodyText"/>
      </w:pPr>
    </w:p>
    <w:p>
      <w:pPr>
        <w:pStyle w:val="BodyText"/>
        <w:spacing w:before="73"/>
      </w:pPr>
    </w:p>
    <w:p>
      <w:pPr>
        <w:pStyle w:val="BodyText"/>
        <w:tabs>
          <w:tab w:pos="9790" w:val="left" w:leader="none"/>
        </w:tabs>
        <w:spacing w:before="1"/>
        <w:ind w:left="1006"/>
      </w:pPr>
      <w:r>
        <w:rPr/>
        <w:t>Valor</w:t>
      </w:r>
      <w:r>
        <w:rPr>
          <w:spacing w:val="-3"/>
        </w:rPr>
        <w:t> </w:t>
      </w:r>
      <w:r>
        <w:rPr/>
        <w:t>total</w:t>
      </w:r>
      <w:r>
        <w:rPr>
          <w:spacing w:val="-3"/>
        </w:rPr>
        <w:t> </w:t>
      </w:r>
      <w:r>
        <w:rPr/>
        <w:t>da</w:t>
      </w:r>
      <w:r>
        <w:rPr>
          <w:spacing w:val="-2"/>
        </w:rPr>
        <w:t> </w:t>
      </w:r>
      <w:r>
        <w:rPr/>
        <w:t>proposta</w:t>
      </w:r>
      <w:r>
        <w:rPr>
          <w:spacing w:val="-2"/>
        </w:rPr>
        <w:t> </w:t>
      </w:r>
      <w:r>
        <w:rPr/>
        <w:t>por</w:t>
      </w:r>
      <w:r>
        <w:rPr>
          <w:spacing w:val="-2"/>
        </w:rPr>
        <w:t> extenso:</w:t>
      </w:r>
      <w:r>
        <w:rPr>
          <w:u w:val="single"/>
        </w:rPr>
        <w:tab/>
      </w:r>
    </w:p>
    <w:p>
      <w:pPr>
        <w:pStyle w:val="BodyText"/>
        <w:rPr>
          <w:sz w:val="20"/>
        </w:rPr>
      </w:pPr>
    </w:p>
    <w:p>
      <w:pPr>
        <w:pStyle w:val="BodyText"/>
        <w:spacing w:before="64"/>
        <w:rPr>
          <w:sz w:val="20"/>
        </w:rPr>
      </w:pPr>
    </w:p>
    <w:tbl>
      <w:tblPr>
        <w:tblW w:w="0" w:type="auto"/>
        <w:jc w:val="left"/>
        <w:tblInd w:w="10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4357"/>
        <w:gridCol w:w="4369"/>
      </w:tblGrid>
      <w:tr>
        <w:trPr>
          <w:trHeight w:val="909" w:hRule="atLeast"/>
        </w:trPr>
        <w:tc>
          <w:tcPr>
            <w:tcW w:w="4357" w:type="dxa"/>
          </w:tcPr>
          <w:p>
            <w:pPr>
              <w:pStyle w:val="TableParagraph"/>
              <w:spacing w:before="110"/>
              <w:ind w:left="6"/>
              <w:rPr>
                <w:sz w:val="24"/>
              </w:rPr>
            </w:pPr>
            <w:r>
              <w:rPr>
                <w:sz w:val="24"/>
              </w:rPr>
              <w:t>Validade</w:t>
            </w:r>
            <w:r>
              <w:rPr>
                <w:spacing w:val="-3"/>
                <w:sz w:val="24"/>
              </w:rPr>
              <w:t> </w:t>
            </w:r>
            <w:r>
              <w:rPr>
                <w:sz w:val="24"/>
              </w:rPr>
              <w:t>da</w:t>
            </w:r>
            <w:r>
              <w:rPr>
                <w:spacing w:val="-2"/>
                <w:sz w:val="24"/>
              </w:rPr>
              <w:t> Proposta:</w:t>
            </w:r>
          </w:p>
        </w:tc>
        <w:tc>
          <w:tcPr>
            <w:tcW w:w="4369" w:type="dxa"/>
          </w:tcPr>
          <w:p>
            <w:pPr>
              <w:pStyle w:val="TableParagraph"/>
              <w:spacing w:line="396" w:lineRule="exact" w:before="17"/>
              <w:ind w:left="544" w:firstLine="228"/>
              <w:jc w:val="left"/>
              <w:rPr>
                <w:sz w:val="24"/>
              </w:rPr>
            </w:pPr>
            <w:r>
              <w:rPr>
                <w:sz w:val="24"/>
              </w:rPr>
              <w:t>Prazo de entrega do material: (Conforme</w:t>
            </w:r>
            <w:r>
              <w:rPr>
                <w:spacing w:val="-13"/>
                <w:sz w:val="24"/>
              </w:rPr>
              <w:t> </w:t>
            </w:r>
            <w:r>
              <w:rPr>
                <w:sz w:val="24"/>
              </w:rPr>
              <w:t>Termo</w:t>
            </w:r>
            <w:r>
              <w:rPr>
                <w:spacing w:val="-13"/>
                <w:sz w:val="24"/>
              </w:rPr>
              <w:t> </w:t>
            </w:r>
            <w:r>
              <w:rPr>
                <w:sz w:val="24"/>
              </w:rPr>
              <w:t>de</w:t>
            </w:r>
            <w:r>
              <w:rPr>
                <w:spacing w:val="-13"/>
                <w:sz w:val="24"/>
              </w:rPr>
              <w:t> </w:t>
            </w:r>
            <w:r>
              <w:rPr>
                <w:sz w:val="24"/>
              </w:rPr>
              <w:t>Referência).</w:t>
            </w:r>
          </w:p>
        </w:tc>
      </w:tr>
      <w:tr>
        <w:trPr>
          <w:trHeight w:val="513" w:hRule="atLeast"/>
        </w:trPr>
        <w:tc>
          <w:tcPr>
            <w:tcW w:w="4357" w:type="dxa"/>
          </w:tcPr>
          <w:p>
            <w:pPr>
              <w:pStyle w:val="TableParagraph"/>
              <w:tabs>
                <w:tab w:pos="670" w:val="left" w:leader="none"/>
                <w:tab w:pos="1337" w:val="left" w:leader="none"/>
                <w:tab w:pos="2060" w:val="left" w:leader="none"/>
              </w:tabs>
              <w:spacing w:before="110"/>
              <w:ind w:left="70"/>
              <w:rPr>
                <w:sz w:val="24"/>
              </w:rPr>
            </w:pPr>
            <w:r>
              <w:rPr>
                <w:sz w:val="24"/>
                <w:u w:val="single"/>
              </w:rPr>
              <w:tab/>
            </w:r>
            <w:r>
              <w:rPr>
                <w:spacing w:val="-10"/>
                <w:sz w:val="24"/>
              </w:rPr>
              <w:t>/</w:t>
            </w:r>
            <w:r>
              <w:rPr>
                <w:sz w:val="24"/>
                <w:u w:val="single"/>
              </w:rPr>
              <w:tab/>
            </w:r>
            <w:r>
              <w:rPr>
                <w:spacing w:val="-10"/>
                <w:sz w:val="24"/>
              </w:rPr>
              <w:t>/</w:t>
            </w:r>
            <w:r>
              <w:rPr>
                <w:sz w:val="24"/>
                <w:u w:val="single"/>
              </w:rPr>
              <w:tab/>
            </w:r>
          </w:p>
        </w:tc>
        <w:tc>
          <w:tcPr>
            <w:tcW w:w="4369" w:type="dxa"/>
          </w:tcPr>
          <w:p>
            <w:pPr>
              <w:pStyle w:val="TableParagraph"/>
              <w:tabs>
                <w:tab w:pos="1817" w:val="left" w:leader="none"/>
                <w:tab w:pos="2483" w:val="left" w:leader="none"/>
                <w:tab w:pos="3207" w:val="left" w:leader="none"/>
              </w:tabs>
              <w:spacing w:before="110"/>
              <w:ind w:left="1217"/>
              <w:jc w:val="left"/>
              <w:rPr>
                <w:sz w:val="24"/>
              </w:rPr>
            </w:pPr>
            <w:r>
              <w:rPr>
                <w:sz w:val="24"/>
                <w:u w:val="single"/>
              </w:rPr>
              <w:tab/>
            </w:r>
            <w:r>
              <w:rPr>
                <w:spacing w:val="-10"/>
                <w:sz w:val="24"/>
              </w:rPr>
              <w:t>/</w:t>
            </w:r>
            <w:r>
              <w:rPr>
                <w:sz w:val="24"/>
                <w:u w:val="single"/>
              </w:rPr>
              <w:tab/>
            </w:r>
            <w:r>
              <w:rPr>
                <w:spacing w:val="-10"/>
                <w:sz w:val="24"/>
              </w:rPr>
              <w:t>/</w:t>
            </w:r>
            <w:r>
              <w:rPr>
                <w:sz w:val="24"/>
                <w:u w:val="single"/>
              </w:rPr>
              <w:tab/>
            </w:r>
          </w:p>
        </w:tc>
      </w:tr>
    </w:tbl>
    <w:p>
      <w:pPr>
        <w:pStyle w:val="BodyText"/>
      </w:pPr>
    </w:p>
    <w:p>
      <w:pPr>
        <w:pStyle w:val="BodyText"/>
      </w:pPr>
    </w:p>
    <w:p>
      <w:pPr>
        <w:pStyle w:val="BodyText"/>
        <w:spacing w:before="73"/>
      </w:pPr>
    </w:p>
    <w:p>
      <w:pPr>
        <w:pStyle w:val="BodyText"/>
        <w:ind w:left="4"/>
        <w:jc w:val="center"/>
      </w:pPr>
      <w:r>
        <w:rPr/>
        <w:t>Dados</w:t>
      </w:r>
      <w:r>
        <w:rPr>
          <w:spacing w:val="-2"/>
        </w:rPr>
        <w:t> </w:t>
      </w:r>
      <w:r>
        <w:rPr/>
        <w:t>para</w:t>
      </w:r>
      <w:r>
        <w:rPr>
          <w:spacing w:val="-2"/>
        </w:rPr>
        <w:t> pagamento:</w:t>
      </w:r>
    </w:p>
    <w:p>
      <w:pPr>
        <w:pStyle w:val="BodyText"/>
        <w:rPr>
          <w:sz w:val="20"/>
        </w:rPr>
      </w:pPr>
    </w:p>
    <w:p>
      <w:pPr>
        <w:pStyle w:val="BodyText"/>
        <w:spacing w:before="65"/>
        <w:rPr>
          <w:sz w:val="20"/>
        </w:rPr>
      </w:pPr>
    </w:p>
    <w:tbl>
      <w:tblPr>
        <w:tblW w:w="0" w:type="auto"/>
        <w:jc w:val="left"/>
        <w:tblInd w:w="871" w:type="dxa"/>
        <w:tblBorders>
          <w:top w:val="single" w:sz="6" w:space="0" w:color="2B2B2B"/>
          <w:left w:val="single" w:sz="6" w:space="0" w:color="2B2B2B"/>
          <w:bottom w:val="single" w:sz="6" w:space="0" w:color="2B2B2B"/>
          <w:right w:val="single" w:sz="6" w:space="0" w:color="2B2B2B"/>
          <w:insideH w:val="single" w:sz="6" w:space="0" w:color="2B2B2B"/>
          <w:insideV w:val="single" w:sz="6" w:space="0" w:color="2B2B2B"/>
        </w:tblBorders>
        <w:tblLayout w:type="fixed"/>
        <w:tblCellMar>
          <w:top w:w="0" w:type="dxa"/>
          <w:left w:w="0" w:type="dxa"/>
          <w:bottom w:w="0" w:type="dxa"/>
          <w:right w:w="0" w:type="dxa"/>
        </w:tblCellMar>
        <w:tblLook w:val="01E0"/>
      </w:tblPr>
      <w:tblGrid>
        <w:gridCol w:w="2989"/>
        <w:gridCol w:w="3013"/>
        <w:gridCol w:w="3025"/>
      </w:tblGrid>
      <w:tr>
        <w:trPr>
          <w:trHeight w:val="393" w:hRule="atLeast"/>
        </w:trPr>
        <w:tc>
          <w:tcPr>
            <w:tcW w:w="2989" w:type="dxa"/>
            <w:tcBorders>
              <w:right w:val="single" w:sz="6" w:space="0" w:color="7F7F7F"/>
            </w:tcBorders>
          </w:tcPr>
          <w:p>
            <w:pPr>
              <w:pStyle w:val="TableParagraph"/>
              <w:spacing w:before="50"/>
              <w:ind w:left="64"/>
              <w:jc w:val="left"/>
              <w:rPr>
                <w:sz w:val="24"/>
              </w:rPr>
            </w:pPr>
            <w:r>
              <w:rPr>
                <w:spacing w:val="-2"/>
                <w:sz w:val="24"/>
              </w:rPr>
              <w:t>Banco:</w:t>
            </w:r>
          </w:p>
        </w:tc>
        <w:tc>
          <w:tcPr>
            <w:tcW w:w="3013" w:type="dxa"/>
            <w:tcBorders>
              <w:left w:val="single" w:sz="6" w:space="0" w:color="7F7F7F"/>
              <w:right w:val="single" w:sz="6" w:space="0" w:color="7F7F7F"/>
            </w:tcBorders>
          </w:tcPr>
          <w:p>
            <w:pPr>
              <w:pStyle w:val="TableParagraph"/>
              <w:spacing w:before="50"/>
              <w:ind w:left="64"/>
              <w:jc w:val="left"/>
              <w:rPr>
                <w:sz w:val="24"/>
              </w:rPr>
            </w:pPr>
            <w:r>
              <w:rPr>
                <w:spacing w:val="-2"/>
                <w:sz w:val="24"/>
              </w:rPr>
              <w:t>Agência:</w:t>
            </w:r>
          </w:p>
        </w:tc>
        <w:tc>
          <w:tcPr>
            <w:tcW w:w="3025" w:type="dxa"/>
            <w:tcBorders>
              <w:left w:val="single" w:sz="6" w:space="0" w:color="7F7F7F"/>
            </w:tcBorders>
          </w:tcPr>
          <w:p>
            <w:pPr>
              <w:pStyle w:val="TableParagraph"/>
              <w:spacing w:before="50"/>
              <w:ind w:left="64"/>
              <w:jc w:val="left"/>
              <w:rPr>
                <w:sz w:val="24"/>
              </w:rPr>
            </w:pPr>
            <w:r>
              <w:rPr>
                <w:spacing w:val="-2"/>
                <w:sz w:val="24"/>
              </w:rPr>
              <w:t>C/Corrente:</w:t>
            </w:r>
          </w:p>
        </w:tc>
      </w:tr>
    </w:tbl>
    <w:p>
      <w:pPr>
        <w:pStyle w:val="BodyText"/>
        <w:spacing w:before="229"/>
      </w:pPr>
    </w:p>
    <w:p>
      <w:pPr>
        <w:pStyle w:val="BodyText"/>
        <w:ind w:right="3"/>
        <w:jc w:val="center"/>
      </w:pPr>
      <w:r>
        <w:rPr/>
        <w:t>Carimbo</w:t>
      </w:r>
      <w:r>
        <w:rPr>
          <w:spacing w:val="-4"/>
        </w:rPr>
        <w:t> </w:t>
      </w:r>
      <w:r>
        <w:rPr/>
        <w:t>Padronizado</w:t>
      </w:r>
      <w:r>
        <w:rPr>
          <w:spacing w:val="-4"/>
        </w:rPr>
        <w:t> </w:t>
      </w:r>
      <w:r>
        <w:rPr/>
        <w:t>de</w:t>
      </w:r>
      <w:r>
        <w:rPr>
          <w:spacing w:val="-3"/>
        </w:rPr>
        <w:t> </w:t>
      </w:r>
      <w:r>
        <w:rPr>
          <w:spacing w:val="-2"/>
        </w:rPr>
        <w:t>CNPJ:</w:t>
      </w:r>
    </w:p>
    <w:p>
      <w:pPr>
        <w:pStyle w:val="BodyText"/>
        <w:spacing w:before="240"/>
      </w:pPr>
    </w:p>
    <w:p>
      <w:pPr>
        <w:pStyle w:val="BodyText"/>
        <w:tabs>
          <w:tab w:pos="3552" w:val="left" w:leader="none"/>
          <w:tab w:pos="4212" w:val="left" w:leader="none"/>
          <w:tab w:pos="5939" w:val="left" w:leader="none"/>
          <w:tab w:pos="7306" w:val="left" w:leader="none"/>
        </w:tabs>
        <w:ind w:left="-1" w:right="6"/>
        <w:jc w:val="center"/>
      </w:pPr>
      <w:r>
        <w:rPr/>
        <w:t>(Local e Data): </w:t>
      </w:r>
      <w:r>
        <w:rPr>
          <w:u w:val="single"/>
        </w:rPr>
        <w:tab/>
      </w:r>
      <w:r>
        <w:rPr>
          <w:spacing w:val="-10"/>
        </w:rPr>
        <w:t>,</w:t>
      </w:r>
      <w:r>
        <w:rPr>
          <w:u w:val="single"/>
        </w:rPr>
        <w:tab/>
      </w:r>
      <w:r>
        <w:rPr/>
        <w:t>de </w:t>
      </w:r>
      <w:r>
        <w:rPr>
          <w:u w:val="single"/>
        </w:rPr>
        <w:tab/>
      </w:r>
      <w:r>
        <w:rPr/>
        <w:t>de </w:t>
      </w:r>
      <w:r>
        <w:rPr>
          <w:u w:val="single"/>
        </w:rPr>
        <w:tab/>
      </w:r>
      <w:r>
        <w:rPr>
          <w:spacing w:val="-10"/>
        </w:rPr>
        <w:t>.</w:t>
      </w:r>
    </w:p>
    <w:p>
      <w:pPr>
        <w:pStyle w:val="BodyText"/>
        <w:spacing w:before="240"/>
      </w:pPr>
    </w:p>
    <w:p>
      <w:pPr>
        <w:pStyle w:val="BodyText"/>
        <w:tabs>
          <w:tab w:pos="9363" w:val="left" w:leader="none"/>
        </w:tabs>
        <w:spacing w:line="345" w:lineRule="auto" w:before="1"/>
        <w:ind w:left="1432" w:right="1381" w:firstLine="7"/>
        <w:jc w:val="center"/>
      </w:pPr>
      <w:r>
        <w:rPr/>
        <w:t>Assinatura do Responsável pela Empresa:</w:t>
      </w:r>
      <w:r>
        <w:rPr>
          <w:u w:val="single"/>
        </w:rPr>
        <w:tab/>
      </w:r>
      <w:r>
        <w:rPr/>
        <w:t> </w:t>
      </w:r>
      <w:r>
        <w:rPr>
          <w:spacing w:val="-2"/>
        </w:rPr>
        <w:t>Observações:</w:t>
      </w:r>
      <w:r>
        <w:rPr>
          <w:u w:val="single"/>
        </w:rPr>
        <w:tab/>
        <w:t> </w:t>
      </w:r>
    </w:p>
    <w:p>
      <w:pPr>
        <w:pStyle w:val="BodyText"/>
        <w:spacing w:after="0" w:line="345" w:lineRule="auto"/>
        <w:jc w:val="center"/>
        <w:sectPr>
          <w:footerReference w:type="default" r:id="rId22"/>
          <w:pgSz w:w="11900" w:h="16840"/>
          <w:pgMar w:header="0" w:footer="181" w:top="560" w:bottom="380" w:left="566" w:right="566"/>
          <w:pgNumType w:start="1"/>
        </w:sectPr>
      </w:pPr>
    </w:p>
    <w:p>
      <w:pPr>
        <w:pStyle w:val="BodyText"/>
        <w:tabs>
          <w:tab w:pos="4216" w:val="left" w:leader="none"/>
          <w:tab w:pos="9338" w:val="left" w:leader="none"/>
          <w:tab w:pos="9395" w:val="left" w:leader="none"/>
        </w:tabs>
        <w:spacing w:line="345" w:lineRule="auto" w:before="62"/>
        <w:ind w:left="1438" w:right="1370" w:firstLine="36"/>
      </w:pPr>
      <w:r>
        <w:rPr/>
        <w:drawing>
          <wp:anchor distT="0" distB="0" distL="0" distR="0" allowOverlap="1" layoutInCell="1" locked="0" behindDoc="0" simplePos="0" relativeHeight="15741440">
            <wp:simplePos x="0" y="0"/>
            <wp:positionH relativeFrom="page">
              <wp:posOffset>461037</wp:posOffset>
            </wp:positionH>
            <wp:positionV relativeFrom="paragraph">
              <wp:posOffset>1279234</wp:posOffset>
            </wp:positionV>
            <wp:extent cx="846056" cy="571659"/>
            <wp:effectExtent l="0" t="0" r="0" b="0"/>
            <wp:wrapNone/>
            <wp:docPr id="75" name="Image 75"/>
            <wp:cNvGraphicFramePr>
              <a:graphicFrameLocks/>
            </wp:cNvGraphicFramePr>
            <a:graphic>
              <a:graphicData uri="http://schemas.openxmlformats.org/drawingml/2006/picture">
                <pic:pic>
                  <pic:nvPicPr>
                    <pic:cNvPr id="75" name="Image 75"/>
                    <pic:cNvPicPr/>
                  </pic:nvPicPr>
                  <pic:blipFill>
                    <a:blip r:embed="rId12" cstate="print"/>
                    <a:stretch>
                      <a:fillRect/>
                    </a:stretch>
                  </pic:blipFill>
                  <pic:spPr>
                    <a:xfrm>
                      <a:off x="0" y="0"/>
                      <a:ext cx="846056" cy="571659"/>
                    </a:xfrm>
                    <a:prstGeom prst="rect">
                      <a:avLst/>
                    </a:prstGeom>
                  </pic:spPr>
                </pic:pic>
              </a:graphicData>
            </a:graphic>
          </wp:anchor>
        </w:drawing>
      </w:r>
      <w:r>
        <w:rPr/>
        <w:t>Vendedor Responsável:</w:t>
      </w:r>
      <w:r>
        <w:rPr>
          <w:u w:val="single"/>
        </w:rPr>
        <w:tab/>
        <w:tab/>
      </w:r>
      <w:r>
        <w:rPr/>
        <w:t> Telefone para contato: (</w:t>
      </w:r>
      <w:r>
        <w:rPr>
          <w:u w:val="single"/>
        </w:rPr>
        <w:tab/>
      </w:r>
      <w:r>
        <w:rPr>
          <w:spacing w:val="-10"/>
        </w:rPr>
        <w:t>)</w:t>
      </w:r>
      <w:r>
        <w:rPr>
          <w:u w:val="single"/>
        </w:rPr>
        <w:tab/>
        <w:tab/>
      </w:r>
    </w:p>
    <w:p>
      <w:pPr>
        <w:pStyle w:val="BodyText"/>
        <w:rPr>
          <w:sz w:val="20"/>
        </w:rPr>
      </w:pPr>
    </w:p>
    <w:p>
      <w:pPr>
        <w:pStyle w:val="BodyText"/>
        <w:rPr>
          <w:sz w:val="20"/>
        </w:rPr>
      </w:pPr>
    </w:p>
    <w:p>
      <w:pPr>
        <w:pStyle w:val="BodyText"/>
        <w:rPr>
          <w:sz w:val="20"/>
        </w:rPr>
      </w:pPr>
    </w:p>
    <w:p>
      <w:pPr>
        <w:pStyle w:val="BodyText"/>
        <w:spacing w:before="93"/>
        <w:rPr>
          <w:sz w:val="20"/>
        </w:rPr>
      </w:pPr>
      <w:r>
        <w:rPr>
          <w:sz w:val="20"/>
        </w:rPr>
        <mc:AlternateContent>
          <mc:Choice Requires="wps">
            <w:drawing>
              <wp:anchor distT="0" distB="0" distL="0" distR="0" allowOverlap="1" layoutInCell="1" locked="0" behindDoc="1" simplePos="0" relativeHeight="487598592">
                <wp:simplePos x="0" y="0"/>
                <wp:positionH relativeFrom="page">
                  <wp:posOffset>438171</wp:posOffset>
                </wp:positionH>
                <wp:positionV relativeFrom="paragraph">
                  <wp:posOffset>220824</wp:posOffset>
                </wp:positionV>
                <wp:extent cx="6677025" cy="15240"/>
                <wp:effectExtent l="0" t="0" r="0" b="0"/>
                <wp:wrapTopAndBottom/>
                <wp:docPr id="76" name="Group 76"/>
                <wp:cNvGraphicFramePr>
                  <a:graphicFrameLocks/>
                </wp:cNvGraphicFramePr>
                <a:graphic>
                  <a:graphicData uri="http://schemas.microsoft.com/office/word/2010/wordprocessingGroup">
                    <wpg:wgp>
                      <wpg:cNvPr id="76" name="Group 76"/>
                      <wpg:cNvGrpSpPr/>
                      <wpg:grpSpPr>
                        <a:xfrm>
                          <a:off x="0" y="0"/>
                          <a:ext cx="6677025" cy="15240"/>
                          <a:chExt cx="6677025" cy="15240"/>
                        </a:xfrm>
                      </wpg:grpSpPr>
                      <wps:wsp>
                        <wps:cNvPr id="77" name="Graphic 77"/>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78" name="Graphic 78"/>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79" name="Graphic 79"/>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80" name="Graphic 80"/>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17.387753pt;width:525.75pt;height:1.2pt;mso-position-horizontal-relative:page;mso-position-vertical-relative:paragraph;z-index:-15717888;mso-wrap-distance-left:0;mso-wrap-distance-right:0" id="docshapegroup66" coordorigin="690,348" coordsize="10515,24">
                <v:shape style="position:absolute;left:690;top:347;width:10515;height:12" id="docshape67" coordorigin="690,348" coordsize="10515,12" path="m11193,360l690,360,690,348,11205,348,11193,360xe" filled="true" fillcolor="#999999" stroked="false">
                  <v:path arrowok="t"/>
                  <v:fill type="solid"/>
                </v:shape>
                <v:shape style="position:absolute;left:690;top:359;width:10515;height:12" id="docshape68" coordorigin="690,360" coordsize="10515,12" path="m11205,372l690,372,702,360,11205,360,11205,372xe" filled="true" fillcolor="#ededed" stroked="false">
                  <v:path arrowok="t"/>
                  <v:fill type="solid"/>
                </v:shape>
                <v:shape style="position:absolute;left:690;top:347;width:12;height:24" id="docshape69" coordorigin="690,348" coordsize="12,24" path="m690,372l690,348,702,348,702,360,690,372xe" filled="true" fillcolor="#999999" stroked="false">
                  <v:path arrowok="t"/>
                  <v:fill type="solid"/>
                </v:shape>
                <v:shape style="position:absolute;left:11192;top:347;width:12;height:24" id="docshape70" coordorigin="11193,348" coordsize="12,24" path="m11205,372l11193,372,11193,360,11205,348,11205,372xe" filled="true" fillcolor="#ededed" stroked="false">
                  <v:path arrowok="t"/>
                  <v:fill type="solid"/>
                </v:shape>
                <w10:wrap type="topAndBottom"/>
              </v:group>
            </w:pict>
          </mc:Fallback>
        </mc:AlternateContent>
      </w:r>
    </w:p>
    <w:p>
      <w:pPr>
        <w:spacing w:line="247" w:lineRule="auto" w:before="160"/>
        <w:ind w:left="1540" w:right="367" w:firstLine="0"/>
        <w:jc w:val="left"/>
        <w:rPr>
          <w:rFonts w:ascii="Calibri" w:hAnsi="Calibri"/>
          <w:sz w:val="21"/>
        </w:rPr>
      </w:pPr>
      <w:r>
        <w:rPr>
          <w:rFonts w:ascii="Calibri" w:hAnsi="Calibri"/>
          <w:sz w:val="21"/>
        </w:rPr>
        <w:t>Documento assinado eletronicamente por </w:t>
      </w:r>
      <w:r>
        <w:rPr>
          <w:rFonts w:ascii="Calibri" w:hAnsi="Calibri"/>
          <w:b/>
          <w:sz w:val="21"/>
        </w:rPr>
        <w:t>ISABELLE DE MEDEIROS MARINS</w:t>
      </w:r>
      <w:r>
        <w:rPr>
          <w:rFonts w:ascii="Calibri" w:hAnsi="Calibri"/>
          <w:sz w:val="21"/>
        </w:rPr>
        <w:t>, </w:t>
      </w:r>
      <w:r>
        <w:rPr>
          <w:rFonts w:ascii="Calibri" w:hAnsi="Calibri"/>
          <w:b/>
          <w:sz w:val="21"/>
        </w:rPr>
        <w:t>Soldado</w:t>
      </w:r>
      <w:r>
        <w:rPr>
          <w:rFonts w:ascii="Calibri" w:hAnsi="Calibri"/>
          <w:sz w:val="21"/>
        </w:rPr>
        <w:t>, em 22/01/2026,</w:t>
      </w:r>
      <w:r>
        <w:rPr>
          <w:rFonts w:ascii="Calibri" w:hAnsi="Calibri"/>
          <w:spacing w:val="40"/>
          <w:sz w:val="21"/>
        </w:rPr>
        <w:t> </w:t>
      </w:r>
      <w:hyperlink r:id="rId20">
        <w:r>
          <w:rPr>
            <w:rFonts w:ascii="Calibri" w:hAnsi="Calibri"/>
            <w:sz w:val="21"/>
          </w:rPr>
          <w:t>às</w:t>
        </w:r>
        <w:r>
          <w:rPr>
            <w:rFonts w:ascii="Calibri" w:hAnsi="Calibri"/>
            <w:spacing w:val="20"/>
            <w:sz w:val="21"/>
          </w:rPr>
          <w:t> </w:t>
        </w:r>
        <w:r>
          <w:rPr>
            <w:rFonts w:ascii="Calibri" w:hAnsi="Calibri"/>
            <w:sz w:val="21"/>
          </w:rPr>
          <w:t>16:05,</w:t>
        </w:r>
        <w:r>
          <w:rPr>
            <w:rFonts w:ascii="Calibri" w:hAnsi="Calibri"/>
            <w:spacing w:val="20"/>
            <w:sz w:val="21"/>
          </w:rPr>
          <w:t> </w:t>
        </w:r>
        <w:r>
          <w:rPr>
            <w:rFonts w:ascii="Calibri" w:hAnsi="Calibri"/>
            <w:sz w:val="21"/>
          </w:rPr>
          <w:t>conforme</w:t>
        </w:r>
        <w:r>
          <w:rPr>
            <w:rFonts w:ascii="Calibri" w:hAnsi="Calibri"/>
            <w:spacing w:val="20"/>
            <w:sz w:val="21"/>
          </w:rPr>
          <w:t> </w:t>
        </w:r>
        <w:r>
          <w:rPr>
            <w:rFonts w:ascii="Calibri" w:hAnsi="Calibri"/>
            <w:sz w:val="21"/>
          </w:rPr>
          <w:t>horário</w:t>
        </w:r>
        <w:r>
          <w:rPr>
            <w:rFonts w:ascii="Calibri" w:hAnsi="Calibri"/>
            <w:spacing w:val="20"/>
            <w:sz w:val="21"/>
          </w:rPr>
          <w:t> </w:t>
        </w:r>
        <w:r>
          <w:rPr>
            <w:rFonts w:ascii="Calibri" w:hAnsi="Calibri"/>
            <w:sz w:val="21"/>
          </w:rPr>
          <w:t>oficial</w:t>
        </w:r>
        <w:r>
          <w:rPr>
            <w:rFonts w:ascii="Calibri" w:hAnsi="Calibri"/>
            <w:spacing w:val="20"/>
            <w:sz w:val="21"/>
          </w:rPr>
          <w:t> </w:t>
        </w:r>
        <w:r>
          <w:rPr>
            <w:rFonts w:ascii="Calibri" w:hAnsi="Calibri"/>
            <w:sz w:val="21"/>
          </w:rPr>
          <w:t>de</w:t>
        </w:r>
        <w:r>
          <w:rPr>
            <w:rFonts w:ascii="Calibri" w:hAnsi="Calibri"/>
            <w:spacing w:val="20"/>
            <w:sz w:val="21"/>
          </w:rPr>
          <w:t> </w:t>
        </w:r>
        <w:r>
          <w:rPr>
            <w:rFonts w:ascii="Calibri" w:hAnsi="Calibri"/>
            <w:sz w:val="21"/>
          </w:rPr>
          <w:t>Brasília,</w:t>
        </w:r>
        <w:r>
          <w:rPr>
            <w:rFonts w:ascii="Calibri" w:hAnsi="Calibri"/>
            <w:spacing w:val="20"/>
            <w:sz w:val="21"/>
          </w:rPr>
          <w:t> </w:t>
        </w:r>
        <w:r>
          <w:rPr>
            <w:rFonts w:ascii="Calibri" w:hAnsi="Calibri"/>
            <w:sz w:val="21"/>
          </w:rPr>
          <w:t>com</w:t>
        </w:r>
        <w:r>
          <w:rPr>
            <w:rFonts w:ascii="Calibri" w:hAnsi="Calibri"/>
            <w:spacing w:val="20"/>
            <w:sz w:val="21"/>
          </w:rPr>
          <w:t> </w:t>
        </w:r>
        <w:r>
          <w:rPr>
            <w:rFonts w:ascii="Calibri" w:hAnsi="Calibri"/>
            <w:sz w:val="21"/>
          </w:rPr>
          <w:t>fundamento</w:t>
        </w:r>
        <w:r>
          <w:rPr>
            <w:rFonts w:ascii="Calibri" w:hAnsi="Calibri"/>
            <w:spacing w:val="20"/>
            <w:sz w:val="21"/>
          </w:rPr>
          <w:t> </w:t>
        </w:r>
        <w:r>
          <w:rPr>
            <w:rFonts w:ascii="Calibri" w:hAnsi="Calibri"/>
            <w:sz w:val="21"/>
          </w:rPr>
          <w:t>nos</w:t>
        </w:r>
        <w:r>
          <w:rPr>
            <w:rFonts w:ascii="Calibri" w:hAnsi="Calibri"/>
            <w:spacing w:val="20"/>
            <w:sz w:val="21"/>
          </w:rPr>
          <w:t> </w:t>
        </w:r>
        <w:r>
          <w:rPr>
            <w:rFonts w:ascii="Calibri" w:hAnsi="Calibri"/>
            <w:sz w:val="21"/>
          </w:rPr>
          <w:t>art.</w:t>
        </w:r>
        <w:r>
          <w:rPr>
            <w:rFonts w:ascii="Calibri" w:hAnsi="Calibri"/>
            <w:spacing w:val="20"/>
            <w:sz w:val="21"/>
          </w:rPr>
          <w:t> </w:t>
        </w:r>
        <w:r>
          <w:rPr>
            <w:rFonts w:ascii="Calibri" w:hAnsi="Calibri"/>
            <w:sz w:val="21"/>
          </w:rPr>
          <w:t>28º</w:t>
        </w:r>
        <w:r>
          <w:rPr>
            <w:rFonts w:ascii="Calibri" w:hAnsi="Calibri"/>
            <w:spacing w:val="20"/>
            <w:sz w:val="21"/>
          </w:rPr>
          <w:t> </w:t>
        </w:r>
        <w:r>
          <w:rPr>
            <w:rFonts w:ascii="Calibri" w:hAnsi="Calibri"/>
            <w:sz w:val="21"/>
          </w:rPr>
          <w:t>e</w:t>
        </w:r>
        <w:r>
          <w:rPr>
            <w:rFonts w:ascii="Calibri" w:hAnsi="Calibri"/>
            <w:spacing w:val="20"/>
            <w:sz w:val="21"/>
          </w:rPr>
          <w:t> </w:t>
        </w:r>
        <w:r>
          <w:rPr>
            <w:rFonts w:ascii="Calibri" w:hAnsi="Calibri"/>
            <w:sz w:val="21"/>
          </w:rPr>
          <w:t>29º</w:t>
        </w:r>
        <w:r>
          <w:rPr>
            <w:rFonts w:ascii="Calibri" w:hAnsi="Calibri"/>
            <w:spacing w:val="20"/>
            <w:sz w:val="21"/>
          </w:rPr>
          <w:t> </w:t>
        </w:r>
        <w:r>
          <w:rPr>
            <w:rFonts w:ascii="Calibri" w:hAnsi="Calibri"/>
            <w:sz w:val="21"/>
          </w:rPr>
          <w:t>do</w:t>
        </w:r>
        <w:r>
          <w:rPr>
            <w:rFonts w:ascii="Calibri" w:hAnsi="Calibri"/>
            <w:spacing w:val="14"/>
            <w:sz w:val="21"/>
          </w:rPr>
          <w:t> </w:t>
        </w:r>
        <w:r>
          <w:rPr>
            <w:rFonts w:ascii="Calibri" w:hAnsi="Calibri"/>
            <w:color w:val="0000ED"/>
            <w:sz w:val="21"/>
            <w:u w:val="single" w:color="0000ED"/>
          </w:rPr>
          <w:t>Decreto</w:t>
        </w:r>
        <w:r>
          <w:rPr>
            <w:rFonts w:ascii="Calibri" w:hAnsi="Calibri"/>
            <w:color w:val="0000ED"/>
            <w:spacing w:val="20"/>
            <w:sz w:val="21"/>
            <w:u w:val="single" w:color="0000ED"/>
          </w:rPr>
          <w:t> </w:t>
        </w:r>
        <w:r>
          <w:rPr>
            <w:rFonts w:ascii="Calibri" w:hAnsi="Calibri"/>
            <w:color w:val="0000ED"/>
            <w:sz w:val="21"/>
            <w:u w:val="single" w:color="0000ED"/>
          </w:rPr>
          <w:t>nº</w:t>
        </w:r>
        <w:r>
          <w:rPr>
            <w:rFonts w:ascii="Calibri" w:hAnsi="Calibri"/>
            <w:color w:val="0000ED"/>
            <w:sz w:val="21"/>
          </w:rPr>
          <w:t> </w:t>
        </w:r>
        <w:r>
          <w:rPr>
            <w:rFonts w:ascii="Calibri" w:hAnsi="Calibri"/>
            <w:color w:val="0000ED"/>
            <w:sz w:val="21"/>
            <w:u w:val="single" w:color="0000ED"/>
          </w:rPr>
          <w:t>48.209, de 19 de setembro de 2022</w:t>
        </w:r>
        <w:r>
          <w:rPr>
            <w:rFonts w:ascii="Calibri" w:hAnsi="Calibri"/>
            <w:color w:val="0000ED"/>
            <w:sz w:val="21"/>
          </w:rPr>
          <w:t> </w:t>
        </w:r>
        <w:r>
          <w:rPr>
            <w:rFonts w:ascii="Calibri" w:hAnsi="Calibri"/>
            <w:sz w:val="21"/>
          </w:rPr>
          <w:t>e no art. 4º do</w:t>
        </w:r>
      </w:hyperlink>
      <w:r>
        <w:rPr>
          <w:rFonts w:ascii="Calibri" w:hAnsi="Calibri"/>
          <w:sz w:val="21"/>
        </w:rPr>
        <w:t> </w:t>
      </w:r>
      <w:hyperlink r:id="rId13">
        <w:r>
          <w:rPr>
            <w:rFonts w:ascii="Calibri" w:hAnsi="Calibri"/>
            <w:color w:val="0000ED"/>
            <w:sz w:val="21"/>
            <w:u w:val="single" w:color="0000ED"/>
          </w:rPr>
          <w:t>Decreto nº 48.013, de 04 de abril de 2022</w:t>
        </w:r>
      </w:hyperlink>
      <w:hyperlink r:id="rId20">
        <w:r>
          <w:rPr>
            <w:rFonts w:ascii="Calibri" w:hAnsi="Calibri"/>
            <w:sz w:val="21"/>
          </w:rPr>
          <w:t>.</w:t>
        </w:r>
      </w:hyperlink>
    </w:p>
    <w:p>
      <w:pPr>
        <w:pStyle w:val="BodyText"/>
        <w:spacing w:before="6"/>
        <w:rPr>
          <w:rFonts w:ascii="Calibri"/>
          <w:sz w:val="9"/>
        </w:rPr>
      </w:pPr>
      <w:r>
        <w:rPr>
          <w:rFonts w:ascii="Calibri"/>
          <w:sz w:val="9"/>
        </w:rPr>
        <mc:AlternateContent>
          <mc:Choice Requires="wps">
            <w:drawing>
              <wp:anchor distT="0" distB="0" distL="0" distR="0" allowOverlap="1" layoutInCell="1" locked="0" behindDoc="1" simplePos="0" relativeHeight="487599104">
                <wp:simplePos x="0" y="0"/>
                <wp:positionH relativeFrom="page">
                  <wp:posOffset>438171</wp:posOffset>
                </wp:positionH>
                <wp:positionV relativeFrom="paragraph">
                  <wp:posOffset>89020</wp:posOffset>
                </wp:positionV>
                <wp:extent cx="6677025" cy="15240"/>
                <wp:effectExtent l="0" t="0" r="0" b="0"/>
                <wp:wrapTopAndBottom/>
                <wp:docPr id="81" name="Group 81"/>
                <wp:cNvGraphicFramePr>
                  <a:graphicFrameLocks/>
                </wp:cNvGraphicFramePr>
                <a:graphic>
                  <a:graphicData uri="http://schemas.microsoft.com/office/word/2010/wordprocessingGroup">
                    <wpg:wgp>
                      <wpg:cNvPr id="81" name="Group 81"/>
                      <wpg:cNvGrpSpPr/>
                      <wpg:grpSpPr>
                        <a:xfrm>
                          <a:off x="0" y="0"/>
                          <a:ext cx="6677025" cy="15240"/>
                          <a:chExt cx="6677025" cy="15240"/>
                        </a:xfrm>
                      </wpg:grpSpPr>
                      <wps:wsp>
                        <wps:cNvPr id="82" name="Graphic 82"/>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83" name="Graphic 83"/>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84" name="Graphic 84"/>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85" name="Graphic 85"/>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7.009522pt;width:525.75pt;height:1.2pt;mso-position-horizontal-relative:page;mso-position-vertical-relative:paragraph;z-index:-15717376;mso-wrap-distance-left:0;mso-wrap-distance-right:0" id="docshapegroup71" coordorigin="690,140" coordsize="10515,24">
                <v:shape style="position:absolute;left:690;top:140;width:10515;height:12" id="docshape72" coordorigin="690,140" coordsize="10515,12" path="m11193,152l690,152,690,140,11205,140,11193,152xe" filled="true" fillcolor="#999999" stroked="false">
                  <v:path arrowok="t"/>
                  <v:fill type="solid"/>
                </v:shape>
                <v:shape style="position:absolute;left:690;top:152;width:10515;height:12" id="docshape73" coordorigin="690,152" coordsize="10515,12" path="m11205,164l690,164,702,152,11205,152,11205,164xe" filled="true" fillcolor="#ededed" stroked="false">
                  <v:path arrowok="t"/>
                  <v:fill type="solid"/>
                </v:shape>
                <v:shape style="position:absolute;left:690;top:140;width:12;height:24" id="docshape74" coordorigin="690,140" coordsize="12,24" path="m690,164l690,140,702,140,702,152,690,164xe" filled="true" fillcolor="#999999" stroked="false">
                  <v:path arrowok="t"/>
                  <v:fill type="solid"/>
                </v:shape>
                <v:shape style="position:absolute;left:11192;top:140;width:12;height:24" id="docshape75" coordorigin="11193,140" coordsize="12,24" path="m11205,164l11193,164,11193,152,11205,140,11205,164xe" filled="true" fillcolor="#ededed" stroked="false">
                  <v:path arrowok="t"/>
                  <v:fill type="solid"/>
                </v:shape>
                <w10:wrap type="topAndBottom"/>
              </v:group>
            </w:pict>
          </mc:Fallback>
        </mc:AlternateContent>
      </w:r>
    </w:p>
    <w:p>
      <w:pPr>
        <w:spacing w:line="247" w:lineRule="auto" w:before="184"/>
        <w:ind w:left="1492" w:right="240" w:firstLine="0"/>
        <w:jc w:val="left"/>
        <w:rPr>
          <w:rFonts w:ascii="Calibri" w:hAnsi="Calibri"/>
          <w:sz w:val="21"/>
        </w:rPr>
      </w:pPr>
      <w:r>
        <w:rPr>
          <w:rFonts w:ascii="Calibri" w:hAnsi="Calibri"/>
          <w:sz w:val="21"/>
        </w:rPr>
        <w:t>A autenticidade deste documento pode ser conferida no site </w:t>
      </w:r>
      <w:hyperlink r:id="rId15">
        <w:r>
          <w:rPr>
            <w:rFonts w:ascii="Calibri" w:hAnsi="Calibri"/>
            <w:color w:val="0000ED"/>
            <w:spacing w:val="-2"/>
            <w:sz w:val="21"/>
            <w:u w:val="single" w:color="0000ED"/>
          </w:rPr>
          <w:t>http://sei.rj.gov.br/sei/controlador_externo.php?</w:t>
        </w:r>
        <w:r>
          <w:rPr>
            <w:rFonts w:ascii="Calibri" w:hAnsi="Calibri"/>
            <w:color w:val="0000ED"/>
            <w:spacing w:val="80"/>
            <w:sz w:val="21"/>
          </w:rPr>
          <w:t> </w:t>
        </w:r>
        <w:r>
          <w:rPr>
            <w:rFonts w:ascii="Calibri" w:hAnsi="Calibri"/>
            <w:color w:val="0000ED"/>
            <w:sz w:val="21"/>
            <w:u w:val="single" w:color="0000ED"/>
          </w:rPr>
          <w:t>acao=documento_conferir&amp;id_orgao_acesso_externo=6</w:t>
        </w:r>
      </w:hyperlink>
      <w:r>
        <w:rPr>
          <w:rFonts w:ascii="Calibri" w:hAnsi="Calibri"/>
          <w:sz w:val="21"/>
        </w:rPr>
        <w:t>,</w:t>
      </w:r>
      <w:r>
        <w:rPr>
          <w:rFonts w:ascii="Calibri" w:hAnsi="Calibri"/>
          <w:spacing w:val="35"/>
          <w:sz w:val="21"/>
        </w:rPr>
        <w:t> </w:t>
      </w:r>
      <w:r>
        <w:rPr>
          <w:rFonts w:ascii="Calibri" w:hAnsi="Calibri"/>
          <w:sz w:val="21"/>
        </w:rPr>
        <w:t>informando</w:t>
      </w:r>
      <w:r>
        <w:rPr>
          <w:rFonts w:ascii="Calibri" w:hAnsi="Calibri"/>
          <w:spacing w:val="35"/>
          <w:sz w:val="21"/>
        </w:rPr>
        <w:t> </w:t>
      </w:r>
      <w:r>
        <w:rPr>
          <w:rFonts w:ascii="Calibri" w:hAnsi="Calibri"/>
          <w:sz w:val="21"/>
        </w:rPr>
        <w:t>o</w:t>
      </w:r>
      <w:r>
        <w:rPr>
          <w:rFonts w:ascii="Calibri" w:hAnsi="Calibri"/>
          <w:spacing w:val="35"/>
          <w:sz w:val="21"/>
        </w:rPr>
        <w:t> </w:t>
      </w:r>
      <w:r>
        <w:rPr>
          <w:rFonts w:ascii="Calibri" w:hAnsi="Calibri"/>
          <w:sz w:val="21"/>
        </w:rPr>
        <w:t>código</w:t>
      </w:r>
      <w:r>
        <w:rPr>
          <w:rFonts w:ascii="Calibri" w:hAnsi="Calibri"/>
          <w:spacing w:val="35"/>
          <w:sz w:val="21"/>
        </w:rPr>
        <w:t> </w:t>
      </w:r>
      <w:r>
        <w:rPr>
          <w:rFonts w:ascii="Calibri" w:hAnsi="Calibri"/>
          <w:sz w:val="21"/>
        </w:rPr>
        <w:t>verificador </w:t>
      </w:r>
      <w:r>
        <w:rPr>
          <w:rFonts w:ascii="Calibri" w:hAnsi="Calibri"/>
          <w:b/>
          <w:sz w:val="21"/>
        </w:rPr>
        <w:t>122278989</w:t>
      </w:r>
      <w:r>
        <w:rPr>
          <w:rFonts w:ascii="Calibri" w:hAnsi="Calibri"/>
          <w:b/>
          <w:spacing w:val="35"/>
          <w:sz w:val="21"/>
        </w:rPr>
        <w:t> </w:t>
      </w:r>
      <w:r>
        <w:rPr>
          <w:rFonts w:ascii="Calibri" w:hAnsi="Calibri"/>
          <w:sz w:val="21"/>
        </w:rPr>
        <w:t>e o código CRC </w:t>
      </w:r>
      <w:r>
        <w:rPr>
          <w:rFonts w:ascii="Calibri" w:hAnsi="Calibri"/>
          <w:b/>
          <w:sz w:val="21"/>
        </w:rPr>
        <w:t>C4A03B11</w:t>
      </w:r>
      <w:r>
        <w:rPr>
          <w:rFonts w:ascii="Calibri" w:hAnsi="Calibri"/>
          <w:sz w:val="21"/>
        </w:rPr>
        <w:t>.</w:t>
      </w:r>
    </w:p>
    <w:p>
      <w:pPr>
        <w:pStyle w:val="BodyText"/>
        <w:spacing w:before="5"/>
        <w:rPr>
          <w:rFonts w:ascii="Calibri"/>
          <w:sz w:val="13"/>
        </w:rPr>
      </w:pPr>
      <w:r>
        <w:rPr>
          <w:rFonts w:ascii="Calibri"/>
          <w:sz w:val="13"/>
        </w:rPr>
        <mc:AlternateContent>
          <mc:Choice Requires="wps">
            <w:drawing>
              <wp:anchor distT="0" distB="0" distL="0" distR="0" allowOverlap="1" layoutInCell="1" locked="0" behindDoc="1" simplePos="0" relativeHeight="487599616">
                <wp:simplePos x="0" y="0"/>
                <wp:positionH relativeFrom="page">
                  <wp:posOffset>445793</wp:posOffset>
                </wp:positionH>
                <wp:positionV relativeFrom="paragraph">
                  <wp:posOffset>119536</wp:posOffset>
                </wp:positionV>
                <wp:extent cx="6661784" cy="15240"/>
                <wp:effectExtent l="0" t="0" r="0" b="0"/>
                <wp:wrapTopAndBottom/>
                <wp:docPr id="86" name="Group 86"/>
                <wp:cNvGraphicFramePr>
                  <a:graphicFrameLocks/>
                </wp:cNvGraphicFramePr>
                <a:graphic>
                  <a:graphicData uri="http://schemas.microsoft.com/office/word/2010/wordprocessingGroup">
                    <wpg:wgp>
                      <wpg:cNvPr id="86" name="Group 86"/>
                      <wpg:cNvGrpSpPr/>
                      <wpg:grpSpPr>
                        <a:xfrm>
                          <a:off x="0" y="0"/>
                          <a:ext cx="6661784" cy="15240"/>
                          <a:chExt cx="6661784" cy="15240"/>
                        </a:xfrm>
                      </wpg:grpSpPr>
                      <wps:wsp>
                        <wps:cNvPr id="87" name="Graphic 87"/>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88" name="Graphic 88"/>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89" name="Graphic 89"/>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90" name="Graphic 90"/>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412306pt;width:524.550pt;height:1.2pt;mso-position-horizontal-relative:page;mso-position-vertical-relative:paragraph;z-index:-15716864;mso-wrap-distance-left:0;mso-wrap-distance-right:0" id="docshapegroup76" coordorigin="702,188" coordsize="10491,24">
                <v:shape style="position:absolute;left:702;top:188;width:10491;height:12" id="docshape77" coordorigin="702,188" coordsize="10491,12" path="m11181,200l702,200,702,188,11193,188,11181,200xe" filled="true" fillcolor="#999999" stroked="false">
                  <v:path arrowok="t"/>
                  <v:fill type="solid"/>
                </v:shape>
                <v:shape style="position:absolute;left:702;top:200;width:10491;height:12" id="docshape78" coordorigin="702,200" coordsize="10491,12" path="m11193,212l702,212,714,200,11193,200,11193,212xe" filled="true" fillcolor="#ededed" stroked="false">
                  <v:path arrowok="t"/>
                  <v:fill type="solid"/>
                </v:shape>
                <v:shape style="position:absolute;left:702;top:188;width:12;height:24" id="docshape79" coordorigin="702,188" coordsize="12,24" path="m702,212l702,188,714,188,714,200,702,212xe" filled="true" fillcolor="#999999" stroked="false">
                  <v:path arrowok="t"/>
                  <v:fill type="solid"/>
                </v:shape>
                <v:shape style="position:absolute;left:11180;top:188;width:12;height:24" id="docshape80" coordorigin="11181,188" coordsize="12,24" path="m11193,212l11181,212,11181,200,11193,188,11193,212xe" filled="true" fillcolor="#ededed" stroked="false">
                  <v:path arrowok="t"/>
                  <v:fill type="solid"/>
                </v:shape>
                <w10:wrap type="topAndBottom"/>
              </v:group>
            </w:pict>
          </mc:Fallback>
        </mc:AlternateContent>
      </w:r>
      <w:r>
        <w:rPr>
          <w:rFonts w:ascii="Calibri"/>
          <w:sz w:val="13"/>
        </w:rPr>
        <mc:AlternateContent>
          <mc:Choice Requires="wps">
            <w:drawing>
              <wp:anchor distT="0" distB="0" distL="0" distR="0" allowOverlap="1" layoutInCell="1" locked="0" behindDoc="1" simplePos="0" relativeHeight="487600128">
                <wp:simplePos x="0" y="0"/>
                <wp:positionH relativeFrom="page">
                  <wp:posOffset>453415</wp:posOffset>
                </wp:positionH>
                <wp:positionV relativeFrom="paragraph">
                  <wp:posOffset>363448</wp:posOffset>
                </wp:positionV>
                <wp:extent cx="6646545" cy="23495"/>
                <wp:effectExtent l="0" t="0" r="0" b="0"/>
                <wp:wrapTopAndBottom/>
                <wp:docPr id="91" name="Graphic 91"/>
                <wp:cNvGraphicFramePr>
                  <a:graphicFrameLocks/>
                </wp:cNvGraphicFramePr>
                <a:graphic>
                  <a:graphicData uri="http://schemas.microsoft.com/office/word/2010/wordprocessingShape">
                    <wps:wsp>
                      <wps:cNvPr id="91" name="Graphic 91"/>
                      <wps:cNvSpPr/>
                      <wps:spPr>
                        <a:xfrm>
                          <a:off x="0" y="0"/>
                          <a:ext cx="6646545" cy="23495"/>
                        </a:xfrm>
                        <a:custGeom>
                          <a:avLst/>
                          <a:gdLst/>
                          <a:ahLst/>
                          <a:cxnLst/>
                          <a:rect l="l" t="t" r="r" b="b"/>
                          <a:pathLst>
                            <a:path w="6646545" h="23495">
                              <a:moveTo>
                                <a:pt x="6646481" y="15240"/>
                              </a:moveTo>
                              <a:lnTo>
                                <a:pt x="0" y="15240"/>
                              </a:lnTo>
                              <a:lnTo>
                                <a:pt x="0" y="22872"/>
                              </a:lnTo>
                              <a:lnTo>
                                <a:pt x="6646481" y="22872"/>
                              </a:lnTo>
                              <a:lnTo>
                                <a:pt x="6646481" y="15240"/>
                              </a:lnTo>
                              <a:close/>
                            </a:path>
                            <a:path w="6646545" h="23495">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702003pt;margin-top:28.618002pt;width:523.35pt;height:1.85pt;mso-position-horizontal-relative:page;mso-position-vertical-relative:paragraph;z-index:-15716352;mso-wrap-distance-left:0;mso-wrap-distance-right:0" id="docshape81" coordorigin="714,572" coordsize="10467,37" path="m11181,596l714,596,714,608,11181,608,11181,596xm11181,572l714,572,714,584,11181,584,11181,572xe" filled="true" fillcolor="#333333" stroked="false">
                <v:path arrowok="t"/>
                <v:fill type="solid"/>
                <w10:wrap type="topAndBottom"/>
              </v:shape>
            </w:pict>
          </mc:Fallback>
        </mc:AlternateContent>
      </w:r>
    </w:p>
    <w:p>
      <w:pPr>
        <w:pStyle w:val="BodyText"/>
        <w:spacing w:before="91"/>
        <w:rPr>
          <w:rFonts w:ascii="Calibri"/>
          <w:sz w:val="20"/>
        </w:rPr>
      </w:pPr>
    </w:p>
    <w:p>
      <w:pPr>
        <w:tabs>
          <w:tab w:pos="9342" w:val="left" w:leader="none"/>
        </w:tabs>
        <w:spacing w:before="8"/>
        <w:ind w:left="148" w:right="0" w:firstLine="0"/>
        <w:jc w:val="left"/>
        <w:rPr>
          <w:rFonts w:ascii="Calibri" w:hAnsi="Calibri"/>
          <w:sz w:val="18"/>
        </w:rPr>
      </w:pPr>
      <w:r>
        <w:rPr>
          <w:rFonts w:ascii="Calibri" w:hAnsi="Calibri"/>
          <w:b/>
          <w:sz w:val="18"/>
        </w:rPr>
        <w:t>Referência:</w:t>
      </w:r>
      <w:r>
        <w:rPr>
          <w:rFonts w:ascii="Calibri" w:hAnsi="Calibri"/>
          <w:b/>
          <w:spacing w:val="-4"/>
          <w:sz w:val="18"/>
        </w:rPr>
        <w:t> </w:t>
      </w:r>
      <w:r>
        <w:rPr>
          <w:rFonts w:ascii="Calibri" w:hAnsi="Calibri"/>
          <w:sz w:val="18"/>
        </w:rPr>
        <w:t>Processo</w:t>
      </w:r>
      <w:r>
        <w:rPr>
          <w:rFonts w:ascii="Calibri" w:hAnsi="Calibri"/>
          <w:spacing w:val="-8"/>
          <w:sz w:val="18"/>
        </w:rPr>
        <w:t> </w:t>
      </w:r>
      <w:r>
        <w:rPr>
          <w:rFonts w:ascii="Calibri" w:hAnsi="Calibri"/>
          <w:sz w:val="18"/>
        </w:rPr>
        <w:t>nº</w:t>
      </w:r>
      <w:r>
        <w:rPr>
          <w:rFonts w:ascii="Calibri" w:hAnsi="Calibri"/>
          <w:spacing w:val="-8"/>
          <w:sz w:val="18"/>
        </w:rPr>
        <w:t> </w:t>
      </w:r>
      <w:r>
        <w:rPr>
          <w:rFonts w:ascii="Calibri" w:hAnsi="Calibri"/>
          <w:sz w:val="18"/>
        </w:rPr>
        <w:t>SEI-</w:t>
      </w:r>
      <w:r>
        <w:rPr>
          <w:rFonts w:ascii="Calibri" w:hAnsi="Calibri"/>
          <w:spacing w:val="-2"/>
          <w:sz w:val="18"/>
        </w:rPr>
        <w:t>350006/009269/2025</w:t>
      </w:r>
      <w:r>
        <w:rPr>
          <w:rFonts w:ascii="Calibri" w:hAnsi="Calibri"/>
          <w:sz w:val="18"/>
        </w:rPr>
        <w:tab/>
        <w:t>SEI</w:t>
      </w:r>
      <w:r>
        <w:rPr>
          <w:rFonts w:ascii="Calibri" w:hAnsi="Calibri"/>
          <w:spacing w:val="-5"/>
          <w:sz w:val="18"/>
        </w:rPr>
        <w:t> </w:t>
      </w:r>
      <w:r>
        <w:rPr>
          <w:rFonts w:ascii="Calibri" w:hAnsi="Calibri"/>
          <w:sz w:val="18"/>
        </w:rPr>
        <w:t>nº</w:t>
      </w:r>
      <w:r>
        <w:rPr>
          <w:rFonts w:ascii="Calibri" w:hAnsi="Calibri"/>
          <w:spacing w:val="-2"/>
          <w:sz w:val="18"/>
        </w:rPr>
        <w:t> 122278989</w:t>
      </w:r>
    </w:p>
    <w:p>
      <w:pPr>
        <w:pStyle w:val="BodyText"/>
        <w:spacing w:before="148"/>
        <w:ind w:left="4829" w:right="1370" w:hanging="3403"/>
      </w:pPr>
      <w:r>
        <w:rPr/>
        <w:drawing>
          <wp:anchor distT="0" distB="0" distL="0" distR="0" allowOverlap="1" layoutInCell="1" locked="0" behindDoc="0" simplePos="0" relativeHeight="15741952">
            <wp:simplePos x="0" y="0"/>
            <wp:positionH relativeFrom="page">
              <wp:posOffset>480004</wp:posOffset>
            </wp:positionH>
            <wp:positionV relativeFrom="paragraph">
              <wp:posOffset>-1238469</wp:posOffset>
            </wp:positionV>
            <wp:extent cx="777634" cy="777634"/>
            <wp:effectExtent l="0" t="0" r="0" b="0"/>
            <wp:wrapNone/>
            <wp:docPr id="92" name="Image 92"/>
            <wp:cNvGraphicFramePr>
              <a:graphicFrameLocks/>
            </wp:cNvGraphicFramePr>
            <a:graphic>
              <a:graphicData uri="http://schemas.openxmlformats.org/drawingml/2006/picture">
                <pic:pic>
                  <pic:nvPicPr>
                    <pic:cNvPr id="92" name="Image 92"/>
                    <pic:cNvPicPr/>
                  </pic:nvPicPr>
                  <pic:blipFill>
                    <a:blip r:embed="rId23" cstate="print"/>
                    <a:stretch>
                      <a:fillRect/>
                    </a:stretch>
                  </pic:blipFill>
                  <pic:spPr>
                    <a:xfrm>
                      <a:off x="0" y="0"/>
                      <a:ext cx="777634" cy="777634"/>
                    </a:xfrm>
                    <a:prstGeom prst="rect">
                      <a:avLst/>
                    </a:prstGeom>
                  </pic:spPr>
                </pic:pic>
              </a:graphicData>
            </a:graphic>
          </wp:anchor>
        </w:drawing>
      </w:r>
      <w:r>
        <w:rPr/>
        <w:t>Rua</w:t>
      </w:r>
      <w:r>
        <w:rPr>
          <w:spacing w:val="-3"/>
        </w:rPr>
        <w:t> </w:t>
      </w:r>
      <w:r>
        <w:rPr/>
        <w:t>Evaristo</w:t>
      </w:r>
      <w:r>
        <w:rPr>
          <w:spacing w:val="-3"/>
        </w:rPr>
        <w:t> </w:t>
      </w:r>
      <w:r>
        <w:rPr/>
        <w:t>da</w:t>
      </w:r>
      <w:r>
        <w:rPr>
          <w:spacing w:val="-3"/>
        </w:rPr>
        <w:t> </w:t>
      </w:r>
      <w:r>
        <w:rPr/>
        <w:t>Veiga,</w:t>
      </w:r>
      <w:r>
        <w:rPr>
          <w:spacing w:val="-3"/>
        </w:rPr>
        <w:t> </w:t>
      </w:r>
      <w:r>
        <w:rPr/>
        <w:t>Nº</w:t>
      </w:r>
      <w:r>
        <w:rPr>
          <w:spacing w:val="-4"/>
        </w:rPr>
        <w:t> </w:t>
      </w:r>
      <w:r>
        <w:rPr/>
        <w:t>78</w:t>
      </w:r>
      <w:r>
        <w:rPr>
          <w:spacing w:val="-4"/>
        </w:rPr>
        <w:t> </w:t>
      </w:r>
      <w:r>
        <w:rPr/>
        <w:t>-</w:t>
      </w:r>
      <w:r>
        <w:rPr>
          <w:spacing w:val="-4"/>
        </w:rPr>
        <w:t> </w:t>
      </w:r>
      <w:r>
        <w:rPr/>
        <w:t>Bairro</w:t>
      </w:r>
      <w:r>
        <w:rPr>
          <w:spacing w:val="-3"/>
        </w:rPr>
        <w:t> </w:t>
      </w:r>
      <w:r>
        <w:rPr/>
        <w:t>Centro,</w:t>
      </w:r>
      <w:r>
        <w:rPr>
          <w:spacing w:val="-3"/>
        </w:rPr>
        <w:t> </w:t>
      </w:r>
      <w:r>
        <w:rPr/>
        <w:t>Rio</w:t>
      </w:r>
      <w:r>
        <w:rPr>
          <w:spacing w:val="-3"/>
        </w:rPr>
        <w:t> </w:t>
      </w:r>
      <w:r>
        <w:rPr/>
        <w:t>de</w:t>
      </w:r>
      <w:r>
        <w:rPr>
          <w:spacing w:val="-3"/>
        </w:rPr>
        <w:t> </w:t>
      </w:r>
      <w:r>
        <w:rPr/>
        <w:t>Janeiro/RJ,</w:t>
      </w:r>
      <w:r>
        <w:rPr>
          <w:spacing w:val="-3"/>
        </w:rPr>
        <w:t> </w:t>
      </w:r>
      <w:r>
        <w:rPr/>
        <w:t>CEP</w:t>
      </w:r>
      <w:r>
        <w:rPr>
          <w:spacing w:val="-4"/>
        </w:rPr>
        <w:t> </w:t>
      </w:r>
      <w:r>
        <w:rPr/>
        <w:t>20.031-040 </w:t>
      </w:r>
      <w:r>
        <w:rPr>
          <w:spacing w:val="-2"/>
        </w:rPr>
        <w:t>Telefone:</w:t>
      </w:r>
    </w:p>
    <w:p>
      <w:pPr>
        <w:pStyle w:val="BodyText"/>
        <w:spacing w:after="0"/>
        <w:sectPr>
          <w:pgSz w:w="11900" w:h="16840"/>
          <w:pgMar w:header="0" w:footer="181" w:top="500" w:bottom="380" w:left="566" w:right="566"/>
        </w:sectPr>
      </w:pPr>
    </w:p>
    <w:p>
      <w:pPr>
        <w:pStyle w:val="BodyText"/>
        <w:ind w:left="4745"/>
        <w:rPr>
          <w:sz w:val="20"/>
        </w:rPr>
      </w:pPr>
      <w:bookmarkStart w:name="Anexo III - Documentação Exigida para Ha" w:id="4"/>
      <w:bookmarkEnd w:id="4"/>
      <w:r>
        <w:rPr/>
      </w:r>
      <w:r>
        <w:rPr>
          <w:sz w:val="20"/>
        </w:rPr>
        <w:drawing>
          <wp:inline distT="0" distB="0" distL="0" distR="0">
            <wp:extent cx="818549" cy="971550"/>
            <wp:effectExtent l="0" t="0" r="0" b="0"/>
            <wp:docPr id="95" name="Image 95"/>
            <wp:cNvGraphicFramePr>
              <a:graphicFrameLocks/>
            </wp:cNvGraphicFramePr>
            <a:graphic>
              <a:graphicData uri="http://schemas.openxmlformats.org/drawingml/2006/picture">
                <pic:pic>
                  <pic:nvPicPr>
                    <pic:cNvPr id="95" name="Image 95"/>
                    <pic:cNvPicPr/>
                  </pic:nvPicPr>
                  <pic:blipFill>
                    <a:blip r:embed="rId6" cstate="print"/>
                    <a:stretch>
                      <a:fillRect/>
                    </a:stretch>
                  </pic:blipFill>
                  <pic:spPr>
                    <a:xfrm>
                      <a:off x="0" y="0"/>
                      <a:ext cx="818549" cy="971550"/>
                    </a:xfrm>
                    <a:prstGeom prst="rect">
                      <a:avLst/>
                    </a:prstGeom>
                  </pic:spPr>
                </pic:pic>
              </a:graphicData>
            </a:graphic>
          </wp:inline>
        </w:drawing>
      </w:r>
      <w:r>
        <w:rPr>
          <w:sz w:val="20"/>
        </w:rPr>
      </w:r>
    </w:p>
    <w:p>
      <w:pPr>
        <w:spacing w:line="388" w:lineRule="auto" w:before="172"/>
        <w:ind w:left="3983" w:right="4010" w:firstLine="10"/>
        <w:jc w:val="center"/>
        <w:rPr>
          <w:sz w:val="18"/>
        </w:rPr>
      </w:pPr>
      <w:r>
        <w:rPr>
          <w:sz w:val="18"/>
        </w:rPr>
        <w:t>Governo do Estado do Rio de Janeiro Secretaria</w:t>
      </w:r>
      <w:r>
        <w:rPr>
          <w:spacing w:val="-8"/>
          <w:sz w:val="18"/>
        </w:rPr>
        <w:t> </w:t>
      </w:r>
      <w:r>
        <w:rPr>
          <w:sz w:val="18"/>
        </w:rPr>
        <w:t>de</w:t>
      </w:r>
      <w:r>
        <w:rPr>
          <w:spacing w:val="-8"/>
          <w:sz w:val="18"/>
        </w:rPr>
        <w:t> </w:t>
      </w:r>
      <w:r>
        <w:rPr>
          <w:sz w:val="18"/>
        </w:rPr>
        <w:t>Estado</w:t>
      </w:r>
      <w:r>
        <w:rPr>
          <w:spacing w:val="-8"/>
          <w:sz w:val="18"/>
        </w:rPr>
        <w:t> </w:t>
      </w:r>
      <w:r>
        <w:rPr>
          <w:sz w:val="18"/>
        </w:rPr>
        <w:t>de</w:t>
      </w:r>
      <w:r>
        <w:rPr>
          <w:spacing w:val="-8"/>
          <w:sz w:val="18"/>
        </w:rPr>
        <w:t> </w:t>
      </w:r>
      <w:r>
        <w:rPr>
          <w:sz w:val="18"/>
        </w:rPr>
        <w:t>Polícia</w:t>
      </w:r>
      <w:r>
        <w:rPr>
          <w:spacing w:val="-8"/>
          <w:sz w:val="18"/>
        </w:rPr>
        <w:t> </w:t>
      </w:r>
      <w:r>
        <w:rPr>
          <w:sz w:val="18"/>
        </w:rPr>
        <w:t>Militar Diretoria de Licitações e Projetos</w:t>
      </w:r>
    </w:p>
    <w:p>
      <w:pPr>
        <w:pStyle w:val="Heading1"/>
        <w:ind w:right="124"/>
      </w:pPr>
      <w:r>
        <w:rPr/>
        <w:t>ANEXO</w:t>
      </w:r>
      <w:r>
        <w:rPr>
          <w:spacing w:val="5"/>
        </w:rPr>
        <w:t> </w:t>
      </w:r>
      <w:r>
        <w:rPr>
          <w:spacing w:val="-5"/>
        </w:rPr>
        <w:t>III</w:t>
      </w:r>
    </w:p>
    <w:p>
      <w:pPr>
        <w:pStyle w:val="Heading3"/>
        <w:spacing w:before="284"/>
        <w:ind w:left="-1" w:right="10"/>
        <w:jc w:val="center"/>
      </w:pPr>
      <w:r>
        <w:rPr/>
        <w:t>DOCUMENTAÇÃO</w:t>
      </w:r>
      <w:r>
        <w:rPr>
          <w:spacing w:val="-8"/>
        </w:rPr>
        <w:t> </w:t>
      </w:r>
      <w:r>
        <w:rPr/>
        <w:t>EXIGIDA</w:t>
      </w:r>
      <w:r>
        <w:rPr>
          <w:spacing w:val="-8"/>
        </w:rPr>
        <w:t> </w:t>
      </w:r>
      <w:r>
        <w:rPr/>
        <w:t>PARA</w:t>
      </w:r>
      <w:r>
        <w:rPr>
          <w:spacing w:val="-7"/>
        </w:rPr>
        <w:t> </w:t>
      </w:r>
      <w:r>
        <w:rPr>
          <w:spacing w:val="-2"/>
        </w:rPr>
        <w:t>HABILITAÇÃO</w:t>
      </w:r>
    </w:p>
    <w:p>
      <w:pPr>
        <w:pStyle w:val="BodyText"/>
        <w:rPr>
          <w:b/>
        </w:rPr>
      </w:pPr>
    </w:p>
    <w:p>
      <w:pPr>
        <w:pStyle w:val="BodyText"/>
        <w:rPr>
          <w:b/>
        </w:rPr>
      </w:pPr>
    </w:p>
    <w:p>
      <w:pPr>
        <w:pStyle w:val="BodyText"/>
        <w:spacing w:before="12"/>
        <w:rPr>
          <w:b/>
        </w:rPr>
      </w:pPr>
    </w:p>
    <w:p>
      <w:pPr>
        <w:pStyle w:val="ListParagraph"/>
        <w:numPr>
          <w:ilvl w:val="0"/>
          <w:numId w:val="21"/>
        </w:numPr>
        <w:tabs>
          <w:tab w:pos="364" w:val="left" w:leader="none"/>
        </w:tabs>
        <w:spacing w:line="240" w:lineRule="auto" w:before="0" w:after="0"/>
        <w:ind w:left="364" w:right="0" w:hanging="240"/>
        <w:jc w:val="left"/>
        <w:rPr>
          <w:b/>
          <w:sz w:val="24"/>
        </w:rPr>
      </w:pPr>
      <w:r>
        <w:rPr>
          <w:b/>
          <w:sz w:val="24"/>
        </w:rPr>
        <w:t>HABILITAÇÃO</w:t>
      </w:r>
      <w:r>
        <w:rPr>
          <w:b/>
          <w:spacing w:val="-11"/>
          <w:sz w:val="24"/>
        </w:rPr>
        <w:t> </w:t>
      </w:r>
      <w:r>
        <w:rPr>
          <w:b/>
          <w:spacing w:val="-2"/>
          <w:sz w:val="24"/>
        </w:rPr>
        <w:t>JURÍDICA</w:t>
      </w:r>
    </w:p>
    <w:p>
      <w:pPr>
        <w:pStyle w:val="ListParagraph"/>
        <w:numPr>
          <w:ilvl w:val="1"/>
          <w:numId w:val="21"/>
        </w:numPr>
        <w:tabs>
          <w:tab w:pos="484" w:val="left" w:leader="none"/>
        </w:tabs>
        <w:spacing w:line="249" w:lineRule="auto" w:before="252" w:after="0"/>
        <w:ind w:left="124" w:right="306" w:firstLine="0"/>
        <w:jc w:val="left"/>
        <w:rPr>
          <w:sz w:val="24"/>
        </w:rPr>
      </w:pPr>
      <w:r>
        <w:rPr>
          <w:sz w:val="24"/>
        </w:rPr>
        <w:t>Pessoa</w:t>
      </w:r>
      <w:r>
        <w:rPr>
          <w:spacing w:val="-3"/>
          <w:sz w:val="24"/>
        </w:rPr>
        <w:t> </w:t>
      </w:r>
      <w:r>
        <w:rPr>
          <w:sz w:val="24"/>
        </w:rPr>
        <w:t>física:</w:t>
      </w:r>
      <w:r>
        <w:rPr>
          <w:spacing w:val="-4"/>
          <w:sz w:val="24"/>
        </w:rPr>
        <w:t> </w:t>
      </w:r>
      <w:r>
        <w:rPr>
          <w:sz w:val="24"/>
        </w:rPr>
        <w:t>cédula</w:t>
      </w:r>
      <w:r>
        <w:rPr>
          <w:spacing w:val="-3"/>
          <w:sz w:val="24"/>
        </w:rPr>
        <w:t> </w:t>
      </w:r>
      <w:r>
        <w:rPr>
          <w:sz w:val="24"/>
        </w:rPr>
        <w:t>de</w:t>
      </w:r>
      <w:r>
        <w:rPr>
          <w:spacing w:val="-3"/>
          <w:sz w:val="24"/>
        </w:rPr>
        <w:t> </w:t>
      </w:r>
      <w:r>
        <w:rPr>
          <w:sz w:val="24"/>
        </w:rPr>
        <w:t>identidade</w:t>
      </w:r>
      <w:r>
        <w:rPr>
          <w:spacing w:val="-3"/>
          <w:sz w:val="24"/>
        </w:rPr>
        <w:t> </w:t>
      </w:r>
      <w:r>
        <w:rPr>
          <w:sz w:val="24"/>
        </w:rPr>
        <w:t>(RG)</w:t>
      </w:r>
      <w:r>
        <w:rPr>
          <w:spacing w:val="-4"/>
          <w:sz w:val="24"/>
        </w:rPr>
        <w:t> </w:t>
      </w:r>
      <w:r>
        <w:rPr>
          <w:sz w:val="24"/>
        </w:rPr>
        <w:t>ou</w:t>
      </w:r>
      <w:r>
        <w:rPr>
          <w:spacing w:val="-3"/>
          <w:sz w:val="24"/>
        </w:rPr>
        <w:t> </w:t>
      </w:r>
      <w:r>
        <w:rPr>
          <w:sz w:val="24"/>
        </w:rPr>
        <w:t>documento</w:t>
      </w:r>
      <w:r>
        <w:rPr>
          <w:spacing w:val="-3"/>
          <w:sz w:val="24"/>
        </w:rPr>
        <w:t> </w:t>
      </w:r>
      <w:r>
        <w:rPr>
          <w:sz w:val="24"/>
        </w:rPr>
        <w:t>equivalente</w:t>
      </w:r>
      <w:r>
        <w:rPr>
          <w:spacing w:val="-3"/>
          <w:sz w:val="24"/>
        </w:rPr>
        <w:t> </w:t>
      </w:r>
      <w:r>
        <w:rPr>
          <w:sz w:val="24"/>
        </w:rPr>
        <w:t>que,</w:t>
      </w:r>
      <w:r>
        <w:rPr>
          <w:spacing w:val="-3"/>
          <w:sz w:val="24"/>
        </w:rPr>
        <w:t> </w:t>
      </w:r>
      <w:r>
        <w:rPr>
          <w:sz w:val="24"/>
        </w:rPr>
        <w:t>por</w:t>
      </w:r>
      <w:r>
        <w:rPr>
          <w:spacing w:val="-4"/>
          <w:sz w:val="24"/>
        </w:rPr>
        <w:t> </w:t>
      </w:r>
      <w:r>
        <w:rPr>
          <w:sz w:val="24"/>
        </w:rPr>
        <w:t>força</w:t>
      </w:r>
      <w:r>
        <w:rPr>
          <w:spacing w:val="-3"/>
          <w:sz w:val="24"/>
        </w:rPr>
        <w:t> </w:t>
      </w:r>
      <w:r>
        <w:rPr>
          <w:sz w:val="24"/>
        </w:rPr>
        <w:t>de</w:t>
      </w:r>
      <w:r>
        <w:rPr>
          <w:spacing w:val="-3"/>
          <w:sz w:val="24"/>
        </w:rPr>
        <w:t> </w:t>
      </w:r>
      <w:r>
        <w:rPr>
          <w:sz w:val="24"/>
        </w:rPr>
        <w:t>lei,</w:t>
      </w:r>
      <w:r>
        <w:rPr>
          <w:spacing w:val="-3"/>
          <w:sz w:val="24"/>
        </w:rPr>
        <w:t> </w:t>
      </w:r>
      <w:r>
        <w:rPr>
          <w:sz w:val="24"/>
        </w:rPr>
        <w:t>tenha</w:t>
      </w:r>
      <w:r>
        <w:rPr>
          <w:spacing w:val="-3"/>
          <w:sz w:val="24"/>
        </w:rPr>
        <w:t> </w:t>
      </w:r>
      <w:r>
        <w:rPr>
          <w:sz w:val="24"/>
        </w:rPr>
        <w:t>validade para fins de identificação em todo o território nacional.</w:t>
      </w:r>
    </w:p>
    <w:p>
      <w:pPr>
        <w:pStyle w:val="ListParagraph"/>
        <w:numPr>
          <w:ilvl w:val="1"/>
          <w:numId w:val="21"/>
        </w:numPr>
        <w:tabs>
          <w:tab w:pos="485" w:val="left" w:leader="none"/>
        </w:tabs>
        <w:spacing w:line="249" w:lineRule="auto" w:before="243" w:after="0"/>
        <w:ind w:left="124" w:right="128" w:firstLine="0"/>
        <w:jc w:val="left"/>
        <w:rPr>
          <w:sz w:val="24"/>
        </w:rPr>
      </w:pPr>
      <w:r>
        <w:rPr>
          <w:sz w:val="24"/>
        </w:rPr>
        <w:t>Empresário</w:t>
      </w:r>
      <w:r>
        <w:rPr>
          <w:spacing w:val="-2"/>
          <w:sz w:val="24"/>
        </w:rPr>
        <w:t> </w:t>
      </w:r>
      <w:r>
        <w:rPr>
          <w:sz w:val="24"/>
        </w:rPr>
        <w:t>individual:</w:t>
      </w:r>
      <w:r>
        <w:rPr>
          <w:spacing w:val="-2"/>
          <w:sz w:val="24"/>
        </w:rPr>
        <w:t> </w:t>
      </w:r>
      <w:r>
        <w:rPr>
          <w:sz w:val="24"/>
        </w:rPr>
        <w:t>inscrição</w:t>
      </w:r>
      <w:r>
        <w:rPr>
          <w:spacing w:val="-2"/>
          <w:sz w:val="24"/>
        </w:rPr>
        <w:t> </w:t>
      </w:r>
      <w:r>
        <w:rPr>
          <w:sz w:val="24"/>
        </w:rPr>
        <w:t>no</w:t>
      </w:r>
      <w:r>
        <w:rPr>
          <w:spacing w:val="-2"/>
          <w:sz w:val="24"/>
        </w:rPr>
        <w:t> </w:t>
      </w:r>
      <w:r>
        <w:rPr>
          <w:sz w:val="24"/>
        </w:rPr>
        <w:t>Registro</w:t>
      </w:r>
      <w:r>
        <w:rPr>
          <w:spacing w:val="-2"/>
          <w:sz w:val="24"/>
        </w:rPr>
        <w:t> </w:t>
      </w:r>
      <w:r>
        <w:rPr>
          <w:sz w:val="24"/>
        </w:rPr>
        <w:t>Público</w:t>
      </w:r>
      <w:r>
        <w:rPr>
          <w:spacing w:val="-2"/>
          <w:sz w:val="24"/>
        </w:rPr>
        <w:t> </w:t>
      </w:r>
      <w:r>
        <w:rPr>
          <w:sz w:val="24"/>
        </w:rPr>
        <w:t>de</w:t>
      </w:r>
      <w:r>
        <w:rPr>
          <w:spacing w:val="-2"/>
          <w:sz w:val="24"/>
        </w:rPr>
        <w:t> </w:t>
      </w:r>
      <w:r>
        <w:rPr>
          <w:sz w:val="24"/>
        </w:rPr>
        <w:t>Empresas</w:t>
      </w:r>
      <w:r>
        <w:rPr>
          <w:spacing w:val="-2"/>
          <w:sz w:val="24"/>
        </w:rPr>
        <w:t> </w:t>
      </w:r>
      <w:r>
        <w:rPr>
          <w:sz w:val="24"/>
        </w:rPr>
        <w:t>Mercantis,</w:t>
      </w:r>
      <w:r>
        <w:rPr>
          <w:spacing w:val="-2"/>
          <w:sz w:val="24"/>
        </w:rPr>
        <w:t> </w:t>
      </w:r>
      <w:r>
        <w:rPr>
          <w:sz w:val="24"/>
        </w:rPr>
        <w:t>a</w:t>
      </w:r>
      <w:r>
        <w:rPr>
          <w:spacing w:val="-2"/>
          <w:sz w:val="24"/>
        </w:rPr>
        <w:t> </w:t>
      </w:r>
      <w:r>
        <w:rPr>
          <w:sz w:val="24"/>
        </w:rPr>
        <w:t>cargo</w:t>
      </w:r>
      <w:r>
        <w:rPr>
          <w:spacing w:val="-2"/>
          <w:sz w:val="24"/>
        </w:rPr>
        <w:t> </w:t>
      </w:r>
      <w:r>
        <w:rPr>
          <w:sz w:val="24"/>
        </w:rPr>
        <w:t>da</w:t>
      </w:r>
      <w:r>
        <w:rPr>
          <w:spacing w:val="-2"/>
          <w:sz w:val="24"/>
        </w:rPr>
        <w:t> </w:t>
      </w:r>
      <w:r>
        <w:rPr>
          <w:sz w:val="24"/>
        </w:rPr>
        <w:t>Junta</w:t>
      </w:r>
      <w:r>
        <w:rPr>
          <w:spacing w:val="-2"/>
          <w:sz w:val="24"/>
        </w:rPr>
        <w:t> </w:t>
      </w:r>
      <w:r>
        <w:rPr>
          <w:sz w:val="24"/>
        </w:rPr>
        <w:t>Comercial da respectiva sede.</w:t>
      </w:r>
    </w:p>
    <w:p>
      <w:pPr>
        <w:pStyle w:val="ListParagraph"/>
        <w:numPr>
          <w:ilvl w:val="1"/>
          <w:numId w:val="21"/>
        </w:numPr>
        <w:tabs>
          <w:tab w:pos="532" w:val="left" w:leader="none"/>
        </w:tabs>
        <w:spacing w:line="249" w:lineRule="auto" w:before="242" w:after="0"/>
        <w:ind w:left="124" w:right="132" w:firstLine="0"/>
        <w:jc w:val="both"/>
        <w:rPr>
          <w:sz w:val="24"/>
        </w:rPr>
      </w:pPr>
      <w:r>
        <w:rPr>
          <w:sz w:val="24"/>
        </w:rPr>
        <w:t>Microempreendedor Individual - MEI: Certificado da Condição de Microempreendedor Individual - CCMEI, cuja aceitação ficará condicionada à verificação da autenticidade no sítio </w:t>
      </w:r>
      <w:hyperlink r:id="rId25">
        <w:r>
          <w:rPr>
            <w:color w:val="0000FF"/>
            <w:spacing w:val="-2"/>
            <w:sz w:val="24"/>
            <w:u w:val="single" w:color="0000FF"/>
          </w:rPr>
          <w:t>www.portaldoempreendedor.gov.br</w:t>
        </w:r>
      </w:hyperlink>
      <w:r>
        <w:rPr>
          <w:spacing w:val="-2"/>
          <w:sz w:val="24"/>
        </w:rPr>
        <w:t>.</w:t>
      </w:r>
    </w:p>
    <w:p>
      <w:pPr>
        <w:pStyle w:val="ListParagraph"/>
        <w:numPr>
          <w:ilvl w:val="1"/>
          <w:numId w:val="21"/>
        </w:numPr>
        <w:tabs>
          <w:tab w:pos="484" w:val="left" w:leader="none"/>
        </w:tabs>
        <w:spacing w:line="249" w:lineRule="auto" w:before="243" w:after="0"/>
        <w:ind w:left="124" w:right="355" w:firstLine="0"/>
        <w:jc w:val="left"/>
        <w:rPr>
          <w:sz w:val="24"/>
        </w:rPr>
      </w:pPr>
      <w:r>
        <w:rPr>
          <w:sz w:val="24"/>
        </w:rPr>
        <w:t>Sociedade</w:t>
      </w:r>
      <w:r>
        <w:rPr>
          <w:spacing w:val="-3"/>
          <w:sz w:val="24"/>
        </w:rPr>
        <w:t> </w:t>
      </w:r>
      <w:r>
        <w:rPr>
          <w:sz w:val="24"/>
        </w:rPr>
        <w:t>Limitada</w:t>
      </w:r>
      <w:r>
        <w:rPr>
          <w:spacing w:val="-3"/>
          <w:sz w:val="24"/>
        </w:rPr>
        <w:t> </w:t>
      </w:r>
      <w:r>
        <w:rPr>
          <w:sz w:val="24"/>
        </w:rPr>
        <w:t>Unipessoal</w:t>
      </w:r>
      <w:r>
        <w:rPr>
          <w:spacing w:val="-4"/>
          <w:sz w:val="24"/>
        </w:rPr>
        <w:t> </w:t>
      </w:r>
      <w:r>
        <w:rPr>
          <w:sz w:val="24"/>
        </w:rPr>
        <w:t>-</w:t>
      </w:r>
      <w:r>
        <w:rPr>
          <w:spacing w:val="-4"/>
          <w:sz w:val="24"/>
        </w:rPr>
        <w:t> </w:t>
      </w:r>
      <w:r>
        <w:rPr>
          <w:sz w:val="24"/>
        </w:rPr>
        <w:t>SLU:</w:t>
      </w:r>
      <w:r>
        <w:rPr>
          <w:spacing w:val="-4"/>
          <w:sz w:val="24"/>
        </w:rPr>
        <w:t> </w:t>
      </w:r>
      <w:r>
        <w:rPr>
          <w:sz w:val="24"/>
        </w:rPr>
        <w:t>ato</w:t>
      </w:r>
      <w:r>
        <w:rPr>
          <w:spacing w:val="-3"/>
          <w:sz w:val="24"/>
        </w:rPr>
        <w:t> </w:t>
      </w:r>
      <w:r>
        <w:rPr>
          <w:sz w:val="24"/>
        </w:rPr>
        <w:t>constitutivo,</w:t>
      </w:r>
      <w:r>
        <w:rPr>
          <w:spacing w:val="-3"/>
          <w:sz w:val="24"/>
        </w:rPr>
        <w:t> </w:t>
      </w:r>
      <w:r>
        <w:rPr>
          <w:sz w:val="24"/>
        </w:rPr>
        <w:t>estatuto</w:t>
      </w:r>
      <w:r>
        <w:rPr>
          <w:spacing w:val="-3"/>
          <w:sz w:val="24"/>
        </w:rPr>
        <w:t> </w:t>
      </w:r>
      <w:r>
        <w:rPr>
          <w:sz w:val="24"/>
        </w:rPr>
        <w:t>ou</w:t>
      </w:r>
      <w:r>
        <w:rPr>
          <w:spacing w:val="-3"/>
          <w:sz w:val="24"/>
        </w:rPr>
        <w:t> </w:t>
      </w:r>
      <w:r>
        <w:rPr>
          <w:sz w:val="24"/>
        </w:rPr>
        <w:t>contrato</w:t>
      </w:r>
      <w:r>
        <w:rPr>
          <w:spacing w:val="-3"/>
          <w:sz w:val="24"/>
        </w:rPr>
        <w:t> </w:t>
      </w:r>
      <w:r>
        <w:rPr>
          <w:sz w:val="24"/>
        </w:rPr>
        <w:t>social</w:t>
      </w:r>
      <w:r>
        <w:rPr>
          <w:spacing w:val="-4"/>
          <w:sz w:val="24"/>
        </w:rPr>
        <w:t> </w:t>
      </w:r>
      <w:r>
        <w:rPr>
          <w:sz w:val="24"/>
        </w:rPr>
        <w:t>em</w:t>
      </w:r>
      <w:r>
        <w:rPr>
          <w:spacing w:val="-4"/>
          <w:sz w:val="24"/>
        </w:rPr>
        <w:t> </w:t>
      </w:r>
      <w:r>
        <w:rPr>
          <w:sz w:val="24"/>
        </w:rPr>
        <w:t>vigor</w:t>
      </w:r>
      <w:r>
        <w:rPr>
          <w:spacing w:val="-4"/>
          <w:sz w:val="24"/>
        </w:rPr>
        <w:t> </w:t>
      </w:r>
      <w:r>
        <w:rPr>
          <w:sz w:val="24"/>
        </w:rPr>
        <w:t>inscrito</w:t>
      </w:r>
      <w:r>
        <w:rPr>
          <w:spacing w:val="-13"/>
          <w:sz w:val="24"/>
        </w:rPr>
        <w:t> </w:t>
      </w:r>
      <w:r>
        <w:rPr>
          <w:sz w:val="24"/>
        </w:rPr>
        <w:t>no Registro Público de Empresas Mercantis, a cargo da Junta Comercial da respectiva sede, acompanhado de documento comprobatório do administrador, sendo assim enquadrada a sociedade identificada como Empresas Individual</w:t>
      </w:r>
      <w:r>
        <w:rPr>
          <w:spacing w:val="-1"/>
          <w:sz w:val="24"/>
        </w:rPr>
        <w:t> </w:t>
      </w:r>
      <w:r>
        <w:rPr>
          <w:sz w:val="24"/>
        </w:rPr>
        <w:t>de Responsabilidade Limitada – EIRELI, na forma do art. 41, da Lei</w:t>
      </w:r>
      <w:r>
        <w:rPr>
          <w:spacing w:val="-1"/>
          <w:sz w:val="24"/>
        </w:rPr>
        <w:t> </w:t>
      </w:r>
      <w:r>
        <w:rPr>
          <w:sz w:val="24"/>
        </w:rPr>
        <w:t>nº</w:t>
      </w:r>
      <w:r>
        <w:rPr>
          <w:spacing w:val="-1"/>
          <w:sz w:val="24"/>
        </w:rPr>
        <w:t> </w:t>
      </w:r>
      <w:r>
        <w:rPr>
          <w:sz w:val="24"/>
        </w:rPr>
        <w:t>14.195, de 26 de agosto de 2021.</w:t>
      </w:r>
    </w:p>
    <w:p>
      <w:pPr>
        <w:pStyle w:val="ListParagraph"/>
        <w:numPr>
          <w:ilvl w:val="1"/>
          <w:numId w:val="21"/>
        </w:numPr>
        <w:tabs>
          <w:tab w:pos="484" w:val="left" w:leader="none"/>
        </w:tabs>
        <w:spacing w:line="249" w:lineRule="auto" w:before="245" w:after="0"/>
        <w:ind w:left="124" w:right="271" w:firstLine="0"/>
        <w:jc w:val="left"/>
        <w:rPr>
          <w:sz w:val="24"/>
        </w:rPr>
      </w:pPr>
      <w:r>
        <w:rPr>
          <w:sz w:val="24"/>
        </w:rPr>
        <w:t>Sociedade</w:t>
      </w:r>
      <w:r>
        <w:rPr>
          <w:spacing w:val="-4"/>
          <w:sz w:val="24"/>
        </w:rPr>
        <w:t> </w:t>
      </w:r>
      <w:r>
        <w:rPr>
          <w:sz w:val="24"/>
        </w:rPr>
        <w:t>Empresária</w:t>
      </w:r>
      <w:r>
        <w:rPr>
          <w:spacing w:val="-4"/>
          <w:sz w:val="24"/>
        </w:rPr>
        <w:t> </w:t>
      </w:r>
      <w:r>
        <w:rPr>
          <w:sz w:val="24"/>
        </w:rPr>
        <w:t>Estrangeira</w:t>
      </w:r>
      <w:r>
        <w:rPr>
          <w:spacing w:val="-4"/>
          <w:sz w:val="24"/>
        </w:rPr>
        <w:t> </w:t>
      </w:r>
      <w:r>
        <w:rPr>
          <w:sz w:val="24"/>
        </w:rPr>
        <w:t>em</w:t>
      </w:r>
      <w:r>
        <w:rPr>
          <w:spacing w:val="-5"/>
          <w:sz w:val="24"/>
        </w:rPr>
        <w:t> </w:t>
      </w:r>
      <w:r>
        <w:rPr>
          <w:sz w:val="24"/>
        </w:rPr>
        <w:t>funcionamento</w:t>
      </w:r>
      <w:r>
        <w:rPr>
          <w:spacing w:val="-4"/>
          <w:sz w:val="24"/>
        </w:rPr>
        <w:t> </w:t>
      </w:r>
      <w:r>
        <w:rPr>
          <w:sz w:val="24"/>
        </w:rPr>
        <w:t>no</w:t>
      </w:r>
      <w:r>
        <w:rPr>
          <w:spacing w:val="-4"/>
          <w:sz w:val="24"/>
        </w:rPr>
        <w:t> </w:t>
      </w:r>
      <w:r>
        <w:rPr>
          <w:sz w:val="24"/>
        </w:rPr>
        <w:t>País:</w:t>
      </w:r>
      <w:r>
        <w:rPr>
          <w:spacing w:val="-9"/>
          <w:sz w:val="24"/>
        </w:rPr>
        <w:t> </w:t>
      </w:r>
      <w:r>
        <w:rPr>
          <w:sz w:val="24"/>
        </w:rPr>
        <w:t>portaria</w:t>
      </w:r>
      <w:r>
        <w:rPr>
          <w:spacing w:val="-4"/>
          <w:sz w:val="24"/>
        </w:rPr>
        <w:t> </w:t>
      </w:r>
      <w:r>
        <w:rPr>
          <w:sz w:val="24"/>
        </w:rPr>
        <w:t>de</w:t>
      </w:r>
      <w:r>
        <w:rPr>
          <w:spacing w:val="-4"/>
          <w:sz w:val="24"/>
        </w:rPr>
        <w:t> </w:t>
      </w:r>
      <w:r>
        <w:rPr>
          <w:sz w:val="24"/>
        </w:rPr>
        <w:t>autorização</w:t>
      </w:r>
      <w:r>
        <w:rPr>
          <w:spacing w:val="-4"/>
          <w:sz w:val="24"/>
        </w:rPr>
        <w:t> </w:t>
      </w:r>
      <w:r>
        <w:rPr>
          <w:sz w:val="24"/>
        </w:rPr>
        <w:t>de</w:t>
      </w:r>
      <w:r>
        <w:rPr>
          <w:spacing w:val="-4"/>
          <w:sz w:val="24"/>
        </w:rPr>
        <w:t> </w:t>
      </w:r>
      <w:r>
        <w:rPr>
          <w:sz w:val="24"/>
        </w:rPr>
        <w:t>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 ou norma posterior que regule a matéria.</w:t>
      </w:r>
    </w:p>
    <w:p>
      <w:pPr>
        <w:pStyle w:val="ListParagraph"/>
        <w:numPr>
          <w:ilvl w:val="1"/>
          <w:numId w:val="21"/>
        </w:numPr>
        <w:tabs>
          <w:tab w:pos="496" w:val="left" w:leader="none"/>
        </w:tabs>
        <w:spacing w:line="249" w:lineRule="auto" w:before="245" w:after="0"/>
        <w:ind w:left="124" w:right="126" w:firstLine="0"/>
        <w:jc w:val="both"/>
        <w:rPr>
          <w:sz w:val="24"/>
        </w:rPr>
      </w:pPr>
      <w:r>
        <w:rPr>
          <w:sz w:val="24"/>
        </w:rPr>
        <w:t>Sociedade Simples: inscrição do ato constitutivo no Registro Civil das Pessoas Jurídicas do local de sua sede, acompanhada de prova da indicação dos seus administradores.</w:t>
      </w:r>
    </w:p>
    <w:p>
      <w:pPr>
        <w:pStyle w:val="ListParagraph"/>
        <w:numPr>
          <w:ilvl w:val="1"/>
          <w:numId w:val="21"/>
        </w:numPr>
        <w:tabs>
          <w:tab w:pos="508" w:val="left" w:leader="none"/>
        </w:tabs>
        <w:spacing w:line="249" w:lineRule="auto" w:before="242" w:after="0"/>
        <w:ind w:left="124" w:right="121" w:firstLine="0"/>
        <w:jc w:val="both"/>
        <w:rPr>
          <w:sz w:val="24"/>
        </w:rPr>
      </w:pPr>
      <w:r>
        <w:rPr>
          <w:sz w:val="24"/>
        </w:rPr>
        <w:t>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onde se encontra estabelecida a matriz.</w:t>
      </w:r>
    </w:p>
    <w:p>
      <w:pPr>
        <w:pStyle w:val="ListParagraph"/>
        <w:numPr>
          <w:ilvl w:val="1"/>
          <w:numId w:val="21"/>
        </w:numPr>
        <w:tabs>
          <w:tab w:pos="529" w:val="left" w:leader="none"/>
        </w:tabs>
        <w:spacing w:line="249" w:lineRule="auto" w:before="244" w:after="0"/>
        <w:ind w:left="124" w:right="122" w:firstLine="0"/>
        <w:jc w:val="both"/>
        <w:rPr>
          <w:sz w:val="24"/>
        </w:rPr>
      </w:pPr>
      <w:r>
        <w:rPr>
          <w:sz w:val="24"/>
        </w:rPr>
        <w:t>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pPr>
        <w:pStyle w:val="ListParagraph"/>
        <w:numPr>
          <w:ilvl w:val="1"/>
          <w:numId w:val="21"/>
        </w:numPr>
        <w:tabs>
          <w:tab w:pos="508" w:val="left" w:leader="none"/>
        </w:tabs>
        <w:spacing w:line="249" w:lineRule="auto" w:before="247" w:after="0"/>
        <w:ind w:left="124" w:right="126" w:firstLine="0"/>
        <w:jc w:val="both"/>
        <w:rPr>
          <w:sz w:val="24"/>
        </w:rPr>
      </w:pPr>
      <w:r>
        <w:rPr>
          <w:sz w:val="24"/>
        </w:rPr>
        <w:t>Quando cabível, os documentos apresentados devem estar acompanhados de todas as alterações ou da consolidação respectiva.</w:t>
      </w:r>
    </w:p>
    <w:p>
      <w:pPr>
        <w:pStyle w:val="ListParagraph"/>
        <w:spacing w:after="0" w:line="249" w:lineRule="auto"/>
        <w:jc w:val="both"/>
        <w:rPr>
          <w:sz w:val="24"/>
        </w:rPr>
        <w:sectPr>
          <w:footerReference w:type="default" r:id="rId24"/>
          <w:pgSz w:w="11900" w:h="16840"/>
          <w:pgMar w:header="0" w:footer="181" w:top="560" w:bottom="380" w:left="566" w:right="566"/>
          <w:pgNumType w:start="1"/>
        </w:sectPr>
      </w:pPr>
    </w:p>
    <w:p>
      <w:pPr>
        <w:pStyle w:val="Heading3"/>
        <w:numPr>
          <w:ilvl w:val="0"/>
          <w:numId w:val="21"/>
        </w:numPr>
        <w:tabs>
          <w:tab w:pos="364" w:val="left" w:leader="none"/>
        </w:tabs>
        <w:spacing w:line="240" w:lineRule="auto" w:before="62" w:after="0"/>
        <w:ind w:left="364" w:right="0" w:hanging="240"/>
        <w:jc w:val="left"/>
      </w:pPr>
      <w:r>
        <w:rPr/>
        <w:t>HABILITAÇÃO</w:t>
      </w:r>
      <w:r>
        <w:rPr>
          <w:spacing w:val="-10"/>
        </w:rPr>
        <w:t> </w:t>
      </w:r>
      <w:r>
        <w:rPr/>
        <w:t>FISCAL,</w:t>
      </w:r>
      <w:r>
        <w:rPr>
          <w:spacing w:val="-6"/>
        </w:rPr>
        <w:t> </w:t>
      </w:r>
      <w:r>
        <w:rPr/>
        <w:t>SOCIAL</w:t>
      </w:r>
      <w:r>
        <w:rPr>
          <w:spacing w:val="-6"/>
        </w:rPr>
        <w:t> </w:t>
      </w:r>
      <w:r>
        <w:rPr/>
        <w:t>E</w:t>
      </w:r>
      <w:r>
        <w:rPr>
          <w:spacing w:val="-6"/>
        </w:rPr>
        <w:t> </w:t>
      </w:r>
      <w:r>
        <w:rPr>
          <w:spacing w:val="-2"/>
        </w:rPr>
        <w:t>TRABALHISTA</w:t>
      </w:r>
    </w:p>
    <w:p>
      <w:pPr>
        <w:pStyle w:val="ListParagraph"/>
        <w:numPr>
          <w:ilvl w:val="1"/>
          <w:numId w:val="21"/>
        </w:numPr>
        <w:tabs>
          <w:tab w:pos="484" w:val="left" w:leader="none"/>
        </w:tabs>
        <w:spacing w:line="240" w:lineRule="auto" w:before="252" w:after="0"/>
        <w:ind w:left="484" w:right="0" w:hanging="360"/>
        <w:jc w:val="left"/>
        <w:rPr>
          <w:sz w:val="24"/>
        </w:rPr>
      </w:pPr>
      <w:r>
        <w:rPr>
          <w:sz w:val="24"/>
        </w:rPr>
        <w:t>Inscrição</w:t>
      </w:r>
      <w:r>
        <w:rPr>
          <w:spacing w:val="-6"/>
          <w:sz w:val="24"/>
        </w:rPr>
        <w:t> </w:t>
      </w:r>
      <w:r>
        <w:rPr>
          <w:sz w:val="24"/>
        </w:rPr>
        <w:t>no</w:t>
      </w:r>
      <w:r>
        <w:rPr>
          <w:spacing w:val="-3"/>
          <w:sz w:val="24"/>
        </w:rPr>
        <w:t> </w:t>
      </w:r>
      <w:r>
        <w:rPr>
          <w:sz w:val="24"/>
        </w:rPr>
        <w:t>Cadastro</w:t>
      </w:r>
      <w:r>
        <w:rPr>
          <w:spacing w:val="-4"/>
          <w:sz w:val="24"/>
        </w:rPr>
        <w:t> </w:t>
      </w:r>
      <w:r>
        <w:rPr>
          <w:sz w:val="24"/>
        </w:rPr>
        <w:t>Nacional</w:t>
      </w:r>
      <w:r>
        <w:rPr>
          <w:spacing w:val="-4"/>
          <w:sz w:val="24"/>
        </w:rPr>
        <w:t> </w:t>
      </w:r>
      <w:r>
        <w:rPr>
          <w:sz w:val="24"/>
        </w:rPr>
        <w:t>de</w:t>
      </w:r>
      <w:r>
        <w:rPr>
          <w:spacing w:val="-3"/>
          <w:sz w:val="24"/>
        </w:rPr>
        <w:t> </w:t>
      </w:r>
      <w:r>
        <w:rPr>
          <w:sz w:val="24"/>
        </w:rPr>
        <w:t>Pessoas</w:t>
      </w:r>
      <w:r>
        <w:rPr>
          <w:spacing w:val="-4"/>
          <w:sz w:val="24"/>
        </w:rPr>
        <w:t> </w:t>
      </w:r>
      <w:r>
        <w:rPr>
          <w:sz w:val="24"/>
        </w:rPr>
        <w:t>Jurídicas</w:t>
      </w:r>
      <w:r>
        <w:rPr>
          <w:spacing w:val="-3"/>
          <w:sz w:val="24"/>
        </w:rPr>
        <w:t> </w:t>
      </w:r>
      <w:r>
        <w:rPr>
          <w:sz w:val="24"/>
        </w:rPr>
        <w:t>ou</w:t>
      </w:r>
      <w:r>
        <w:rPr>
          <w:spacing w:val="-4"/>
          <w:sz w:val="24"/>
        </w:rPr>
        <w:t> </w:t>
      </w:r>
      <w:r>
        <w:rPr>
          <w:sz w:val="24"/>
        </w:rPr>
        <w:t>no</w:t>
      </w:r>
      <w:r>
        <w:rPr>
          <w:spacing w:val="-3"/>
          <w:sz w:val="24"/>
        </w:rPr>
        <w:t> </w:t>
      </w:r>
      <w:r>
        <w:rPr>
          <w:sz w:val="24"/>
        </w:rPr>
        <w:t>Cadastro</w:t>
      </w:r>
      <w:r>
        <w:rPr>
          <w:spacing w:val="-3"/>
          <w:sz w:val="24"/>
        </w:rPr>
        <w:t> </w:t>
      </w:r>
      <w:r>
        <w:rPr>
          <w:sz w:val="24"/>
        </w:rPr>
        <w:t>de</w:t>
      </w:r>
      <w:r>
        <w:rPr>
          <w:spacing w:val="-4"/>
          <w:sz w:val="24"/>
        </w:rPr>
        <w:t> </w:t>
      </w:r>
      <w:r>
        <w:rPr>
          <w:sz w:val="24"/>
        </w:rPr>
        <w:t>Pessoas</w:t>
      </w:r>
      <w:r>
        <w:rPr>
          <w:spacing w:val="-3"/>
          <w:sz w:val="24"/>
        </w:rPr>
        <w:t> </w:t>
      </w:r>
      <w:r>
        <w:rPr>
          <w:sz w:val="24"/>
        </w:rPr>
        <w:t>Físicas,</w:t>
      </w:r>
      <w:r>
        <w:rPr>
          <w:spacing w:val="-4"/>
          <w:sz w:val="24"/>
        </w:rPr>
        <w:t> </w:t>
      </w:r>
      <w:r>
        <w:rPr>
          <w:sz w:val="24"/>
        </w:rPr>
        <w:t>conforme</w:t>
      </w:r>
      <w:r>
        <w:rPr>
          <w:spacing w:val="-3"/>
          <w:sz w:val="24"/>
        </w:rPr>
        <w:t> </w:t>
      </w:r>
      <w:r>
        <w:rPr>
          <w:sz w:val="24"/>
        </w:rPr>
        <w:t>o</w:t>
      </w:r>
      <w:r>
        <w:rPr>
          <w:spacing w:val="-3"/>
          <w:sz w:val="24"/>
        </w:rPr>
        <w:t> </w:t>
      </w:r>
      <w:r>
        <w:rPr>
          <w:spacing w:val="-2"/>
          <w:sz w:val="24"/>
        </w:rPr>
        <w:t>caso.</w:t>
      </w:r>
    </w:p>
    <w:p>
      <w:pPr>
        <w:pStyle w:val="ListParagraph"/>
        <w:numPr>
          <w:ilvl w:val="1"/>
          <w:numId w:val="21"/>
        </w:numPr>
        <w:tabs>
          <w:tab w:pos="596" w:val="left" w:leader="none"/>
        </w:tabs>
        <w:spacing w:line="249" w:lineRule="auto" w:before="252" w:after="0"/>
        <w:ind w:left="124" w:right="122" w:firstLine="0"/>
        <w:jc w:val="both"/>
        <w:rPr>
          <w:sz w:val="24"/>
        </w:rPr>
      </w:pPr>
      <w:r>
        <w:rPr>
          <w:sz w:val="24"/>
        </w:rPr>
        <w:t>Regularidade fiscal perante a Fazenda Nacional, mediante apresentação de certidão expedida conjuntamente pela Secretaria da Receita Federal do Brasil (RFB) e pela Procuradoria-Geral da Fazenda Nacional</w:t>
      </w:r>
      <w:r>
        <w:rPr>
          <w:spacing w:val="-1"/>
          <w:sz w:val="24"/>
        </w:rPr>
        <w:t> </w:t>
      </w:r>
      <w:r>
        <w:rPr>
          <w:sz w:val="24"/>
        </w:rPr>
        <w:t>(PGFN),</w:t>
      </w:r>
      <w:r>
        <w:rPr>
          <w:spacing w:val="-1"/>
          <w:sz w:val="24"/>
        </w:rPr>
        <w:t> </w:t>
      </w:r>
      <w:r>
        <w:rPr>
          <w:sz w:val="24"/>
        </w:rPr>
        <w:t>referente</w:t>
      </w:r>
      <w:r>
        <w:rPr>
          <w:spacing w:val="-1"/>
          <w:sz w:val="24"/>
        </w:rPr>
        <w:t> </w:t>
      </w:r>
      <w:r>
        <w:rPr>
          <w:sz w:val="24"/>
        </w:rPr>
        <w:t>a</w:t>
      </w:r>
      <w:r>
        <w:rPr>
          <w:spacing w:val="-1"/>
          <w:sz w:val="24"/>
        </w:rPr>
        <w:t> </w:t>
      </w:r>
      <w:r>
        <w:rPr>
          <w:sz w:val="24"/>
        </w:rPr>
        <w:t>todos</w:t>
      </w:r>
      <w:r>
        <w:rPr>
          <w:spacing w:val="-1"/>
          <w:sz w:val="24"/>
        </w:rPr>
        <w:t> </w:t>
      </w:r>
      <w:r>
        <w:rPr>
          <w:sz w:val="24"/>
        </w:rPr>
        <w:t>os</w:t>
      </w:r>
      <w:r>
        <w:rPr>
          <w:spacing w:val="-1"/>
          <w:sz w:val="24"/>
        </w:rPr>
        <w:t> </w:t>
      </w:r>
      <w:r>
        <w:rPr>
          <w:sz w:val="24"/>
        </w:rPr>
        <w:t>créditos</w:t>
      </w:r>
      <w:r>
        <w:rPr>
          <w:spacing w:val="-1"/>
          <w:sz w:val="24"/>
        </w:rPr>
        <w:t> </w:t>
      </w:r>
      <w:r>
        <w:rPr>
          <w:sz w:val="24"/>
        </w:rPr>
        <w:t>tributários</w:t>
      </w:r>
      <w:r>
        <w:rPr>
          <w:spacing w:val="-1"/>
          <w:sz w:val="24"/>
        </w:rPr>
        <w:t> </w:t>
      </w:r>
      <w:r>
        <w:rPr>
          <w:sz w:val="24"/>
        </w:rPr>
        <w:t>federais</w:t>
      </w:r>
      <w:r>
        <w:rPr>
          <w:spacing w:val="-1"/>
          <w:sz w:val="24"/>
        </w:rPr>
        <w:t> </w:t>
      </w:r>
      <w:r>
        <w:rPr>
          <w:sz w:val="24"/>
        </w:rPr>
        <w:t>e</w:t>
      </w:r>
      <w:r>
        <w:rPr>
          <w:spacing w:val="-1"/>
          <w:sz w:val="24"/>
        </w:rPr>
        <w:t> </w:t>
      </w:r>
      <w:r>
        <w:rPr>
          <w:sz w:val="24"/>
        </w:rPr>
        <w:t>à</w:t>
      </w:r>
      <w:r>
        <w:rPr>
          <w:spacing w:val="-1"/>
          <w:sz w:val="24"/>
        </w:rPr>
        <w:t> </w:t>
      </w:r>
      <w:r>
        <w:rPr>
          <w:sz w:val="24"/>
        </w:rPr>
        <w:t>Dívida</w:t>
      </w:r>
      <w:r>
        <w:rPr>
          <w:spacing w:val="-13"/>
          <w:sz w:val="24"/>
        </w:rPr>
        <w:t> </w:t>
      </w:r>
      <w:r>
        <w:rPr>
          <w:sz w:val="24"/>
        </w:rPr>
        <w:t>Ativa</w:t>
      </w:r>
      <w:r>
        <w:rPr>
          <w:spacing w:val="-1"/>
          <w:sz w:val="24"/>
        </w:rPr>
        <w:t> </w:t>
      </w:r>
      <w:r>
        <w:rPr>
          <w:sz w:val="24"/>
        </w:rPr>
        <w:t>da</w:t>
      </w:r>
      <w:r>
        <w:rPr>
          <w:spacing w:val="-1"/>
          <w:sz w:val="24"/>
        </w:rPr>
        <w:t> </w:t>
      </w:r>
      <w:r>
        <w:rPr>
          <w:sz w:val="24"/>
        </w:rPr>
        <w:t>União</w:t>
      </w:r>
      <w:r>
        <w:rPr>
          <w:spacing w:val="-1"/>
          <w:sz w:val="24"/>
        </w:rPr>
        <w:t> </w:t>
      </w:r>
      <w:r>
        <w:rPr>
          <w:sz w:val="24"/>
        </w:rPr>
        <w:t>(DAU)</w:t>
      </w:r>
      <w:r>
        <w:rPr>
          <w:spacing w:val="-1"/>
          <w:sz w:val="24"/>
        </w:rPr>
        <w:t> </w:t>
      </w:r>
      <w:r>
        <w:rPr>
          <w:sz w:val="24"/>
        </w:rPr>
        <w:t>por</w:t>
      </w:r>
      <w:r>
        <w:rPr>
          <w:spacing w:val="-1"/>
          <w:sz w:val="24"/>
        </w:rPr>
        <w:t> </w:t>
      </w:r>
      <w:r>
        <w:rPr>
          <w:sz w:val="24"/>
        </w:rPr>
        <w:t>elas administrados, inclusive aqueles relativos à Seguridade Social.</w:t>
      </w:r>
    </w:p>
    <w:p>
      <w:pPr>
        <w:pStyle w:val="ListParagraph"/>
        <w:numPr>
          <w:ilvl w:val="1"/>
          <w:numId w:val="21"/>
        </w:numPr>
        <w:tabs>
          <w:tab w:pos="484" w:val="left" w:leader="none"/>
        </w:tabs>
        <w:spacing w:line="240" w:lineRule="auto" w:before="244" w:after="0"/>
        <w:ind w:left="484" w:right="0" w:hanging="360"/>
        <w:jc w:val="left"/>
        <w:rPr>
          <w:sz w:val="24"/>
        </w:rPr>
      </w:pPr>
      <w:r>
        <w:rPr>
          <w:sz w:val="24"/>
        </w:rPr>
        <w:t>Regularidade</w:t>
      </w:r>
      <w:r>
        <w:rPr>
          <w:spacing w:val="-3"/>
          <w:sz w:val="24"/>
        </w:rPr>
        <w:t> </w:t>
      </w:r>
      <w:r>
        <w:rPr>
          <w:sz w:val="24"/>
        </w:rPr>
        <w:t>com</w:t>
      </w:r>
      <w:r>
        <w:rPr>
          <w:spacing w:val="-3"/>
          <w:sz w:val="24"/>
        </w:rPr>
        <w:t> </w:t>
      </w:r>
      <w:r>
        <w:rPr>
          <w:sz w:val="24"/>
        </w:rPr>
        <w:t>o</w:t>
      </w:r>
      <w:r>
        <w:rPr>
          <w:spacing w:val="-2"/>
          <w:sz w:val="24"/>
        </w:rPr>
        <w:t> </w:t>
      </w:r>
      <w:r>
        <w:rPr>
          <w:sz w:val="24"/>
        </w:rPr>
        <w:t>Fundo</w:t>
      </w:r>
      <w:r>
        <w:rPr>
          <w:spacing w:val="-3"/>
          <w:sz w:val="24"/>
        </w:rPr>
        <w:t> </w:t>
      </w:r>
      <w:r>
        <w:rPr>
          <w:sz w:val="24"/>
        </w:rPr>
        <w:t>de</w:t>
      </w:r>
      <w:r>
        <w:rPr>
          <w:spacing w:val="-2"/>
          <w:sz w:val="24"/>
        </w:rPr>
        <w:t> </w:t>
      </w:r>
      <w:r>
        <w:rPr>
          <w:sz w:val="24"/>
        </w:rPr>
        <w:t>Garantia</w:t>
      </w:r>
      <w:r>
        <w:rPr>
          <w:spacing w:val="-2"/>
          <w:sz w:val="24"/>
        </w:rPr>
        <w:t> </w:t>
      </w:r>
      <w:r>
        <w:rPr>
          <w:sz w:val="24"/>
        </w:rPr>
        <w:t>do</w:t>
      </w:r>
      <w:r>
        <w:rPr>
          <w:spacing w:val="-3"/>
          <w:sz w:val="24"/>
        </w:rPr>
        <w:t> </w:t>
      </w:r>
      <w:r>
        <w:rPr>
          <w:sz w:val="24"/>
        </w:rPr>
        <w:t>Tempo</w:t>
      </w:r>
      <w:r>
        <w:rPr>
          <w:spacing w:val="-2"/>
          <w:sz w:val="24"/>
        </w:rPr>
        <w:t> </w:t>
      </w:r>
      <w:r>
        <w:rPr>
          <w:sz w:val="24"/>
        </w:rPr>
        <w:t>de</w:t>
      </w:r>
      <w:r>
        <w:rPr>
          <w:spacing w:val="-2"/>
          <w:sz w:val="24"/>
        </w:rPr>
        <w:t> </w:t>
      </w:r>
      <w:r>
        <w:rPr>
          <w:sz w:val="24"/>
        </w:rPr>
        <w:t>Serviço</w:t>
      </w:r>
      <w:r>
        <w:rPr>
          <w:spacing w:val="-2"/>
          <w:sz w:val="24"/>
        </w:rPr>
        <w:t> (FGTS).</w:t>
      </w:r>
    </w:p>
    <w:p>
      <w:pPr>
        <w:pStyle w:val="ListParagraph"/>
        <w:numPr>
          <w:ilvl w:val="1"/>
          <w:numId w:val="21"/>
        </w:numPr>
        <w:tabs>
          <w:tab w:pos="517" w:val="left" w:leader="none"/>
        </w:tabs>
        <w:spacing w:line="249" w:lineRule="auto" w:before="253" w:after="0"/>
        <w:ind w:left="124" w:right="127" w:firstLine="0"/>
        <w:jc w:val="both"/>
        <w:rPr>
          <w:sz w:val="24"/>
        </w:rPr>
      </w:pPr>
      <w:r>
        <w:rPr>
          <w:sz w:val="24"/>
        </w:rPr>
        <w:t>Declaração de que não emprega menor de 18 anos em trabalho noturno, perigoso ou insalubre e não emprega menor de 16 anos, salvo menor, a partir de 14 anos, na condição de aprendiz, nos termos do art. 7°, XXXIII, da Constituição.</w:t>
      </w:r>
    </w:p>
    <w:p>
      <w:pPr>
        <w:pStyle w:val="ListParagraph"/>
        <w:numPr>
          <w:ilvl w:val="1"/>
          <w:numId w:val="21"/>
        </w:numPr>
        <w:tabs>
          <w:tab w:pos="491" w:val="left" w:leader="none"/>
        </w:tabs>
        <w:spacing w:line="249" w:lineRule="auto" w:before="243" w:after="0"/>
        <w:ind w:left="124" w:right="144" w:firstLine="0"/>
        <w:jc w:val="both"/>
        <w:rPr>
          <w:sz w:val="24"/>
        </w:rPr>
      </w:pPr>
      <w:r>
        <w:rPr>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pPr>
        <w:pStyle w:val="ListParagraph"/>
        <w:numPr>
          <w:ilvl w:val="1"/>
          <w:numId w:val="21"/>
        </w:numPr>
        <w:tabs>
          <w:tab w:pos="562" w:val="left" w:leader="none"/>
        </w:tabs>
        <w:spacing w:line="249" w:lineRule="auto" w:before="243" w:after="0"/>
        <w:ind w:left="124" w:right="126" w:firstLine="0"/>
        <w:jc w:val="both"/>
        <w:rPr>
          <w:sz w:val="24"/>
        </w:rPr>
      </w:pPr>
      <w:r>
        <w:rPr>
          <w:sz w:val="24"/>
        </w:rPr>
        <w:t>Prova de inscrição no cadastro de contribuintes</w:t>
      </w:r>
      <w:r>
        <w:rPr>
          <w:spacing w:val="-3"/>
          <w:sz w:val="24"/>
        </w:rPr>
        <w:t> </w:t>
      </w:r>
      <w:r>
        <w:rPr>
          <w:sz w:val="24"/>
        </w:rPr>
        <w:t>estadual/distrital, relativo ao domicílio ou sede do fornecedor, pertinente ao seu ramo de atividade e compatível com o objeto contratual.</w:t>
      </w:r>
    </w:p>
    <w:p>
      <w:pPr>
        <w:pStyle w:val="ListParagraph"/>
        <w:numPr>
          <w:ilvl w:val="1"/>
          <w:numId w:val="21"/>
        </w:numPr>
        <w:tabs>
          <w:tab w:pos="497" w:val="left" w:leader="none"/>
        </w:tabs>
        <w:spacing w:line="249" w:lineRule="auto" w:before="242" w:after="0"/>
        <w:ind w:left="124" w:right="126" w:firstLine="0"/>
        <w:jc w:val="both"/>
        <w:rPr>
          <w:sz w:val="24"/>
        </w:rPr>
      </w:pPr>
      <w:r>
        <w:rPr>
          <w:sz w:val="24"/>
        </w:rPr>
        <w:t>Prova de regularidade com a Fazenda do Estado do Rio de Janeiro, independentemente do domicílio ou sede do licitante, mediante a apresentação de:</w:t>
      </w:r>
    </w:p>
    <w:p>
      <w:pPr>
        <w:pStyle w:val="ListParagraph"/>
        <w:numPr>
          <w:ilvl w:val="2"/>
          <w:numId w:val="21"/>
        </w:numPr>
        <w:tabs>
          <w:tab w:pos="664" w:val="left" w:leader="none"/>
        </w:tabs>
        <w:spacing w:line="249" w:lineRule="auto" w:before="242" w:after="0"/>
        <w:ind w:left="124" w:right="121" w:firstLine="0"/>
        <w:jc w:val="both"/>
        <w:rPr>
          <w:sz w:val="24"/>
        </w:rPr>
      </w:pPr>
      <w:r>
        <w:rPr>
          <w:sz w:val="24"/>
        </w:rPr>
        <w:t>Certidão</w:t>
      </w:r>
      <w:r>
        <w:rPr>
          <w:spacing w:val="-2"/>
          <w:sz w:val="24"/>
        </w:rPr>
        <w:t> </w:t>
      </w:r>
      <w:r>
        <w:rPr>
          <w:sz w:val="24"/>
        </w:rPr>
        <w:t>Negativa</w:t>
      </w:r>
      <w:r>
        <w:rPr>
          <w:spacing w:val="-2"/>
          <w:sz w:val="24"/>
        </w:rPr>
        <w:t> </w:t>
      </w:r>
      <w:r>
        <w:rPr>
          <w:sz w:val="24"/>
        </w:rPr>
        <w:t>de</w:t>
      </w:r>
      <w:r>
        <w:rPr>
          <w:spacing w:val="-2"/>
          <w:sz w:val="24"/>
        </w:rPr>
        <w:t> </w:t>
      </w:r>
      <w:r>
        <w:rPr>
          <w:sz w:val="24"/>
        </w:rPr>
        <w:t>Débitos,</w:t>
      </w:r>
      <w:r>
        <w:rPr>
          <w:spacing w:val="-2"/>
          <w:sz w:val="24"/>
        </w:rPr>
        <w:t> </w:t>
      </w:r>
      <w:r>
        <w:rPr>
          <w:sz w:val="24"/>
        </w:rPr>
        <w:t>ou</w:t>
      </w:r>
      <w:r>
        <w:rPr>
          <w:spacing w:val="-2"/>
          <w:sz w:val="24"/>
        </w:rPr>
        <w:t> </w:t>
      </w:r>
      <w:r>
        <w:rPr>
          <w:sz w:val="24"/>
        </w:rPr>
        <w:t>Certidão</w:t>
      </w:r>
      <w:r>
        <w:rPr>
          <w:spacing w:val="-2"/>
          <w:sz w:val="24"/>
        </w:rPr>
        <w:t> </w:t>
      </w:r>
      <w:r>
        <w:rPr>
          <w:sz w:val="24"/>
        </w:rPr>
        <w:t>Positiva</w:t>
      </w:r>
      <w:r>
        <w:rPr>
          <w:spacing w:val="-2"/>
          <w:sz w:val="24"/>
        </w:rPr>
        <w:t> </w:t>
      </w:r>
      <w:r>
        <w:rPr>
          <w:sz w:val="24"/>
        </w:rPr>
        <w:t>com</w:t>
      </w:r>
      <w:r>
        <w:rPr>
          <w:spacing w:val="-2"/>
          <w:sz w:val="24"/>
        </w:rPr>
        <w:t> </w:t>
      </w:r>
      <w:r>
        <w:rPr>
          <w:sz w:val="24"/>
        </w:rPr>
        <w:t>efeito</w:t>
      </w:r>
      <w:r>
        <w:rPr>
          <w:spacing w:val="-2"/>
          <w:sz w:val="24"/>
        </w:rPr>
        <w:t> </w:t>
      </w:r>
      <w:r>
        <w:rPr>
          <w:sz w:val="24"/>
        </w:rPr>
        <w:t>de</w:t>
      </w:r>
      <w:r>
        <w:rPr>
          <w:spacing w:val="-2"/>
          <w:sz w:val="24"/>
        </w:rPr>
        <w:t> </w:t>
      </w:r>
      <w:r>
        <w:rPr>
          <w:sz w:val="24"/>
        </w:rPr>
        <w:t>Negativa,</w:t>
      </w:r>
      <w:r>
        <w:rPr>
          <w:spacing w:val="-2"/>
          <w:sz w:val="24"/>
        </w:rPr>
        <w:t> </w:t>
      </w:r>
      <w:r>
        <w:rPr>
          <w:sz w:val="24"/>
        </w:rPr>
        <w:t>expedida</w:t>
      </w:r>
      <w:r>
        <w:rPr>
          <w:spacing w:val="-2"/>
          <w:sz w:val="24"/>
        </w:rPr>
        <w:t> </w:t>
      </w:r>
      <w:r>
        <w:rPr>
          <w:sz w:val="24"/>
        </w:rPr>
        <w:t>pela</w:t>
      </w:r>
      <w:r>
        <w:rPr>
          <w:spacing w:val="-2"/>
          <w:sz w:val="24"/>
        </w:rPr>
        <w:t> </w:t>
      </w:r>
      <w:r>
        <w:rPr>
          <w:sz w:val="24"/>
        </w:rPr>
        <w:t>Secretaria</w:t>
      </w:r>
      <w:r>
        <w:rPr>
          <w:spacing w:val="-2"/>
          <w:sz w:val="24"/>
        </w:rPr>
        <w:t> </w:t>
      </w:r>
      <w:r>
        <w:rPr>
          <w:sz w:val="24"/>
        </w:rPr>
        <w:t>de Estado de Fazenda; e</w:t>
      </w:r>
    </w:p>
    <w:p>
      <w:pPr>
        <w:pStyle w:val="ListParagraph"/>
        <w:numPr>
          <w:ilvl w:val="2"/>
          <w:numId w:val="21"/>
        </w:numPr>
        <w:tabs>
          <w:tab w:pos="664" w:val="left" w:leader="none"/>
        </w:tabs>
        <w:spacing w:line="249" w:lineRule="auto" w:before="243" w:after="0"/>
        <w:ind w:left="124" w:right="272" w:firstLine="0"/>
        <w:jc w:val="left"/>
        <w:rPr>
          <w:sz w:val="24"/>
        </w:rPr>
      </w:pPr>
      <w:r>
        <w:rPr>
          <w:sz w:val="24"/>
        </w:rPr>
        <w:t>Certidão</w:t>
      </w:r>
      <w:r>
        <w:rPr>
          <w:spacing w:val="-3"/>
          <w:sz w:val="24"/>
        </w:rPr>
        <w:t> </w:t>
      </w:r>
      <w:r>
        <w:rPr>
          <w:sz w:val="24"/>
        </w:rPr>
        <w:t>Negativa</w:t>
      </w:r>
      <w:r>
        <w:rPr>
          <w:spacing w:val="-3"/>
          <w:sz w:val="24"/>
        </w:rPr>
        <w:t> </w:t>
      </w:r>
      <w:r>
        <w:rPr>
          <w:sz w:val="24"/>
        </w:rPr>
        <w:t>de</w:t>
      </w:r>
      <w:r>
        <w:rPr>
          <w:spacing w:val="-3"/>
          <w:sz w:val="24"/>
        </w:rPr>
        <w:t> </w:t>
      </w:r>
      <w:r>
        <w:rPr>
          <w:sz w:val="24"/>
        </w:rPr>
        <w:t>Débitos</w:t>
      </w:r>
      <w:r>
        <w:rPr>
          <w:spacing w:val="-3"/>
          <w:sz w:val="24"/>
        </w:rPr>
        <w:t> </w:t>
      </w:r>
      <w:r>
        <w:rPr>
          <w:sz w:val="24"/>
        </w:rPr>
        <w:t>em</w:t>
      </w:r>
      <w:r>
        <w:rPr>
          <w:spacing w:val="-4"/>
          <w:sz w:val="24"/>
        </w:rPr>
        <w:t> </w:t>
      </w:r>
      <w:r>
        <w:rPr>
          <w:sz w:val="24"/>
        </w:rPr>
        <w:t>Dívida</w:t>
      </w:r>
      <w:r>
        <w:rPr>
          <w:spacing w:val="-3"/>
          <w:sz w:val="24"/>
        </w:rPr>
        <w:t> </w:t>
      </w:r>
      <w:r>
        <w:rPr>
          <w:sz w:val="24"/>
        </w:rPr>
        <w:t>Ativa,</w:t>
      </w:r>
      <w:r>
        <w:rPr>
          <w:spacing w:val="-3"/>
          <w:sz w:val="24"/>
        </w:rPr>
        <w:t> </w:t>
      </w:r>
      <w:r>
        <w:rPr>
          <w:sz w:val="24"/>
        </w:rPr>
        <w:t>ou</w:t>
      </w:r>
      <w:r>
        <w:rPr>
          <w:spacing w:val="-3"/>
          <w:sz w:val="24"/>
        </w:rPr>
        <w:t> </w:t>
      </w:r>
      <w:r>
        <w:rPr>
          <w:sz w:val="24"/>
        </w:rPr>
        <w:t>Certidão</w:t>
      </w:r>
      <w:r>
        <w:rPr>
          <w:spacing w:val="-3"/>
          <w:sz w:val="24"/>
        </w:rPr>
        <w:t> </w:t>
      </w:r>
      <w:r>
        <w:rPr>
          <w:sz w:val="24"/>
        </w:rPr>
        <w:t>Positiva</w:t>
      </w:r>
      <w:r>
        <w:rPr>
          <w:spacing w:val="-3"/>
          <w:sz w:val="24"/>
        </w:rPr>
        <w:t> </w:t>
      </w:r>
      <w:r>
        <w:rPr>
          <w:sz w:val="24"/>
        </w:rPr>
        <w:t>com</w:t>
      </w:r>
      <w:r>
        <w:rPr>
          <w:spacing w:val="-4"/>
          <w:sz w:val="24"/>
        </w:rPr>
        <w:t> </w:t>
      </w:r>
      <w:r>
        <w:rPr>
          <w:sz w:val="24"/>
        </w:rPr>
        <w:t>efeito</w:t>
      </w:r>
      <w:r>
        <w:rPr>
          <w:spacing w:val="-3"/>
          <w:sz w:val="24"/>
        </w:rPr>
        <w:t> </w:t>
      </w:r>
      <w:r>
        <w:rPr>
          <w:sz w:val="24"/>
        </w:rPr>
        <w:t>de</w:t>
      </w:r>
      <w:r>
        <w:rPr>
          <w:spacing w:val="-3"/>
          <w:sz w:val="24"/>
        </w:rPr>
        <w:t> </w:t>
      </w:r>
      <w:r>
        <w:rPr>
          <w:sz w:val="24"/>
        </w:rPr>
        <w:t>Negativa,</w:t>
      </w:r>
      <w:r>
        <w:rPr>
          <w:spacing w:val="-3"/>
          <w:sz w:val="24"/>
        </w:rPr>
        <w:t> </w:t>
      </w:r>
      <w:r>
        <w:rPr>
          <w:sz w:val="24"/>
        </w:rPr>
        <w:t>para</w:t>
      </w:r>
      <w:r>
        <w:rPr>
          <w:spacing w:val="-3"/>
          <w:sz w:val="24"/>
        </w:rPr>
        <w:t> </w:t>
      </w:r>
      <w:r>
        <w:rPr>
          <w:sz w:val="24"/>
        </w:rPr>
        <w:t>fins de participação em licitação, expedida pela Procuradoria Geral do Estado.</w:t>
      </w:r>
    </w:p>
    <w:p>
      <w:pPr>
        <w:pStyle w:val="ListParagraph"/>
        <w:numPr>
          <w:ilvl w:val="1"/>
          <w:numId w:val="21"/>
        </w:numPr>
        <w:tabs>
          <w:tab w:pos="499" w:val="left" w:leader="none"/>
        </w:tabs>
        <w:spacing w:line="249" w:lineRule="auto" w:before="242" w:after="0"/>
        <w:ind w:left="124" w:right="124" w:firstLine="0"/>
        <w:jc w:val="both"/>
        <w:rPr>
          <w:sz w:val="24"/>
        </w:rPr>
      </w:pPr>
      <w:r>
        <w:rPr>
          <w:sz w:val="24"/>
        </w:rPr>
        <w:t>Regularidade com a Fazenda Estadual do domicílio ou sede do fornecedor, relativa à atividade em cujo exercício contrata ou concorre, com a apresentação de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w:t>
      </w:r>
    </w:p>
    <w:p>
      <w:pPr>
        <w:pStyle w:val="ListParagraph"/>
        <w:numPr>
          <w:ilvl w:val="1"/>
          <w:numId w:val="21"/>
        </w:numPr>
        <w:tabs>
          <w:tab w:pos="536" w:val="left" w:leader="none"/>
        </w:tabs>
        <w:spacing w:line="249" w:lineRule="auto" w:before="246" w:after="0"/>
        <w:ind w:left="124" w:right="127" w:firstLine="0"/>
        <w:jc w:val="both"/>
        <w:rPr>
          <w:sz w:val="24"/>
        </w:rPr>
      </w:pPr>
      <w:r>
        <w:rPr>
          <w:sz w:val="24"/>
        </w:rPr>
        <w:t>Caso o fornecedor seja considerado isento dos tributos estaduais relacionados ao objeto contratual, deverá comprovar tal condição mediante a apresentação de declaração da Fazenda respectiva do seu domicílio ou sede, ou outra equivalente, na forma da lei.</w:t>
      </w:r>
    </w:p>
    <w:p>
      <w:pPr>
        <w:pStyle w:val="Heading3"/>
        <w:numPr>
          <w:ilvl w:val="0"/>
          <w:numId w:val="21"/>
        </w:numPr>
        <w:tabs>
          <w:tab w:pos="364" w:val="left" w:leader="none"/>
        </w:tabs>
        <w:spacing w:line="240" w:lineRule="auto" w:before="244" w:after="0"/>
        <w:ind w:left="364" w:right="0" w:hanging="240"/>
        <w:jc w:val="left"/>
      </w:pPr>
      <w:r>
        <w:rPr>
          <w:spacing w:val="-2"/>
        </w:rPr>
        <w:t>HABILITAÇÃO</w:t>
      </w:r>
      <w:r>
        <w:rPr>
          <w:spacing w:val="17"/>
        </w:rPr>
        <w:t> </w:t>
      </w:r>
      <w:r>
        <w:rPr>
          <w:spacing w:val="-2"/>
        </w:rPr>
        <w:t>ECONÔMICO-FINANCEIRA:</w:t>
      </w:r>
    </w:p>
    <w:p>
      <w:pPr>
        <w:pStyle w:val="ListParagraph"/>
        <w:numPr>
          <w:ilvl w:val="1"/>
          <w:numId w:val="21"/>
        </w:numPr>
        <w:tabs>
          <w:tab w:pos="504" w:val="left" w:leader="none"/>
        </w:tabs>
        <w:spacing w:line="249" w:lineRule="auto" w:before="252" w:after="0"/>
        <w:ind w:left="124" w:right="131" w:firstLine="0"/>
        <w:jc w:val="both"/>
        <w:rPr>
          <w:sz w:val="24"/>
        </w:rPr>
      </w:pPr>
      <w:r>
        <w:rPr>
          <w:sz w:val="24"/>
        </w:rPr>
        <mc:AlternateContent>
          <mc:Choice Requires="wps">
            <w:drawing>
              <wp:anchor distT="0" distB="0" distL="0" distR="0" allowOverlap="1" layoutInCell="1" locked="0" behindDoc="0" simplePos="0" relativeHeight="15742464">
                <wp:simplePos x="0" y="0"/>
                <wp:positionH relativeFrom="page">
                  <wp:posOffset>2915362</wp:posOffset>
                </wp:positionH>
                <wp:positionV relativeFrom="paragraph">
                  <wp:posOffset>679614</wp:posOffset>
                </wp:positionV>
                <wp:extent cx="38735" cy="127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38735" cy="1270"/>
                        </a:xfrm>
                        <a:custGeom>
                          <a:avLst/>
                          <a:gdLst/>
                          <a:ahLst/>
                          <a:cxnLst/>
                          <a:rect l="l" t="t" r="r" b="b"/>
                          <a:pathLst>
                            <a:path w="38735" h="0">
                              <a:moveTo>
                                <a:pt x="0" y="0"/>
                              </a:moveTo>
                              <a:lnTo>
                                <a:pt x="38110" y="0"/>
                              </a:lnTo>
                            </a:path>
                          </a:pathLst>
                        </a:custGeom>
                        <a:ln w="7622">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2464" from="229.556076pt,53.51292pt" to="232.556913pt,53.51292pt" stroked="true" strokeweight=".600167pt" strokecolor="#0000ff">
                <v:stroke dashstyle="solid"/>
                <w10:wrap type="none"/>
              </v:line>
            </w:pict>
          </mc:Fallback>
        </mc:AlternateContent>
      </w:r>
      <w:r>
        <w:rPr>
          <w:sz w:val="24"/>
        </w:rPr>
        <w:t>Certidão negativa de falência expedida pelo distribuidor da sede do fornecedor, caso se trate de pessoa jurídica, ou certidão negativa de insolvência civil expedida pelo distribuidor do domicílio ou sede do fornecedor, caso se trate de pessoa física ou de sociedade simples.</w:t>
      </w:r>
    </w:p>
    <w:p>
      <w:pPr>
        <w:pStyle w:val="BodyText"/>
        <w:spacing w:before="3"/>
      </w:pPr>
    </w:p>
    <w:p>
      <w:pPr>
        <w:pStyle w:val="ListParagraph"/>
        <w:numPr>
          <w:ilvl w:val="1"/>
          <w:numId w:val="21"/>
        </w:numPr>
        <w:tabs>
          <w:tab w:pos="489" w:val="left" w:leader="none"/>
        </w:tabs>
        <w:spacing w:line="249" w:lineRule="auto" w:before="0" w:after="0"/>
        <w:ind w:left="124" w:right="129" w:firstLine="0"/>
        <w:jc w:val="left"/>
        <w:rPr>
          <w:sz w:val="24"/>
        </w:rPr>
      </w:pPr>
      <w:r>
        <w:rPr>
          <w:sz w:val="24"/>
        </w:rPr>
        <w:t>Não será causa de inabilitação do licitante a anotação de distribuição de processo de recuperação judicial ou de pedido de homologação de recuperação extrajudicial.</w:t>
      </w:r>
    </w:p>
    <w:p>
      <w:pPr>
        <w:pStyle w:val="BodyText"/>
        <w:spacing w:before="2"/>
      </w:pPr>
    </w:p>
    <w:p>
      <w:pPr>
        <w:pStyle w:val="Heading3"/>
        <w:numPr>
          <w:ilvl w:val="0"/>
          <w:numId w:val="21"/>
        </w:numPr>
        <w:tabs>
          <w:tab w:pos="364" w:val="left" w:leader="none"/>
        </w:tabs>
        <w:spacing w:line="240" w:lineRule="auto" w:before="0" w:after="0"/>
        <w:ind w:left="364" w:right="0" w:hanging="240"/>
        <w:jc w:val="left"/>
      </w:pPr>
      <w:r>
        <w:rPr/>
        <w:t>HABILITAÇÃO</w:t>
      </w:r>
      <w:r>
        <w:rPr>
          <w:spacing w:val="-11"/>
        </w:rPr>
        <w:t> </w:t>
      </w:r>
      <w:r>
        <w:rPr>
          <w:spacing w:val="-2"/>
        </w:rPr>
        <w:t>TÉCNICA</w:t>
      </w:r>
    </w:p>
    <w:p>
      <w:pPr>
        <w:pStyle w:val="ListParagraph"/>
        <w:numPr>
          <w:ilvl w:val="1"/>
          <w:numId w:val="21"/>
        </w:numPr>
        <w:tabs>
          <w:tab w:pos="484" w:val="left" w:leader="none"/>
        </w:tabs>
        <w:spacing w:line="240" w:lineRule="auto" w:before="252" w:after="0"/>
        <w:ind w:left="124" w:right="618" w:firstLine="0"/>
        <w:jc w:val="left"/>
        <w:rPr>
          <w:sz w:val="24"/>
        </w:rPr>
      </w:pPr>
      <w:r>
        <w:rPr>
          <w:sz w:val="24"/>
        </w:rPr>
        <w:t>Não será exigido atestado de qualificação técnica, pois o objeto da licitação não demanda alta especialização,</w:t>
      </w:r>
      <w:r>
        <w:rPr>
          <w:spacing w:val="-3"/>
          <w:sz w:val="24"/>
        </w:rPr>
        <w:t> </w:t>
      </w:r>
      <w:r>
        <w:rPr>
          <w:sz w:val="24"/>
        </w:rPr>
        <w:t>assim</w:t>
      </w:r>
      <w:r>
        <w:rPr>
          <w:spacing w:val="-4"/>
          <w:sz w:val="24"/>
        </w:rPr>
        <w:t> </w:t>
      </w:r>
      <w:r>
        <w:rPr>
          <w:sz w:val="24"/>
        </w:rPr>
        <w:t>como</w:t>
      </w:r>
      <w:r>
        <w:rPr>
          <w:spacing w:val="-3"/>
          <w:sz w:val="24"/>
        </w:rPr>
        <w:t> </w:t>
      </w:r>
      <w:r>
        <w:rPr>
          <w:sz w:val="24"/>
        </w:rPr>
        <w:t>não</w:t>
      </w:r>
      <w:r>
        <w:rPr>
          <w:spacing w:val="-3"/>
          <w:sz w:val="24"/>
        </w:rPr>
        <w:t> </w:t>
      </w:r>
      <w:r>
        <w:rPr>
          <w:sz w:val="24"/>
        </w:rPr>
        <w:t>há</w:t>
      </w:r>
      <w:r>
        <w:rPr>
          <w:spacing w:val="-3"/>
          <w:sz w:val="24"/>
        </w:rPr>
        <w:t> </w:t>
      </w:r>
      <w:r>
        <w:rPr>
          <w:sz w:val="24"/>
        </w:rPr>
        <w:t>um</w:t>
      </w:r>
      <w:r>
        <w:rPr>
          <w:spacing w:val="-4"/>
          <w:sz w:val="24"/>
        </w:rPr>
        <w:t> </w:t>
      </w:r>
      <w:r>
        <w:rPr>
          <w:sz w:val="24"/>
        </w:rPr>
        <w:t>risco</w:t>
      </w:r>
      <w:r>
        <w:rPr>
          <w:spacing w:val="-3"/>
          <w:sz w:val="24"/>
        </w:rPr>
        <w:t> </w:t>
      </w:r>
      <w:r>
        <w:rPr>
          <w:sz w:val="24"/>
        </w:rPr>
        <w:t>significativo</w:t>
      </w:r>
      <w:r>
        <w:rPr>
          <w:spacing w:val="-3"/>
          <w:sz w:val="24"/>
        </w:rPr>
        <w:t> </w:t>
      </w:r>
      <w:r>
        <w:rPr>
          <w:sz w:val="24"/>
        </w:rPr>
        <w:t>de</w:t>
      </w:r>
      <w:r>
        <w:rPr>
          <w:spacing w:val="-3"/>
          <w:sz w:val="24"/>
        </w:rPr>
        <w:t> </w:t>
      </w:r>
      <w:r>
        <w:rPr>
          <w:sz w:val="24"/>
        </w:rPr>
        <w:t>não</w:t>
      </w:r>
      <w:r>
        <w:rPr>
          <w:spacing w:val="-3"/>
          <w:sz w:val="24"/>
        </w:rPr>
        <w:t> </w:t>
      </w:r>
      <w:r>
        <w:rPr>
          <w:sz w:val="24"/>
        </w:rPr>
        <w:t>atendimento</w:t>
      </w:r>
      <w:r>
        <w:rPr>
          <w:spacing w:val="-3"/>
          <w:sz w:val="24"/>
        </w:rPr>
        <w:t> </w:t>
      </w:r>
      <w:r>
        <w:rPr>
          <w:sz w:val="24"/>
        </w:rPr>
        <w:t>às</w:t>
      </w:r>
      <w:r>
        <w:rPr>
          <w:spacing w:val="-3"/>
          <w:sz w:val="24"/>
        </w:rPr>
        <w:t> </w:t>
      </w:r>
      <w:r>
        <w:rPr>
          <w:sz w:val="24"/>
        </w:rPr>
        <w:t>necessidades</w:t>
      </w:r>
      <w:r>
        <w:rPr>
          <w:spacing w:val="-3"/>
          <w:sz w:val="24"/>
        </w:rPr>
        <w:t> </w:t>
      </w:r>
      <w:r>
        <w:rPr>
          <w:sz w:val="24"/>
        </w:rPr>
        <w:t>da</w:t>
      </w:r>
      <w:r>
        <w:rPr>
          <w:spacing w:val="-3"/>
          <w:sz w:val="24"/>
        </w:rPr>
        <w:t> </w:t>
      </w:r>
      <w:r>
        <w:rPr>
          <w:sz w:val="24"/>
        </w:rPr>
        <w:t>SEPM, além disso, essa exigência limitaria indevidamente a competitividade e a economicidade do certame.</w:t>
      </w:r>
    </w:p>
    <w:p>
      <w:pPr>
        <w:pStyle w:val="ListParagraph"/>
        <w:spacing w:after="0" w:line="240" w:lineRule="auto"/>
        <w:jc w:val="left"/>
        <w:rPr>
          <w:sz w:val="24"/>
        </w:rPr>
        <w:sectPr>
          <w:pgSz w:w="11900" w:h="16840"/>
          <w:pgMar w:header="0" w:footer="181" w:top="500" w:bottom="380" w:left="566" w:right="566"/>
        </w:sectPr>
      </w:pPr>
    </w:p>
    <w:p>
      <w:pPr>
        <w:pStyle w:val="Heading3"/>
        <w:numPr>
          <w:ilvl w:val="0"/>
          <w:numId w:val="21"/>
        </w:numPr>
        <w:tabs>
          <w:tab w:pos="364" w:val="left" w:leader="none"/>
        </w:tabs>
        <w:spacing w:line="240" w:lineRule="auto" w:before="74" w:after="0"/>
        <w:ind w:left="364" w:right="0" w:hanging="240"/>
        <w:jc w:val="left"/>
      </w:pPr>
      <w:r>
        <w:rPr>
          <w:spacing w:val="-2"/>
        </w:rPr>
        <w:t>COOPERATIVAS</w:t>
      </w:r>
    </w:p>
    <w:p>
      <w:pPr>
        <w:pStyle w:val="BodyText"/>
        <w:spacing w:before="24"/>
        <w:rPr>
          <w:b/>
        </w:rPr>
      </w:pPr>
    </w:p>
    <w:p>
      <w:pPr>
        <w:pStyle w:val="ListParagraph"/>
        <w:numPr>
          <w:ilvl w:val="1"/>
          <w:numId w:val="21"/>
        </w:numPr>
        <w:tabs>
          <w:tab w:pos="484" w:val="left" w:leader="none"/>
        </w:tabs>
        <w:spacing w:line="240" w:lineRule="auto" w:before="0" w:after="0"/>
        <w:ind w:left="484" w:right="0" w:hanging="360"/>
        <w:jc w:val="left"/>
        <w:rPr>
          <w:sz w:val="24"/>
        </w:rPr>
      </w:pPr>
      <w:r>
        <w:rPr>
          <w:sz w:val="24"/>
        </w:rPr>
        <w:t>Em</w:t>
      </w:r>
      <w:r>
        <w:rPr>
          <w:spacing w:val="-7"/>
          <w:sz w:val="24"/>
        </w:rPr>
        <w:t> </w:t>
      </w:r>
      <w:r>
        <w:rPr>
          <w:sz w:val="24"/>
        </w:rPr>
        <w:t>relação</w:t>
      </w:r>
      <w:r>
        <w:rPr>
          <w:spacing w:val="-4"/>
          <w:sz w:val="24"/>
        </w:rPr>
        <w:t> </w:t>
      </w:r>
      <w:r>
        <w:rPr>
          <w:sz w:val="24"/>
        </w:rPr>
        <w:t>às</w:t>
      </w:r>
      <w:r>
        <w:rPr>
          <w:spacing w:val="-3"/>
          <w:sz w:val="24"/>
        </w:rPr>
        <w:t> </w:t>
      </w:r>
      <w:r>
        <w:rPr>
          <w:sz w:val="24"/>
        </w:rPr>
        <w:t>cooperativas</w:t>
      </w:r>
      <w:r>
        <w:rPr>
          <w:spacing w:val="-4"/>
          <w:sz w:val="24"/>
        </w:rPr>
        <w:t> </w:t>
      </w:r>
      <w:r>
        <w:rPr>
          <w:sz w:val="24"/>
        </w:rPr>
        <w:t>será,</w:t>
      </w:r>
      <w:r>
        <w:rPr>
          <w:spacing w:val="-3"/>
          <w:sz w:val="24"/>
        </w:rPr>
        <w:t> </w:t>
      </w:r>
      <w:r>
        <w:rPr>
          <w:sz w:val="24"/>
        </w:rPr>
        <w:t>ainda,</w:t>
      </w:r>
      <w:r>
        <w:rPr>
          <w:spacing w:val="-4"/>
          <w:sz w:val="24"/>
        </w:rPr>
        <w:t> </w:t>
      </w:r>
      <w:r>
        <w:rPr>
          <w:sz w:val="24"/>
        </w:rPr>
        <w:t>exigida</w:t>
      </w:r>
      <w:r>
        <w:rPr>
          <w:spacing w:val="-4"/>
          <w:sz w:val="24"/>
        </w:rPr>
        <w:t> </w:t>
      </w:r>
      <w:r>
        <w:rPr>
          <w:sz w:val="24"/>
        </w:rPr>
        <w:t>a</w:t>
      </w:r>
      <w:r>
        <w:rPr>
          <w:spacing w:val="-3"/>
          <w:sz w:val="24"/>
        </w:rPr>
        <w:t> </w:t>
      </w:r>
      <w:r>
        <w:rPr>
          <w:sz w:val="24"/>
        </w:rPr>
        <w:t>seguinte</w:t>
      </w:r>
      <w:r>
        <w:rPr>
          <w:spacing w:val="-4"/>
          <w:sz w:val="24"/>
        </w:rPr>
        <w:t> </w:t>
      </w:r>
      <w:r>
        <w:rPr>
          <w:sz w:val="24"/>
        </w:rPr>
        <w:t>documentação</w:t>
      </w:r>
      <w:r>
        <w:rPr>
          <w:spacing w:val="-3"/>
          <w:sz w:val="24"/>
        </w:rPr>
        <w:t> </w:t>
      </w:r>
      <w:r>
        <w:rPr>
          <w:spacing w:val="-2"/>
          <w:sz w:val="24"/>
        </w:rPr>
        <w:t>complementar:</w:t>
      </w:r>
    </w:p>
    <w:p>
      <w:pPr>
        <w:pStyle w:val="BodyText"/>
        <w:spacing w:before="24"/>
      </w:pPr>
    </w:p>
    <w:p>
      <w:pPr>
        <w:pStyle w:val="ListParagraph"/>
        <w:numPr>
          <w:ilvl w:val="2"/>
          <w:numId w:val="21"/>
        </w:numPr>
        <w:tabs>
          <w:tab w:pos="712" w:val="left" w:leader="none"/>
        </w:tabs>
        <w:spacing w:line="261" w:lineRule="auto" w:before="0" w:after="0"/>
        <w:ind w:left="124" w:right="123" w:firstLine="0"/>
        <w:jc w:val="both"/>
        <w:rPr>
          <w:sz w:val="24"/>
        </w:rPr>
      </w:pPr>
      <w:r>
        <w:rPr>
          <w:sz w:val="24"/>
        </w:rPr>
        <w:t>Demonstrativo de atuação em regime cooperado, com repartição de receitas e despesas entre os </w:t>
      </w:r>
      <w:r>
        <w:rPr>
          <w:spacing w:val="-2"/>
          <w:sz w:val="24"/>
        </w:rPr>
        <w:t>cooperados;</w:t>
      </w:r>
    </w:p>
    <w:p>
      <w:pPr>
        <w:pStyle w:val="ListParagraph"/>
        <w:numPr>
          <w:ilvl w:val="2"/>
          <w:numId w:val="21"/>
        </w:numPr>
        <w:tabs>
          <w:tab w:pos="702" w:val="left" w:leader="none"/>
        </w:tabs>
        <w:spacing w:line="261" w:lineRule="auto" w:before="275" w:after="0"/>
        <w:ind w:left="124" w:right="130" w:firstLine="0"/>
        <w:jc w:val="both"/>
        <w:rPr>
          <w:sz w:val="24"/>
        </w:rPr>
      </w:pPr>
      <w:r>
        <w:rPr>
          <w:sz w:val="24"/>
        </w:rPr>
        <w:t>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 2º a 6º,</w:t>
      </w:r>
      <w:r>
        <w:rPr>
          <w:spacing w:val="40"/>
          <w:sz w:val="24"/>
        </w:rPr>
        <w:t> </w:t>
      </w:r>
      <w:r>
        <w:rPr>
          <w:sz w:val="24"/>
        </w:rPr>
        <w:t>da Lei nº 5.764/1971;</w:t>
      </w:r>
    </w:p>
    <w:p>
      <w:pPr>
        <w:pStyle w:val="ListParagraph"/>
        <w:numPr>
          <w:ilvl w:val="2"/>
          <w:numId w:val="21"/>
        </w:numPr>
        <w:tabs>
          <w:tab w:pos="736" w:val="left" w:leader="none"/>
        </w:tabs>
        <w:spacing w:line="261" w:lineRule="auto" w:before="273" w:after="0"/>
        <w:ind w:left="124" w:right="124" w:firstLine="0"/>
        <w:jc w:val="both"/>
        <w:rPr>
          <w:sz w:val="24"/>
        </w:rPr>
      </w:pPr>
      <w:r>
        <w:rPr>
          <w:sz w:val="24"/>
        </w:rPr>
        <w:t>Demonstrativo de que qualquer cooperado, com igual qualificação, é capaz de executar o objeto </w:t>
      </w:r>
      <w:r>
        <w:rPr>
          <w:spacing w:val="-2"/>
          <w:sz w:val="24"/>
        </w:rPr>
        <w:t>contratado;</w:t>
      </w:r>
    </w:p>
    <w:p>
      <w:pPr>
        <w:pStyle w:val="ListParagraph"/>
        <w:numPr>
          <w:ilvl w:val="2"/>
          <w:numId w:val="21"/>
        </w:numPr>
        <w:tabs>
          <w:tab w:pos="701" w:val="left" w:leader="none"/>
        </w:tabs>
        <w:spacing w:line="261" w:lineRule="auto" w:before="275" w:after="0"/>
        <w:ind w:left="124" w:right="151" w:firstLine="0"/>
        <w:jc w:val="both"/>
        <w:rPr>
          <w:sz w:val="24"/>
        </w:rPr>
      </w:pPr>
      <w:r>
        <w:rPr>
          <w:sz w:val="24"/>
        </w:rPr>
        <w:t>A declaração de regularidade de situação do contribuinte individual – DRSCI, para cada um dos cooperados indicados;</w:t>
      </w:r>
    </w:p>
    <w:p>
      <w:pPr>
        <w:pStyle w:val="ListParagraph"/>
        <w:numPr>
          <w:ilvl w:val="2"/>
          <w:numId w:val="21"/>
        </w:numPr>
        <w:tabs>
          <w:tab w:pos="684" w:val="left" w:leader="none"/>
        </w:tabs>
        <w:spacing w:line="261" w:lineRule="auto" w:before="274" w:after="0"/>
        <w:ind w:left="124" w:right="146" w:firstLine="0"/>
        <w:jc w:val="both"/>
        <w:rPr>
          <w:sz w:val="24"/>
        </w:rPr>
      </w:pPr>
      <w:r>
        <w:rPr>
          <w:sz w:val="24"/>
        </w:rPr>
        <w:t>A comprovação do capital social proporcional ao número de cooperados necessários à execução do </w:t>
      </w:r>
      <w:r>
        <w:rPr>
          <w:spacing w:val="-2"/>
          <w:sz w:val="24"/>
        </w:rPr>
        <w:t>objeto;</w:t>
      </w:r>
    </w:p>
    <w:p>
      <w:pPr>
        <w:pStyle w:val="ListParagraph"/>
        <w:numPr>
          <w:ilvl w:val="2"/>
          <w:numId w:val="21"/>
        </w:numPr>
        <w:tabs>
          <w:tab w:pos="664" w:val="left" w:leader="none"/>
        </w:tabs>
        <w:spacing w:line="240" w:lineRule="auto" w:before="275" w:after="0"/>
        <w:ind w:left="664" w:right="0" w:hanging="540"/>
        <w:jc w:val="left"/>
        <w:rPr>
          <w:sz w:val="24"/>
        </w:rPr>
      </w:pPr>
      <w:r>
        <w:rPr>
          <w:sz w:val="24"/>
        </w:rPr>
        <w:t>O</w:t>
      </w:r>
      <w:r>
        <w:rPr>
          <w:spacing w:val="-6"/>
          <w:sz w:val="24"/>
        </w:rPr>
        <w:t> </w:t>
      </w:r>
      <w:r>
        <w:rPr>
          <w:sz w:val="24"/>
        </w:rPr>
        <w:t>registro</w:t>
      </w:r>
      <w:r>
        <w:rPr>
          <w:spacing w:val="-2"/>
          <w:sz w:val="24"/>
        </w:rPr>
        <w:t> </w:t>
      </w:r>
      <w:r>
        <w:rPr>
          <w:sz w:val="24"/>
        </w:rPr>
        <w:t>previsto</w:t>
      </w:r>
      <w:r>
        <w:rPr>
          <w:spacing w:val="-2"/>
          <w:sz w:val="24"/>
        </w:rPr>
        <w:t> </w:t>
      </w:r>
      <w:r>
        <w:rPr>
          <w:sz w:val="24"/>
        </w:rPr>
        <w:t>na</w:t>
      </w:r>
      <w:r>
        <w:rPr>
          <w:spacing w:val="-2"/>
          <w:sz w:val="24"/>
        </w:rPr>
        <w:t> </w:t>
      </w:r>
      <w:r>
        <w:rPr>
          <w:sz w:val="24"/>
        </w:rPr>
        <w:t>Lei</w:t>
      </w:r>
      <w:r>
        <w:rPr>
          <w:spacing w:val="-3"/>
          <w:sz w:val="24"/>
        </w:rPr>
        <w:t> </w:t>
      </w:r>
      <w:r>
        <w:rPr>
          <w:sz w:val="24"/>
        </w:rPr>
        <w:t>nº</w:t>
      </w:r>
      <w:r>
        <w:rPr>
          <w:spacing w:val="-3"/>
          <w:sz w:val="24"/>
        </w:rPr>
        <w:t> </w:t>
      </w:r>
      <w:r>
        <w:rPr>
          <w:sz w:val="24"/>
        </w:rPr>
        <w:t>5.764/1971,</w:t>
      </w:r>
      <w:r>
        <w:rPr>
          <w:spacing w:val="-2"/>
          <w:sz w:val="24"/>
        </w:rPr>
        <w:t> </w:t>
      </w:r>
      <w:r>
        <w:rPr>
          <w:sz w:val="24"/>
        </w:rPr>
        <w:t>art.</w:t>
      </w:r>
      <w:r>
        <w:rPr>
          <w:spacing w:val="-2"/>
          <w:sz w:val="24"/>
        </w:rPr>
        <w:t> </w:t>
      </w:r>
      <w:r>
        <w:rPr>
          <w:spacing w:val="-4"/>
          <w:sz w:val="24"/>
        </w:rPr>
        <w:t>107;</w:t>
      </w:r>
    </w:p>
    <w:p>
      <w:pPr>
        <w:pStyle w:val="BodyText"/>
        <w:spacing w:before="24"/>
      </w:pPr>
    </w:p>
    <w:p>
      <w:pPr>
        <w:pStyle w:val="ListParagraph"/>
        <w:numPr>
          <w:ilvl w:val="2"/>
          <w:numId w:val="21"/>
        </w:numPr>
        <w:tabs>
          <w:tab w:pos="737" w:val="left" w:leader="none"/>
        </w:tabs>
        <w:spacing w:line="261" w:lineRule="auto" w:before="0" w:after="0"/>
        <w:ind w:left="124" w:right="157" w:firstLine="0"/>
        <w:jc w:val="both"/>
        <w:rPr>
          <w:sz w:val="24"/>
        </w:rPr>
      </w:pPr>
      <w:r>
        <w:rPr>
          <w:sz w:val="24"/>
        </w:rPr>
        <w:t>A comprovação de integralização das respectivas quotas-partes por parte dos cooperados que executarão o contrato; e</w:t>
      </w:r>
    </w:p>
    <w:p>
      <w:pPr>
        <w:pStyle w:val="ListParagraph"/>
        <w:numPr>
          <w:ilvl w:val="2"/>
          <w:numId w:val="21"/>
        </w:numPr>
        <w:tabs>
          <w:tab w:pos="659" w:val="left" w:leader="none"/>
        </w:tabs>
        <w:spacing w:line="249" w:lineRule="auto" w:before="263" w:after="0"/>
        <w:ind w:left="124" w:right="166" w:firstLine="0"/>
        <w:jc w:val="both"/>
        <w:rPr>
          <w:sz w:val="24"/>
        </w:rPr>
      </w:pPr>
      <w:r>
        <w:rPr>
          <w:sz w:val="24"/>
        </w:rPr>
        <w:t>A</w:t>
      </w:r>
      <w:r>
        <w:rPr>
          <w:spacing w:val="-8"/>
          <w:sz w:val="24"/>
        </w:rPr>
        <w:t> </w:t>
      </w:r>
      <w:r>
        <w:rPr>
          <w:sz w:val="24"/>
        </w:rPr>
        <w:t>última auditoria contábil-financeira da cooperativa, conforme dispõe o art. 112 da Lei nº 5.764/1971 ou uma declaração, sob as penas da lei, de que tal auditoria não foi exigida pelo órgão fiscalizador.</w:t>
      </w:r>
    </w:p>
    <w:p>
      <w:pPr>
        <w:pStyle w:val="BodyText"/>
        <w:spacing w:before="2"/>
      </w:pPr>
    </w:p>
    <w:p>
      <w:pPr>
        <w:pStyle w:val="ListParagraph"/>
        <w:numPr>
          <w:ilvl w:val="1"/>
          <w:numId w:val="21"/>
        </w:numPr>
        <w:tabs>
          <w:tab w:pos="484" w:val="left" w:leader="none"/>
        </w:tabs>
        <w:spacing w:line="240" w:lineRule="auto" w:before="0" w:after="0"/>
        <w:ind w:left="484" w:right="0" w:hanging="360"/>
        <w:jc w:val="left"/>
        <w:rPr>
          <w:sz w:val="24"/>
        </w:rPr>
      </w:pPr>
      <w:r>
        <w:rPr>
          <w:sz w:val="24"/>
        </w:rPr>
        <w:t>Não</w:t>
      </w:r>
      <w:r>
        <w:rPr>
          <w:spacing w:val="-6"/>
          <w:sz w:val="24"/>
        </w:rPr>
        <w:t> </w:t>
      </w:r>
      <w:r>
        <w:rPr>
          <w:sz w:val="24"/>
        </w:rPr>
        <w:t>será</w:t>
      </w:r>
      <w:r>
        <w:rPr>
          <w:spacing w:val="-4"/>
          <w:sz w:val="24"/>
        </w:rPr>
        <w:t> </w:t>
      </w:r>
      <w:r>
        <w:rPr>
          <w:sz w:val="24"/>
        </w:rPr>
        <w:t>admitida</w:t>
      </w:r>
      <w:r>
        <w:rPr>
          <w:spacing w:val="-4"/>
          <w:sz w:val="24"/>
        </w:rPr>
        <w:t> </w:t>
      </w:r>
      <w:r>
        <w:rPr>
          <w:sz w:val="24"/>
        </w:rPr>
        <w:t>participação</w:t>
      </w:r>
      <w:r>
        <w:rPr>
          <w:spacing w:val="-3"/>
          <w:sz w:val="24"/>
        </w:rPr>
        <w:t> </w:t>
      </w:r>
      <w:r>
        <w:rPr>
          <w:sz w:val="24"/>
        </w:rPr>
        <w:t>de</w:t>
      </w:r>
      <w:r>
        <w:rPr>
          <w:spacing w:val="-4"/>
          <w:sz w:val="24"/>
        </w:rPr>
        <w:t> </w:t>
      </w:r>
      <w:r>
        <w:rPr>
          <w:sz w:val="24"/>
        </w:rPr>
        <w:t>cooperativas</w:t>
      </w:r>
      <w:r>
        <w:rPr>
          <w:spacing w:val="-4"/>
          <w:sz w:val="24"/>
        </w:rPr>
        <w:t> </w:t>
      </w:r>
      <w:r>
        <w:rPr>
          <w:sz w:val="24"/>
        </w:rPr>
        <w:t>de</w:t>
      </w:r>
      <w:r>
        <w:rPr>
          <w:spacing w:val="-3"/>
          <w:sz w:val="24"/>
        </w:rPr>
        <w:t> </w:t>
      </w:r>
      <w:r>
        <w:rPr>
          <w:spacing w:val="-2"/>
          <w:sz w:val="24"/>
        </w:rPr>
        <w:t>trabalho:</w:t>
      </w:r>
    </w:p>
    <w:p>
      <w:pPr>
        <w:pStyle w:val="BodyText"/>
        <w:spacing w:before="12"/>
      </w:pPr>
    </w:p>
    <w:p>
      <w:pPr>
        <w:pStyle w:val="ListParagraph"/>
        <w:numPr>
          <w:ilvl w:val="0"/>
          <w:numId w:val="22"/>
        </w:numPr>
        <w:tabs>
          <w:tab w:pos="368" w:val="left" w:leader="none"/>
        </w:tabs>
        <w:spacing w:line="240" w:lineRule="auto" w:before="0" w:after="0"/>
        <w:ind w:left="368" w:right="0" w:hanging="244"/>
        <w:jc w:val="left"/>
        <w:rPr>
          <w:sz w:val="24"/>
        </w:rPr>
      </w:pPr>
      <w:r>
        <w:rPr>
          <w:sz w:val="24"/>
        </w:rPr>
        <w:t>de</w:t>
      </w:r>
      <w:r>
        <w:rPr>
          <w:spacing w:val="-4"/>
          <w:sz w:val="24"/>
        </w:rPr>
        <w:t> </w:t>
      </w:r>
      <w:r>
        <w:rPr>
          <w:sz w:val="24"/>
        </w:rPr>
        <w:t>serviços;</w:t>
      </w:r>
      <w:r>
        <w:rPr>
          <w:spacing w:val="-3"/>
          <w:sz w:val="24"/>
        </w:rPr>
        <w:t> </w:t>
      </w:r>
      <w:r>
        <w:rPr>
          <w:spacing w:val="-5"/>
          <w:sz w:val="24"/>
        </w:rPr>
        <w:t>ou</w:t>
      </w:r>
    </w:p>
    <w:p>
      <w:pPr>
        <w:pStyle w:val="BodyText"/>
        <w:spacing w:before="12"/>
      </w:pPr>
    </w:p>
    <w:p>
      <w:pPr>
        <w:pStyle w:val="ListParagraph"/>
        <w:numPr>
          <w:ilvl w:val="0"/>
          <w:numId w:val="22"/>
        </w:numPr>
        <w:tabs>
          <w:tab w:pos="382" w:val="left" w:leader="none"/>
        </w:tabs>
        <w:spacing w:line="240" w:lineRule="auto" w:before="0" w:after="0"/>
        <w:ind w:left="382" w:right="0" w:hanging="258"/>
        <w:jc w:val="left"/>
        <w:rPr>
          <w:sz w:val="24"/>
        </w:rPr>
      </w:pPr>
      <w:r>
        <w:rPr>
          <w:sz w:val="24"/>
        </w:rPr>
        <w:t>cujos</w:t>
      </w:r>
      <w:r>
        <w:rPr>
          <w:spacing w:val="-5"/>
          <w:sz w:val="24"/>
        </w:rPr>
        <w:t> </w:t>
      </w:r>
      <w:r>
        <w:rPr>
          <w:sz w:val="24"/>
        </w:rPr>
        <w:t>atos</w:t>
      </w:r>
      <w:r>
        <w:rPr>
          <w:spacing w:val="-2"/>
          <w:sz w:val="24"/>
        </w:rPr>
        <w:t> </w:t>
      </w:r>
      <w:r>
        <w:rPr>
          <w:sz w:val="24"/>
        </w:rPr>
        <w:t>constitutivos</w:t>
      </w:r>
      <w:r>
        <w:rPr>
          <w:spacing w:val="-2"/>
          <w:sz w:val="24"/>
        </w:rPr>
        <w:t> </w:t>
      </w:r>
      <w:r>
        <w:rPr>
          <w:sz w:val="24"/>
        </w:rPr>
        <w:t>não</w:t>
      </w:r>
      <w:r>
        <w:rPr>
          <w:spacing w:val="-3"/>
          <w:sz w:val="24"/>
        </w:rPr>
        <w:t> </w:t>
      </w:r>
      <w:r>
        <w:rPr>
          <w:sz w:val="24"/>
        </w:rPr>
        <w:t>definam</w:t>
      </w:r>
      <w:r>
        <w:rPr>
          <w:spacing w:val="-3"/>
          <w:sz w:val="24"/>
        </w:rPr>
        <w:t> </w:t>
      </w:r>
      <w:r>
        <w:rPr>
          <w:sz w:val="24"/>
        </w:rPr>
        <w:t>com</w:t>
      </w:r>
      <w:r>
        <w:rPr>
          <w:spacing w:val="-3"/>
          <w:sz w:val="24"/>
        </w:rPr>
        <w:t> </w:t>
      </w:r>
      <w:r>
        <w:rPr>
          <w:sz w:val="24"/>
        </w:rPr>
        <w:t>precisão</w:t>
      </w:r>
      <w:r>
        <w:rPr>
          <w:spacing w:val="-2"/>
          <w:sz w:val="24"/>
        </w:rPr>
        <w:t> </w:t>
      </w:r>
      <w:r>
        <w:rPr>
          <w:sz w:val="24"/>
        </w:rPr>
        <w:t>a</w:t>
      </w:r>
      <w:r>
        <w:rPr>
          <w:spacing w:val="-3"/>
          <w:sz w:val="24"/>
        </w:rPr>
        <w:t> </w:t>
      </w:r>
      <w:r>
        <w:rPr>
          <w:sz w:val="24"/>
        </w:rPr>
        <w:t>natureza</w:t>
      </w:r>
      <w:r>
        <w:rPr>
          <w:spacing w:val="-2"/>
          <w:sz w:val="24"/>
        </w:rPr>
        <w:t> </w:t>
      </w:r>
      <w:r>
        <w:rPr>
          <w:sz w:val="24"/>
        </w:rPr>
        <w:t>dos</w:t>
      </w:r>
      <w:r>
        <w:rPr>
          <w:spacing w:val="-2"/>
          <w:sz w:val="24"/>
        </w:rPr>
        <w:t> </w:t>
      </w:r>
      <w:r>
        <w:rPr>
          <w:sz w:val="24"/>
        </w:rPr>
        <w:t>objetos</w:t>
      </w:r>
      <w:r>
        <w:rPr>
          <w:spacing w:val="-2"/>
          <w:sz w:val="24"/>
        </w:rPr>
        <w:t> </w:t>
      </w:r>
      <w:r>
        <w:rPr>
          <w:sz w:val="24"/>
        </w:rPr>
        <w:t>que</w:t>
      </w:r>
      <w:r>
        <w:rPr>
          <w:spacing w:val="-3"/>
          <w:sz w:val="24"/>
        </w:rPr>
        <w:t> </w:t>
      </w:r>
      <w:r>
        <w:rPr>
          <w:sz w:val="24"/>
        </w:rPr>
        <w:t>se</w:t>
      </w:r>
      <w:r>
        <w:rPr>
          <w:spacing w:val="-2"/>
          <w:sz w:val="24"/>
        </w:rPr>
        <w:t> </w:t>
      </w:r>
      <w:r>
        <w:rPr>
          <w:sz w:val="24"/>
        </w:rPr>
        <w:t>propõem</w:t>
      </w:r>
      <w:r>
        <w:rPr>
          <w:spacing w:val="-3"/>
          <w:sz w:val="24"/>
        </w:rPr>
        <w:t> </w:t>
      </w:r>
      <w:r>
        <w:rPr>
          <w:sz w:val="24"/>
        </w:rPr>
        <w:t>a</w:t>
      </w:r>
      <w:r>
        <w:rPr>
          <w:spacing w:val="-2"/>
          <w:sz w:val="24"/>
        </w:rPr>
        <w:t> executar.</w:t>
      </w:r>
    </w:p>
    <w:p>
      <w:pPr>
        <w:pStyle w:val="BodyText"/>
        <w:spacing w:before="12"/>
      </w:pPr>
    </w:p>
    <w:p>
      <w:pPr>
        <w:pStyle w:val="ListParagraph"/>
        <w:numPr>
          <w:ilvl w:val="2"/>
          <w:numId w:val="21"/>
        </w:numPr>
        <w:tabs>
          <w:tab w:pos="708" w:val="left" w:leader="none"/>
        </w:tabs>
        <w:spacing w:line="249" w:lineRule="auto" w:before="0" w:after="0"/>
        <w:ind w:left="124" w:right="130" w:firstLine="0"/>
        <w:jc w:val="both"/>
        <w:rPr>
          <w:sz w:val="24"/>
        </w:rPr>
      </w:pPr>
      <w:r>
        <w:rPr>
          <w:sz w:val="24"/>
        </w:rPr>
        <w:t>Presumir-se-á intermediação de mão de obra subordinada a relação contratual estabelecida entre a empresa contratante e as Cooperativas de Trabalho que não observar o disposto nos dispositivos acima e na legislação em vigor.</w:t>
      </w:r>
    </w:p>
    <w:p>
      <w:pPr>
        <w:pStyle w:val="BodyText"/>
        <w:spacing w:before="3"/>
      </w:pPr>
    </w:p>
    <w:p>
      <w:pPr>
        <w:pStyle w:val="ListParagraph"/>
        <w:numPr>
          <w:ilvl w:val="1"/>
          <w:numId w:val="21"/>
        </w:numPr>
        <w:tabs>
          <w:tab w:pos="524" w:val="left" w:leader="none"/>
        </w:tabs>
        <w:spacing w:line="249" w:lineRule="auto" w:before="1" w:after="0"/>
        <w:ind w:left="124" w:right="130" w:firstLine="0"/>
        <w:jc w:val="both"/>
        <w:rPr>
          <w:sz w:val="24"/>
        </w:rPr>
      </w:pPr>
      <w:r>
        <w:rPr>
          <w:sz w:val="24"/>
        </w:rPr>
        <w:drawing>
          <wp:anchor distT="0" distB="0" distL="0" distR="0" allowOverlap="1" layoutInCell="1" locked="0" behindDoc="0" simplePos="0" relativeHeight="15744000">
            <wp:simplePos x="0" y="0"/>
            <wp:positionH relativeFrom="page">
              <wp:posOffset>461037</wp:posOffset>
            </wp:positionH>
            <wp:positionV relativeFrom="paragraph">
              <wp:posOffset>1286227</wp:posOffset>
            </wp:positionV>
            <wp:extent cx="846056" cy="571659"/>
            <wp:effectExtent l="0" t="0" r="0" b="0"/>
            <wp:wrapNone/>
            <wp:docPr id="97" name="Image 97"/>
            <wp:cNvGraphicFramePr>
              <a:graphicFrameLocks/>
            </wp:cNvGraphicFramePr>
            <a:graphic>
              <a:graphicData uri="http://schemas.openxmlformats.org/drawingml/2006/picture">
                <pic:pic>
                  <pic:nvPicPr>
                    <pic:cNvPr id="97" name="Image 97"/>
                    <pic:cNvPicPr/>
                  </pic:nvPicPr>
                  <pic:blipFill>
                    <a:blip r:embed="rId12" cstate="print"/>
                    <a:stretch>
                      <a:fillRect/>
                    </a:stretch>
                  </pic:blipFill>
                  <pic:spPr>
                    <a:xfrm>
                      <a:off x="0" y="0"/>
                      <a:ext cx="846056" cy="571659"/>
                    </a:xfrm>
                    <a:prstGeom prst="rect">
                      <a:avLst/>
                    </a:prstGeom>
                  </pic:spPr>
                </pic:pic>
              </a:graphicData>
            </a:graphic>
          </wp:anchor>
        </w:drawing>
      </w:r>
      <w:r>
        <w:rPr>
          <w:sz w:val="24"/>
        </w:rPr>
        <w:t>A constituição ou utilização de Cooperativa de Trabalho para fraudar deliberadamente a legislação trabalhista, previdenciária e o disposto nesta Lei acarretará aos responsáveis as sanções cíveis e administrativas cabíveis.</w:t>
      </w:r>
    </w:p>
    <w:p>
      <w:pPr>
        <w:pStyle w:val="BodyText"/>
        <w:rPr>
          <w:sz w:val="20"/>
        </w:rPr>
      </w:pPr>
    </w:p>
    <w:p>
      <w:pPr>
        <w:pStyle w:val="BodyText"/>
        <w:rPr>
          <w:sz w:val="20"/>
        </w:rPr>
      </w:pPr>
    </w:p>
    <w:p>
      <w:pPr>
        <w:pStyle w:val="BodyText"/>
        <w:rPr>
          <w:sz w:val="20"/>
        </w:rPr>
      </w:pPr>
    </w:p>
    <w:p>
      <w:pPr>
        <w:pStyle w:val="BodyText"/>
        <w:spacing w:before="99"/>
        <w:rPr>
          <w:sz w:val="20"/>
        </w:rPr>
      </w:pPr>
      <w:r>
        <w:rPr>
          <w:sz w:val="20"/>
        </w:rPr>
        <mc:AlternateContent>
          <mc:Choice Requires="wps">
            <w:drawing>
              <wp:anchor distT="0" distB="0" distL="0" distR="0" allowOverlap="1" layoutInCell="1" locked="0" behindDoc="1" simplePos="0" relativeHeight="487602176">
                <wp:simplePos x="0" y="0"/>
                <wp:positionH relativeFrom="page">
                  <wp:posOffset>438171</wp:posOffset>
                </wp:positionH>
                <wp:positionV relativeFrom="paragraph">
                  <wp:posOffset>224493</wp:posOffset>
                </wp:positionV>
                <wp:extent cx="6677025" cy="15240"/>
                <wp:effectExtent l="0" t="0" r="0" b="0"/>
                <wp:wrapTopAndBottom/>
                <wp:docPr id="98" name="Group 98"/>
                <wp:cNvGraphicFramePr>
                  <a:graphicFrameLocks/>
                </wp:cNvGraphicFramePr>
                <a:graphic>
                  <a:graphicData uri="http://schemas.microsoft.com/office/word/2010/wordprocessingGroup">
                    <wpg:wgp>
                      <wpg:cNvPr id="98" name="Group 98"/>
                      <wpg:cNvGrpSpPr/>
                      <wpg:grpSpPr>
                        <a:xfrm>
                          <a:off x="0" y="0"/>
                          <a:ext cx="6677025" cy="15240"/>
                          <a:chExt cx="6677025" cy="15240"/>
                        </a:xfrm>
                      </wpg:grpSpPr>
                      <wps:wsp>
                        <wps:cNvPr id="99" name="Graphic 99"/>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00" name="Graphic 100"/>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01" name="Graphic 101"/>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02" name="Graphic 102"/>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17.676632pt;width:525.75pt;height:1.2pt;mso-position-horizontal-relative:page;mso-position-vertical-relative:paragraph;z-index:-15714304;mso-wrap-distance-left:0;mso-wrap-distance-right:0" id="docshapegroup84" coordorigin="690,354" coordsize="10515,24">
                <v:shape style="position:absolute;left:690;top:353;width:10515;height:12" id="docshape85" coordorigin="690,354" coordsize="10515,12" path="m11193,366l690,366,690,354,11205,354,11193,366xe" filled="true" fillcolor="#999999" stroked="false">
                  <v:path arrowok="t"/>
                  <v:fill type="solid"/>
                </v:shape>
                <v:shape style="position:absolute;left:690;top:365;width:10515;height:12" id="docshape86" coordorigin="690,366" coordsize="10515,12" path="m11205,378l690,378,702,366,11205,366,11205,378xe" filled="true" fillcolor="#ededed" stroked="false">
                  <v:path arrowok="t"/>
                  <v:fill type="solid"/>
                </v:shape>
                <v:shape style="position:absolute;left:690;top:353;width:12;height:24" id="docshape87" coordorigin="690,354" coordsize="12,24" path="m690,378l690,354,702,354,702,366,690,378xe" filled="true" fillcolor="#999999" stroked="false">
                  <v:path arrowok="t"/>
                  <v:fill type="solid"/>
                </v:shape>
                <v:shape style="position:absolute;left:11192;top:353;width:12;height:24" id="docshape88" coordorigin="11193,354" coordsize="12,24" path="m11205,378l11193,378,11193,366,11205,354,11205,378xe" filled="true" fillcolor="#ededed" stroked="false">
                  <v:path arrowok="t"/>
                  <v:fill type="solid"/>
                </v:shape>
                <w10:wrap type="topAndBottom"/>
              </v:group>
            </w:pict>
          </mc:Fallback>
        </mc:AlternateContent>
      </w:r>
    </w:p>
    <w:p>
      <w:pPr>
        <w:spacing w:line="247" w:lineRule="auto" w:before="220"/>
        <w:ind w:left="1540" w:right="367" w:firstLine="0"/>
        <w:jc w:val="left"/>
        <w:rPr>
          <w:rFonts w:ascii="Calibri" w:hAnsi="Calibri"/>
          <w:sz w:val="21"/>
        </w:rPr>
      </w:pPr>
      <w:r>
        <w:rPr>
          <w:rFonts w:ascii="Calibri" w:hAnsi="Calibri"/>
          <w:sz w:val="21"/>
        </w:rPr>
        <w:t>Documento assinado eletronicamente por </w:t>
      </w:r>
      <w:r>
        <w:rPr>
          <w:rFonts w:ascii="Calibri" w:hAnsi="Calibri"/>
          <w:b/>
          <w:sz w:val="21"/>
        </w:rPr>
        <w:t>ISABELLE DE MEDEIROS MARINS</w:t>
      </w:r>
      <w:r>
        <w:rPr>
          <w:rFonts w:ascii="Calibri" w:hAnsi="Calibri"/>
          <w:sz w:val="21"/>
        </w:rPr>
        <w:t>, </w:t>
      </w:r>
      <w:r>
        <w:rPr>
          <w:rFonts w:ascii="Calibri" w:hAnsi="Calibri"/>
          <w:b/>
          <w:sz w:val="21"/>
        </w:rPr>
        <w:t>Soldado</w:t>
      </w:r>
      <w:r>
        <w:rPr>
          <w:rFonts w:ascii="Calibri" w:hAnsi="Calibri"/>
          <w:sz w:val="21"/>
        </w:rPr>
        <w:t>, em 26/01/2026,</w:t>
      </w:r>
      <w:r>
        <w:rPr>
          <w:rFonts w:ascii="Calibri" w:hAnsi="Calibri"/>
          <w:spacing w:val="40"/>
          <w:sz w:val="21"/>
        </w:rPr>
        <w:t> </w:t>
      </w:r>
      <w:hyperlink r:id="rId20">
        <w:r>
          <w:rPr>
            <w:rFonts w:ascii="Calibri" w:hAnsi="Calibri"/>
            <w:sz w:val="21"/>
          </w:rPr>
          <w:t>às</w:t>
        </w:r>
        <w:r>
          <w:rPr>
            <w:rFonts w:ascii="Calibri" w:hAnsi="Calibri"/>
            <w:spacing w:val="20"/>
            <w:sz w:val="21"/>
          </w:rPr>
          <w:t> </w:t>
        </w:r>
        <w:r>
          <w:rPr>
            <w:rFonts w:ascii="Calibri" w:hAnsi="Calibri"/>
            <w:sz w:val="21"/>
          </w:rPr>
          <w:t>13:45,</w:t>
        </w:r>
        <w:r>
          <w:rPr>
            <w:rFonts w:ascii="Calibri" w:hAnsi="Calibri"/>
            <w:spacing w:val="20"/>
            <w:sz w:val="21"/>
          </w:rPr>
          <w:t> </w:t>
        </w:r>
        <w:r>
          <w:rPr>
            <w:rFonts w:ascii="Calibri" w:hAnsi="Calibri"/>
            <w:sz w:val="21"/>
          </w:rPr>
          <w:t>conforme</w:t>
        </w:r>
        <w:r>
          <w:rPr>
            <w:rFonts w:ascii="Calibri" w:hAnsi="Calibri"/>
            <w:spacing w:val="20"/>
            <w:sz w:val="21"/>
          </w:rPr>
          <w:t> </w:t>
        </w:r>
        <w:r>
          <w:rPr>
            <w:rFonts w:ascii="Calibri" w:hAnsi="Calibri"/>
            <w:sz w:val="21"/>
          </w:rPr>
          <w:t>horário</w:t>
        </w:r>
        <w:r>
          <w:rPr>
            <w:rFonts w:ascii="Calibri" w:hAnsi="Calibri"/>
            <w:spacing w:val="20"/>
            <w:sz w:val="21"/>
          </w:rPr>
          <w:t> </w:t>
        </w:r>
        <w:r>
          <w:rPr>
            <w:rFonts w:ascii="Calibri" w:hAnsi="Calibri"/>
            <w:sz w:val="21"/>
          </w:rPr>
          <w:t>oficial</w:t>
        </w:r>
        <w:r>
          <w:rPr>
            <w:rFonts w:ascii="Calibri" w:hAnsi="Calibri"/>
            <w:spacing w:val="20"/>
            <w:sz w:val="21"/>
          </w:rPr>
          <w:t> </w:t>
        </w:r>
        <w:r>
          <w:rPr>
            <w:rFonts w:ascii="Calibri" w:hAnsi="Calibri"/>
            <w:sz w:val="21"/>
          </w:rPr>
          <w:t>de</w:t>
        </w:r>
        <w:r>
          <w:rPr>
            <w:rFonts w:ascii="Calibri" w:hAnsi="Calibri"/>
            <w:spacing w:val="20"/>
            <w:sz w:val="21"/>
          </w:rPr>
          <w:t> </w:t>
        </w:r>
        <w:r>
          <w:rPr>
            <w:rFonts w:ascii="Calibri" w:hAnsi="Calibri"/>
            <w:sz w:val="21"/>
          </w:rPr>
          <w:t>Brasília,</w:t>
        </w:r>
        <w:r>
          <w:rPr>
            <w:rFonts w:ascii="Calibri" w:hAnsi="Calibri"/>
            <w:spacing w:val="20"/>
            <w:sz w:val="21"/>
          </w:rPr>
          <w:t> </w:t>
        </w:r>
        <w:r>
          <w:rPr>
            <w:rFonts w:ascii="Calibri" w:hAnsi="Calibri"/>
            <w:sz w:val="21"/>
          </w:rPr>
          <w:t>com</w:t>
        </w:r>
        <w:r>
          <w:rPr>
            <w:rFonts w:ascii="Calibri" w:hAnsi="Calibri"/>
            <w:spacing w:val="20"/>
            <w:sz w:val="21"/>
          </w:rPr>
          <w:t> </w:t>
        </w:r>
        <w:r>
          <w:rPr>
            <w:rFonts w:ascii="Calibri" w:hAnsi="Calibri"/>
            <w:sz w:val="21"/>
          </w:rPr>
          <w:t>fundamento</w:t>
        </w:r>
        <w:r>
          <w:rPr>
            <w:rFonts w:ascii="Calibri" w:hAnsi="Calibri"/>
            <w:spacing w:val="20"/>
            <w:sz w:val="21"/>
          </w:rPr>
          <w:t> </w:t>
        </w:r>
        <w:r>
          <w:rPr>
            <w:rFonts w:ascii="Calibri" w:hAnsi="Calibri"/>
            <w:sz w:val="21"/>
          </w:rPr>
          <w:t>nos</w:t>
        </w:r>
        <w:r>
          <w:rPr>
            <w:rFonts w:ascii="Calibri" w:hAnsi="Calibri"/>
            <w:spacing w:val="20"/>
            <w:sz w:val="21"/>
          </w:rPr>
          <w:t> </w:t>
        </w:r>
        <w:r>
          <w:rPr>
            <w:rFonts w:ascii="Calibri" w:hAnsi="Calibri"/>
            <w:sz w:val="21"/>
          </w:rPr>
          <w:t>art.</w:t>
        </w:r>
        <w:r>
          <w:rPr>
            <w:rFonts w:ascii="Calibri" w:hAnsi="Calibri"/>
            <w:spacing w:val="20"/>
            <w:sz w:val="21"/>
          </w:rPr>
          <w:t> </w:t>
        </w:r>
        <w:r>
          <w:rPr>
            <w:rFonts w:ascii="Calibri" w:hAnsi="Calibri"/>
            <w:sz w:val="21"/>
          </w:rPr>
          <w:t>28º</w:t>
        </w:r>
        <w:r>
          <w:rPr>
            <w:rFonts w:ascii="Calibri" w:hAnsi="Calibri"/>
            <w:spacing w:val="20"/>
            <w:sz w:val="21"/>
          </w:rPr>
          <w:t> </w:t>
        </w:r>
        <w:r>
          <w:rPr>
            <w:rFonts w:ascii="Calibri" w:hAnsi="Calibri"/>
            <w:sz w:val="21"/>
          </w:rPr>
          <w:t>e</w:t>
        </w:r>
        <w:r>
          <w:rPr>
            <w:rFonts w:ascii="Calibri" w:hAnsi="Calibri"/>
            <w:spacing w:val="20"/>
            <w:sz w:val="21"/>
          </w:rPr>
          <w:t> </w:t>
        </w:r>
        <w:r>
          <w:rPr>
            <w:rFonts w:ascii="Calibri" w:hAnsi="Calibri"/>
            <w:sz w:val="21"/>
          </w:rPr>
          <w:t>29º</w:t>
        </w:r>
        <w:r>
          <w:rPr>
            <w:rFonts w:ascii="Calibri" w:hAnsi="Calibri"/>
            <w:spacing w:val="20"/>
            <w:sz w:val="21"/>
          </w:rPr>
          <w:t> </w:t>
        </w:r>
        <w:r>
          <w:rPr>
            <w:rFonts w:ascii="Calibri" w:hAnsi="Calibri"/>
            <w:sz w:val="21"/>
          </w:rPr>
          <w:t>do</w:t>
        </w:r>
        <w:r>
          <w:rPr>
            <w:rFonts w:ascii="Calibri" w:hAnsi="Calibri"/>
            <w:spacing w:val="14"/>
            <w:sz w:val="21"/>
          </w:rPr>
          <w:t> </w:t>
        </w:r>
        <w:r>
          <w:rPr>
            <w:rFonts w:ascii="Calibri" w:hAnsi="Calibri"/>
            <w:color w:val="0000ED"/>
            <w:sz w:val="21"/>
            <w:u w:val="single" w:color="0000ED"/>
          </w:rPr>
          <w:t>Decreto</w:t>
        </w:r>
        <w:r>
          <w:rPr>
            <w:rFonts w:ascii="Calibri" w:hAnsi="Calibri"/>
            <w:color w:val="0000ED"/>
            <w:spacing w:val="20"/>
            <w:sz w:val="21"/>
            <w:u w:val="single" w:color="0000ED"/>
          </w:rPr>
          <w:t> </w:t>
        </w:r>
        <w:r>
          <w:rPr>
            <w:rFonts w:ascii="Calibri" w:hAnsi="Calibri"/>
            <w:color w:val="0000ED"/>
            <w:sz w:val="21"/>
            <w:u w:val="single" w:color="0000ED"/>
          </w:rPr>
          <w:t>nº</w:t>
        </w:r>
        <w:r>
          <w:rPr>
            <w:rFonts w:ascii="Calibri" w:hAnsi="Calibri"/>
            <w:color w:val="0000ED"/>
            <w:sz w:val="21"/>
          </w:rPr>
          <w:t> </w:t>
        </w:r>
        <w:r>
          <w:rPr>
            <w:rFonts w:ascii="Calibri" w:hAnsi="Calibri"/>
            <w:color w:val="0000ED"/>
            <w:sz w:val="21"/>
            <w:u w:val="single" w:color="0000ED"/>
          </w:rPr>
          <w:t>48.209, de 19 de setembro de 2022</w:t>
        </w:r>
        <w:r>
          <w:rPr>
            <w:rFonts w:ascii="Calibri" w:hAnsi="Calibri"/>
            <w:color w:val="0000ED"/>
            <w:sz w:val="21"/>
          </w:rPr>
          <w:t> </w:t>
        </w:r>
        <w:r>
          <w:rPr>
            <w:rFonts w:ascii="Calibri" w:hAnsi="Calibri"/>
            <w:sz w:val="21"/>
          </w:rPr>
          <w:t>e no art. 4º do</w:t>
        </w:r>
      </w:hyperlink>
      <w:r>
        <w:rPr>
          <w:rFonts w:ascii="Calibri" w:hAnsi="Calibri"/>
          <w:sz w:val="21"/>
        </w:rPr>
        <w:t> </w:t>
      </w:r>
      <w:hyperlink r:id="rId13">
        <w:r>
          <w:rPr>
            <w:rFonts w:ascii="Calibri" w:hAnsi="Calibri"/>
            <w:color w:val="0000ED"/>
            <w:sz w:val="21"/>
            <w:u w:val="single" w:color="0000ED"/>
          </w:rPr>
          <w:t>Decreto nº 48.013, de 04 de abril de 2022</w:t>
        </w:r>
      </w:hyperlink>
      <w:hyperlink r:id="rId20">
        <w:r>
          <w:rPr>
            <w:rFonts w:ascii="Calibri" w:hAnsi="Calibri"/>
            <w:sz w:val="21"/>
          </w:rPr>
          <w:t>.</w:t>
        </w:r>
      </w:hyperlink>
    </w:p>
    <w:p>
      <w:pPr>
        <w:pStyle w:val="BodyText"/>
        <w:spacing w:before="5"/>
        <w:rPr>
          <w:rFonts w:ascii="Calibri"/>
          <w:sz w:val="14"/>
        </w:rPr>
      </w:pPr>
      <w:r>
        <w:rPr>
          <w:rFonts w:ascii="Calibri"/>
          <w:sz w:val="14"/>
        </w:rPr>
        <mc:AlternateContent>
          <mc:Choice Requires="wps">
            <w:drawing>
              <wp:anchor distT="0" distB="0" distL="0" distR="0" allowOverlap="1" layoutInCell="1" locked="0" behindDoc="1" simplePos="0" relativeHeight="487602688">
                <wp:simplePos x="0" y="0"/>
                <wp:positionH relativeFrom="page">
                  <wp:posOffset>438171</wp:posOffset>
                </wp:positionH>
                <wp:positionV relativeFrom="paragraph">
                  <wp:posOffset>126935</wp:posOffset>
                </wp:positionV>
                <wp:extent cx="6677025" cy="15240"/>
                <wp:effectExtent l="0" t="0" r="0" b="0"/>
                <wp:wrapTopAndBottom/>
                <wp:docPr id="103" name="Group 103"/>
                <wp:cNvGraphicFramePr>
                  <a:graphicFrameLocks/>
                </wp:cNvGraphicFramePr>
                <a:graphic>
                  <a:graphicData uri="http://schemas.microsoft.com/office/word/2010/wordprocessingGroup">
                    <wpg:wgp>
                      <wpg:cNvPr id="103" name="Group 103"/>
                      <wpg:cNvGrpSpPr/>
                      <wpg:grpSpPr>
                        <a:xfrm>
                          <a:off x="0" y="0"/>
                          <a:ext cx="6677025" cy="15240"/>
                          <a:chExt cx="6677025" cy="15240"/>
                        </a:xfrm>
                      </wpg:grpSpPr>
                      <wps:wsp>
                        <wps:cNvPr id="104" name="Graphic 104"/>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05" name="Graphic 105"/>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06" name="Graphic 106"/>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07" name="Graphic 107"/>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9.994922pt;width:525.75pt;height:1.2pt;mso-position-horizontal-relative:page;mso-position-vertical-relative:paragraph;z-index:-15713792;mso-wrap-distance-left:0;mso-wrap-distance-right:0" id="docshapegroup89" coordorigin="690,200" coordsize="10515,24">
                <v:shape style="position:absolute;left:690;top:199;width:10515;height:12" id="docshape90" coordorigin="690,200" coordsize="10515,12" path="m11193,212l690,212,690,200,11205,200,11193,212xe" filled="true" fillcolor="#999999" stroked="false">
                  <v:path arrowok="t"/>
                  <v:fill type="solid"/>
                </v:shape>
                <v:shape style="position:absolute;left:690;top:211;width:10515;height:12" id="docshape91" coordorigin="690,212" coordsize="10515,12" path="m11205,224l690,224,702,212,11205,212,11205,224xe" filled="true" fillcolor="#ededed" stroked="false">
                  <v:path arrowok="t"/>
                  <v:fill type="solid"/>
                </v:shape>
                <v:shape style="position:absolute;left:690;top:199;width:12;height:24" id="docshape92" coordorigin="690,200" coordsize="12,24" path="m690,224l690,200,702,200,702,212,690,224xe" filled="true" fillcolor="#999999" stroked="false">
                  <v:path arrowok="t"/>
                  <v:fill type="solid"/>
                </v:shape>
                <v:shape style="position:absolute;left:11192;top:199;width:12;height:24" id="docshape93" coordorigin="11193,200" coordsize="12,24" path="m11205,224l11193,224,11193,212,11205,200,11205,224xe" filled="true" fillcolor="#ededed" stroked="false">
                  <v:path arrowok="t"/>
                  <v:fill type="solid"/>
                </v:shape>
                <w10:wrap type="topAndBottom"/>
              </v:group>
            </w:pict>
          </mc:Fallback>
        </mc:AlternateContent>
      </w:r>
    </w:p>
    <w:p>
      <w:pPr>
        <w:pStyle w:val="BodyText"/>
        <w:spacing w:after="0"/>
        <w:rPr>
          <w:rFonts w:ascii="Calibri"/>
          <w:sz w:val="14"/>
        </w:rPr>
        <w:sectPr>
          <w:pgSz w:w="11900" w:h="16840"/>
          <w:pgMar w:header="0" w:footer="181" w:top="500" w:bottom="380" w:left="566" w:right="566"/>
        </w:sectPr>
      </w:pPr>
    </w:p>
    <w:p>
      <w:pPr>
        <w:pStyle w:val="BodyText"/>
        <w:rPr>
          <w:rFonts w:ascii="Calibri"/>
          <w:sz w:val="21"/>
        </w:rPr>
      </w:pPr>
    </w:p>
    <w:p>
      <w:pPr>
        <w:pStyle w:val="BodyText"/>
        <w:spacing w:before="125"/>
        <w:rPr>
          <w:rFonts w:ascii="Calibri"/>
          <w:sz w:val="21"/>
        </w:rPr>
      </w:pPr>
    </w:p>
    <w:p>
      <w:pPr>
        <w:spacing w:line="247" w:lineRule="auto" w:before="0"/>
        <w:ind w:left="1492" w:right="240" w:firstLine="0"/>
        <w:jc w:val="left"/>
        <w:rPr>
          <w:rFonts w:ascii="Calibri" w:hAnsi="Calibri"/>
          <w:sz w:val="21"/>
        </w:rPr>
      </w:pPr>
      <w:r>
        <w:rPr>
          <w:rFonts w:ascii="Calibri" w:hAnsi="Calibri"/>
          <w:sz w:val="21"/>
        </w:rPr>
        <w:drawing>
          <wp:anchor distT="0" distB="0" distL="0" distR="0" allowOverlap="1" layoutInCell="1" locked="0" behindDoc="0" simplePos="0" relativeHeight="15745536">
            <wp:simplePos x="0" y="0"/>
            <wp:positionH relativeFrom="page">
              <wp:posOffset>480004</wp:posOffset>
            </wp:positionH>
            <wp:positionV relativeFrom="paragraph">
              <wp:posOffset>-410097</wp:posOffset>
            </wp:positionV>
            <wp:extent cx="777634" cy="777634"/>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26" cstate="print"/>
                    <a:stretch>
                      <a:fillRect/>
                    </a:stretch>
                  </pic:blipFill>
                  <pic:spPr>
                    <a:xfrm>
                      <a:off x="0" y="0"/>
                      <a:ext cx="777634" cy="777634"/>
                    </a:xfrm>
                    <a:prstGeom prst="rect">
                      <a:avLst/>
                    </a:prstGeom>
                  </pic:spPr>
                </pic:pic>
              </a:graphicData>
            </a:graphic>
          </wp:anchor>
        </w:drawing>
      </w:r>
      <w:r>
        <w:rPr>
          <w:rFonts w:ascii="Calibri" w:hAnsi="Calibri"/>
          <w:sz w:val="21"/>
        </w:rPr>
        <w:t>A autenticidade deste documento pode ser conferida no site </w:t>
      </w:r>
      <w:hyperlink r:id="rId15">
        <w:r>
          <w:rPr>
            <w:rFonts w:ascii="Calibri" w:hAnsi="Calibri"/>
            <w:color w:val="0000ED"/>
            <w:spacing w:val="-2"/>
            <w:sz w:val="21"/>
            <w:u w:val="single" w:color="0000ED"/>
          </w:rPr>
          <w:t>http://sei.rj.gov.br/sei/controlador_externo.php?</w:t>
        </w:r>
        <w:r>
          <w:rPr>
            <w:rFonts w:ascii="Calibri" w:hAnsi="Calibri"/>
            <w:color w:val="0000ED"/>
            <w:spacing w:val="80"/>
            <w:sz w:val="21"/>
          </w:rPr>
          <w:t> </w:t>
        </w:r>
        <w:r>
          <w:rPr>
            <w:rFonts w:ascii="Calibri" w:hAnsi="Calibri"/>
            <w:color w:val="0000ED"/>
            <w:sz w:val="21"/>
            <w:u w:val="single" w:color="0000ED"/>
          </w:rPr>
          <w:t>acao=documento_conferir&amp;id_orgao_acesso_externo=6</w:t>
        </w:r>
      </w:hyperlink>
      <w:r>
        <w:rPr>
          <w:rFonts w:ascii="Calibri" w:hAnsi="Calibri"/>
          <w:sz w:val="21"/>
        </w:rPr>
        <w:t>,</w:t>
      </w:r>
      <w:r>
        <w:rPr>
          <w:rFonts w:ascii="Calibri" w:hAnsi="Calibri"/>
          <w:spacing w:val="35"/>
          <w:sz w:val="21"/>
        </w:rPr>
        <w:t> </w:t>
      </w:r>
      <w:r>
        <w:rPr>
          <w:rFonts w:ascii="Calibri" w:hAnsi="Calibri"/>
          <w:sz w:val="21"/>
        </w:rPr>
        <w:t>informando</w:t>
      </w:r>
      <w:r>
        <w:rPr>
          <w:rFonts w:ascii="Calibri" w:hAnsi="Calibri"/>
          <w:spacing w:val="35"/>
          <w:sz w:val="21"/>
        </w:rPr>
        <w:t> </w:t>
      </w:r>
      <w:r>
        <w:rPr>
          <w:rFonts w:ascii="Calibri" w:hAnsi="Calibri"/>
          <w:sz w:val="21"/>
        </w:rPr>
        <w:t>o</w:t>
      </w:r>
      <w:r>
        <w:rPr>
          <w:rFonts w:ascii="Calibri" w:hAnsi="Calibri"/>
          <w:spacing w:val="35"/>
          <w:sz w:val="21"/>
        </w:rPr>
        <w:t> </w:t>
      </w:r>
      <w:r>
        <w:rPr>
          <w:rFonts w:ascii="Calibri" w:hAnsi="Calibri"/>
          <w:sz w:val="21"/>
        </w:rPr>
        <w:t>código</w:t>
      </w:r>
      <w:r>
        <w:rPr>
          <w:rFonts w:ascii="Calibri" w:hAnsi="Calibri"/>
          <w:spacing w:val="35"/>
          <w:sz w:val="21"/>
        </w:rPr>
        <w:t> </w:t>
      </w:r>
      <w:r>
        <w:rPr>
          <w:rFonts w:ascii="Calibri" w:hAnsi="Calibri"/>
          <w:sz w:val="21"/>
        </w:rPr>
        <w:t>verificador </w:t>
      </w:r>
      <w:r>
        <w:rPr>
          <w:rFonts w:ascii="Calibri" w:hAnsi="Calibri"/>
          <w:b/>
          <w:sz w:val="21"/>
        </w:rPr>
        <w:t>122278800</w:t>
      </w:r>
      <w:r>
        <w:rPr>
          <w:rFonts w:ascii="Calibri" w:hAnsi="Calibri"/>
          <w:b/>
          <w:spacing w:val="35"/>
          <w:sz w:val="21"/>
        </w:rPr>
        <w:t> </w:t>
      </w:r>
      <w:r>
        <w:rPr>
          <w:rFonts w:ascii="Calibri" w:hAnsi="Calibri"/>
          <w:sz w:val="21"/>
        </w:rPr>
        <w:t>e o código CRC </w:t>
      </w:r>
      <w:r>
        <w:rPr>
          <w:rFonts w:ascii="Calibri" w:hAnsi="Calibri"/>
          <w:b/>
          <w:sz w:val="21"/>
        </w:rPr>
        <w:t>DE5D644B</w:t>
      </w:r>
      <w:r>
        <w:rPr>
          <w:rFonts w:ascii="Calibri" w:hAnsi="Calibri"/>
          <w:sz w:val="21"/>
        </w:rPr>
        <w:t>.</w:t>
      </w:r>
    </w:p>
    <w:p>
      <w:pPr>
        <w:pStyle w:val="BodyText"/>
        <w:rPr>
          <w:rFonts w:ascii="Calibri"/>
          <w:sz w:val="20"/>
        </w:rPr>
      </w:pPr>
    </w:p>
    <w:p>
      <w:pPr>
        <w:pStyle w:val="BodyText"/>
        <w:rPr>
          <w:rFonts w:ascii="Calibri"/>
          <w:sz w:val="20"/>
        </w:rPr>
      </w:pPr>
    </w:p>
    <w:p>
      <w:pPr>
        <w:pStyle w:val="BodyText"/>
        <w:spacing w:before="8"/>
        <w:rPr>
          <w:rFonts w:ascii="Calibri"/>
          <w:sz w:val="20"/>
        </w:rPr>
      </w:pPr>
      <w:r>
        <w:rPr>
          <w:rFonts w:ascii="Calibri"/>
          <w:sz w:val="20"/>
        </w:rPr>
        <mc:AlternateContent>
          <mc:Choice Requires="wps">
            <w:drawing>
              <wp:anchor distT="0" distB="0" distL="0" distR="0" allowOverlap="1" layoutInCell="1" locked="0" behindDoc="1" simplePos="0" relativeHeight="487603712">
                <wp:simplePos x="0" y="0"/>
                <wp:positionH relativeFrom="page">
                  <wp:posOffset>445793</wp:posOffset>
                </wp:positionH>
                <wp:positionV relativeFrom="paragraph">
                  <wp:posOffset>175622</wp:posOffset>
                </wp:positionV>
                <wp:extent cx="6661784" cy="15240"/>
                <wp:effectExtent l="0" t="0" r="0" b="0"/>
                <wp:wrapTopAndBottom/>
                <wp:docPr id="109" name="Group 109"/>
                <wp:cNvGraphicFramePr>
                  <a:graphicFrameLocks/>
                </wp:cNvGraphicFramePr>
                <a:graphic>
                  <a:graphicData uri="http://schemas.microsoft.com/office/word/2010/wordprocessingGroup">
                    <wpg:wgp>
                      <wpg:cNvPr id="109" name="Group 109"/>
                      <wpg:cNvGrpSpPr/>
                      <wpg:grpSpPr>
                        <a:xfrm>
                          <a:off x="0" y="0"/>
                          <a:ext cx="6661784" cy="15240"/>
                          <a:chExt cx="6661784" cy="15240"/>
                        </a:xfrm>
                      </wpg:grpSpPr>
                      <wps:wsp>
                        <wps:cNvPr id="110" name="Graphic 110"/>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111" name="Graphic 111"/>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112" name="Graphic 112"/>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13" name="Graphic 113"/>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13.828546pt;width:524.550pt;height:1.2pt;mso-position-horizontal-relative:page;mso-position-vertical-relative:paragraph;z-index:-15712768;mso-wrap-distance-left:0;mso-wrap-distance-right:0" id="docshapegroup94" coordorigin="702,277" coordsize="10491,24">
                <v:shape style="position:absolute;left:702;top:276;width:10491;height:12" id="docshape95" coordorigin="702,277" coordsize="10491,12" path="m11181,289l702,289,702,277,11193,277,11181,289xe" filled="true" fillcolor="#999999" stroked="false">
                  <v:path arrowok="t"/>
                  <v:fill type="solid"/>
                </v:shape>
                <v:shape style="position:absolute;left:702;top:288;width:10491;height:12" id="docshape96" coordorigin="702,289" coordsize="10491,12" path="m11193,301l702,301,714,289,11193,289,11193,301xe" filled="true" fillcolor="#ededed" stroked="false">
                  <v:path arrowok="t"/>
                  <v:fill type="solid"/>
                </v:shape>
                <v:shape style="position:absolute;left:702;top:276;width:12;height:24" id="docshape97" coordorigin="702,277" coordsize="12,24" path="m702,301l702,277,714,277,714,289,702,301xe" filled="true" fillcolor="#999999" stroked="false">
                  <v:path arrowok="t"/>
                  <v:fill type="solid"/>
                </v:shape>
                <v:shape style="position:absolute;left:11180;top:276;width:12;height:24" id="docshape98" coordorigin="11181,277" coordsize="12,24" path="m11193,301l11181,301,11181,289,11193,277,11193,301xe" filled="true" fillcolor="#ededed" stroked="false">
                  <v:path arrowok="t"/>
                  <v:fill type="solid"/>
                </v:shape>
                <w10:wrap type="topAndBottom"/>
              </v:group>
            </w:pict>
          </mc:Fallback>
        </mc:AlternateContent>
      </w:r>
      <w:r>
        <w:rPr>
          <w:rFonts w:ascii="Calibri"/>
          <w:sz w:val="20"/>
        </w:rPr>
        <mc:AlternateContent>
          <mc:Choice Requires="wps">
            <w:drawing>
              <wp:anchor distT="0" distB="0" distL="0" distR="0" allowOverlap="1" layoutInCell="1" locked="0" behindDoc="1" simplePos="0" relativeHeight="487604224">
                <wp:simplePos x="0" y="0"/>
                <wp:positionH relativeFrom="page">
                  <wp:posOffset>453415</wp:posOffset>
                </wp:positionH>
                <wp:positionV relativeFrom="paragraph">
                  <wp:posOffset>419538</wp:posOffset>
                </wp:positionV>
                <wp:extent cx="6646545" cy="22860"/>
                <wp:effectExtent l="0" t="0" r="0" b="0"/>
                <wp:wrapTopAndBottom/>
                <wp:docPr id="114" name="Graphic 114"/>
                <wp:cNvGraphicFramePr>
                  <a:graphicFrameLocks/>
                </wp:cNvGraphicFramePr>
                <a:graphic>
                  <a:graphicData uri="http://schemas.microsoft.com/office/word/2010/wordprocessingShape">
                    <wps:wsp>
                      <wps:cNvPr id="114" name="Graphic 114"/>
                      <wps:cNvSpPr/>
                      <wps:spPr>
                        <a:xfrm>
                          <a:off x="0" y="0"/>
                          <a:ext cx="6646545" cy="22860"/>
                        </a:xfrm>
                        <a:custGeom>
                          <a:avLst/>
                          <a:gdLst/>
                          <a:ahLst/>
                          <a:cxnLst/>
                          <a:rect l="l" t="t" r="r" b="b"/>
                          <a:pathLst>
                            <a:path w="6646545" h="22860">
                              <a:moveTo>
                                <a:pt x="6646481" y="15240"/>
                              </a:moveTo>
                              <a:lnTo>
                                <a:pt x="0" y="15240"/>
                              </a:lnTo>
                              <a:lnTo>
                                <a:pt x="0" y="22860"/>
                              </a:lnTo>
                              <a:lnTo>
                                <a:pt x="6646481" y="22860"/>
                              </a:lnTo>
                              <a:lnTo>
                                <a:pt x="6646481" y="15240"/>
                              </a:lnTo>
                              <a:close/>
                            </a:path>
                            <a:path w="6646545" h="22860">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702003pt;margin-top:33.034523pt;width:523.35pt;height:1.8pt;mso-position-horizontal-relative:page;mso-position-vertical-relative:paragraph;z-index:-15712256;mso-wrap-distance-left:0;mso-wrap-distance-right:0" id="docshape99" coordorigin="714,661" coordsize="10467,36" path="m11181,685l714,685,714,697,11181,697,11181,685xm11181,661l714,661,714,673,11181,673,11181,661xe" filled="true" fillcolor="#333333" stroked="false">
                <v:path arrowok="t"/>
                <v:fill type="solid"/>
                <w10:wrap type="topAndBottom"/>
              </v:shape>
            </w:pict>
          </mc:Fallback>
        </mc:AlternateContent>
      </w:r>
    </w:p>
    <w:p>
      <w:pPr>
        <w:pStyle w:val="BodyText"/>
        <w:spacing w:before="91"/>
        <w:rPr>
          <w:rFonts w:ascii="Calibri"/>
          <w:sz w:val="20"/>
        </w:rPr>
      </w:pPr>
    </w:p>
    <w:p>
      <w:pPr>
        <w:tabs>
          <w:tab w:pos="9342" w:val="left" w:leader="none"/>
        </w:tabs>
        <w:spacing w:before="8"/>
        <w:ind w:left="148" w:right="0" w:firstLine="0"/>
        <w:jc w:val="left"/>
        <w:rPr>
          <w:rFonts w:ascii="Calibri" w:hAnsi="Calibri"/>
          <w:sz w:val="18"/>
        </w:rPr>
      </w:pPr>
      <w:r>
        <w:rPr>
          <w:rFonts w:ascii="Calibri" w:hAnsi="Calibri"/>
          <w:b/>
          <w:sz w:val="18"/>
        </w:rPr>
        <w:t>Referência:</w:t>
      </w:r>
      <w:r>
        <w:rPr>
          <w:rFonts w:ascii="Calibri" w:hAnsi="Calibri"/>
          <w:b/>
          <w:spacing w:val="-4"/>
          <w:sz w:val="18"/>
        </w:rPr>
        <w:t> </w:t>
      </w:r>
      <w:r>
        <w:rPr>
          <w:rFonts w:ascii="Calibri" w:hAnsi="Calibri"/>
          <w:sz w:val="18"/>
        </w:rPr>
        <w:t>Processo</w:t>
      </w:r>
      <w:r>
        <w:rPr>
          <w:rFonts w:ascii="Calibri" w:hAnsi="Calibri"/>
          <w:spacing w:val="-8"/>
          <w:sz w:val="18"/>
        </w:rPr>
        <w:t> </w:t>
      </w:r>
      <w:r>
        <w:rPr>
          <w:rFonts w:ascii="Calibri" w:hAnsi="Calibri"/>
          <w:sz w:val="18"/>
        </w:rPr>
        <w:t>nº</w:t>
      </w:r>
      <w:r>
        <w:rPr>
          <w:rFonts w:ascii="Calibri" w:hAnsi="Calibri"/>
          <w:spacing w:val="-8"/>
          <w:sz w:val="18"/>
        </w:rPr>
        <w:t> </w:t>
      </w:r>
      <w:r>
        <w:rPr>
          <w:rFonts w:ascii="Calibri" w:hAnsi="Calibri"/>
          <w:sz w:val="18"/>
        </w:rPr>
        <w:t>SEI-</w:t>
      </w:r>
      <w:r>
        <w:rPr>
          <w:rFonts w:ascii="Calibri" w:hAnsi="Calibri"/>
          <w:spacing w:val="-2"/>
          <w:sz w:val="18"/>
        </w:rPr>
        <w:t>350006/009269/2025</w:t>
      </w:r>
      <w:r>
        <w:rPr>
          <w:rFonts w:ascii="Calibri" w:hAnsi="Calibri"/>
          <w:sz w:val="18"/>
        </w:rPr>
        <w:tab/>
        <w:t>SEI</w:t>
      </w:r>
      <w:r>
        <w:rPr>
          <w:rFonts w:ascii="Calibri" w:hAnsi="Calibri"/>
          <w:spacing w:val="-5"/>
          <w:sz w:val="18"/>
        </w:rPr>
        <w:t> </w:t>
      </w:r>
      <w:r>
        <w:rPr>
          <w:rFonts w:ascii="Calibri" w:hAnsi="Calibri"/>
          <w:sz w:val="18"/>
        </w:rPr>
        <w:t>nº</w:t>
      </w:r>
      <w:r>
        <w:rPr>
          <w:rFonts w:ascii="Calibri" w:hAnsi="Calibri"/>
          <w:spacing w:val="-2"/>
          <w:sz w:val="18"/>
        </w:rPr>
        <w:t> 122278800</w:t>
      </w:r>
    </w:p>
    <w:p>
      <w:pPr>
        <w:pStyle w:val="BodyText"/>
        <w:spacing w:before="148"/>
        <w:ind w:left="4829" w:right="1370" w:hanging="3403"/>
      </w:pPr>
      <w:r>
        <w:rPr/>
        <w:t>Rua</w:t>
      </w:r>
      <w:r>
        <w:rPr>
          <w:spacing w:val="-3"/>
        </w:rPr>
        <w:t> </w:t>
      </w:r>
      <w:r>
        <w:rPr/>
        <w:t>Evaristo</w:t>
      </w:r>
      <w:r>
        <w:rPr>
          <w:spacing w:val="-3"/>
        </w:rPr>
        <w:t> </w:t>
      </w:r>
      <w:r>
        <w:rPr/>
        <w:t>da</w:t>
      </w:r>
      <w:r>
        <w:rPr>
          <w:spacing w:val="-3"/>
        </w:rPr>
        <w:t> </w:t>
      </w:r>
      <w:r>
        <w:rPr/>
        <w:t>Veiga,</w:t>
      </w:r>
      <w:r>
        <w:rPr>
          <w:spacing w:val="-3"/>
        </w:rPr>
        <w:t> </w:t>
      </w:r>
      <w:r>
        <w:rPr/>
        <w:t>Nº</w:t>
      </w:r>
      <w:r>
        <w:rPr>
          <w:spacing w:val="-4"/>
        </w:rPr>
        <w:t> </w:t>
      </w:r>
      <w:r>
        <w:rPr/>
        <w:t>78</w:t>
      </w:r>
      <w:r>
        <w:rPr>
          <w:spacing w:val="-4"/>
        </w:rPr>
        <w:t> </w:t>
      </w:r>
      <w:r>
        <w:rPr/>
        <w:t>-</w:t>
      </w:r>
      <w:r>
        <w:rPr>
          <w:spacing w:val="-4"/>
        </w:rPr>
        <w:t> </w:t>
      </w:r>
      <w:r>
        <w:rPr/>
        <w:t>Bairro</w:t>
      </w:r>
      <w:r>
        <w:rPr>
          <w:spacing w:val="-3"/>
        </w:rPr>
        <w:t> </w:t>
      </w:r>
      <w:r>
        <w:rPr/>
        <w:t>Centro,</w:t>
      </w:r>
      <w:r>
        <w:rPr>
          <w:spacing w:val="-3"/>
        </w:rPr>
        <w:t> </w:t>
      </w:r>
      <w:r>
        <w:rPr/>
        <w:t>Rio</w:t>
      </w:r>
      <w:r>
        <w:rPr>
          <w:spacing w:val="-3"/>
        </w:rPr>
        <w:t> </w:t>
      </w:r>
      <w:r>
        <w:rPr/>
        <w:t>de</w:t>
      </w:r>
      <w:r>
        <w:rPr>
          <w:spacing w:val="-3"/>
        </w:rPr>
        <w:t> </w:t>
      </w:r>
      <w:r>
        <w:rPr/>
        <w:t>Janeiro/RJ,</w:t>
      </w:r>
      <w:r>
        <w:rPr>
          <w:spacing w:val="-3"/>
        </w:rPr>
        <w:t> </w:t>
      </w:r>
      <w:r>
        <w:rPr/>
        <w:t>CEP</w:t>
      </w:r>
      <w:r>
        <w:rPr>
          <w:spacing w:val="-4"/>
        </w:rPr>
        <w:t> </w:t>
      </w:r>
      <w:r>
        <w:rPr/>
        <w:t>20.031-040 </w:t>
      </w:r>
      <w:r>
        <w:rPr>
          <w:spacing w:val="-2"/>
        </w:rPr>
        <w:t>Telefone:</w:t>
      </w:r>
    </w:p>
    <w:p>
      <w:pPr>
        <w:pStyle w:val="BodyText"/>
        <w:spacing w:after="0"/>
        <w:sectPr>
          <w:pgSz w:w="11900" w:h="16840"/>
          <w:pgMar w:header="0" w:footer="181" w:top="620" w:bottom="380" w:left="566" w:right="566"/>
        </w:sectPr>
      </w:pPr>
    </w:p>
    <w:p>
      <w:pPr>
        <w:pStyle w:val="BodyText"/>
        <w:ind w:left="4925"/>
        <w:rPr>
          <w:sz w:val="20"/>
        </w:rPr>
      </w:pPr>
      <w:bookmarkStart w:name="Anexo IV - Orçamento Estimado (122279230" w:id="5"/>
      <w:bookmarkEnd w:id="5"/>
      <w:r>
        <w:rPr/>
      </w:r>
      <w:r>
        <w:rPr>
          <w:sz w:val="20"/>
        </w:rPr>
        <w:drawing>
          <wp:inline distT="0" distB="0" distL="0" distR="0">
            <wp:extent cx="581170" cy="689800"/>
            <wp:effectExtent l="0" t="0" r="0" b="0"/>
            <wp:docPr id="117" name="Image 117"/>
            <wp:cNvGraphicFramePr>
              <a:graphicFrameLocks/>
            </wp:cNvGraphicFramePr>
            <a:graphic>
              <a:graphicData uri="http://schemas.openxmlformats.org/drawingml/2006/picture">
                <pic:pic>
                  <pic:nvPicPr>
                    <pic:cNvPr id="117" name="Image 117"/>
                    <pic:cNvPicPr/>
                  </pic:nvPicPr>
                  <pic:blipFill>
                    <a:blip r:embed="rId6" cstate="print"/>
                    <a:stretch>
                      <a:fillRect/>
                    </a:stretch>
                  </pic:blipFill>
                  <pic:spPr>
                    <a:xfrm>
                      <a:off x="0" y="0"/>
                      <a:ext cx="581170" cy="689800"/>
                    </a:xfrm>
                    <a:prstGeom prst="rect">
                      <a:avLst/>
                    </a:prstGeom>
                  </pic:spPr>
                </pic:pic>
              </a:graphicData>
            </a:graphic>
          </wp:inline>
        </w:drawing>
      </w:r>
      <w:r>
        <w:rPr>
          <w:sz w:val="20"/>
        </w:rPr>
      </w:r>
    </w:p>
    <w:p>
      <w:pPr>
        <w:spacing w:line="415" w:lineRule="auto" w:before="131"/>
        <w:ind w:left="4389" w:right="4409" w:firstLine="7"/>
        <w:jc w:val="center"/>
        <w:rPr>
          <w:sz w:val="12"/>
        </w:rPr>
      </w:pPr>
      <w:r>
        <w:rPr>
          <w:w w:val="105"/>
          <w:sz w:val="12"/>
        </w:rPr>
        <w:t>Governo do Estado do Rio de Janeiro</w:t>
      </w:r>
      <w:r>
        <w:rPr>
          <w:spacing w:val="40"/>
          <w:w w:val="105"/>
          <w:sz w:val="12"/>
        </w:rPr>
        <w:t> </w:t>
      </w:r>
      <w:r>
        <w:rPr>
          <w:w w:val="105"/>
          <w:sz w:val="12"/>
        </w:rPr>
        <w:t>Secretaria</w:t>
      </w:r>
      <w:r>
        <w:rPr>
          <w:spacing w:val="-3"/>
          <w:w w:val="105"/>
          <w:sz w:val="12"/>
        </w:rPr>
        <w:t> </w:t>
      </w:r>
      <w:r>
        <w:rPr>
          <w:w w:val="105"/>
          <w:sz w:val="12"/>
        </w:rPr>
        <w:t>de</w:t>
      </w:r>
      <w:r>
        <w:rPr>
          <w:spacing w:val="-3"/>
          <w:w w:val="105"/>
          <w:sz w:val="12"/>
        </w:rPr>
        <w:t> </w:t>
      </w:r>
      <w:r>
        <w:rPr>
          <w:w w:val="105"/>
          <w:sz w:val="12"/>
        </w:rPr>
        <w:t>Estado</w:t>
      </w:r>
      <w:r>
        <w:rPr>
          <w:spacing w:val="-3"/>
          <w:w w:val="105"/>
          <w:sz w:val="12"/>
        </w:rPr>
        <w:t> </w:t>
      </w:r>
      <w:r>
        <w:rPr>
          <w:w w:val="105"/>
          <w:sz w:val="12"/>
        </w:rPr>
        <w:t>de</w:t>
      </w:r>
      <w:r>
        <w:rPr>
          <w:spacing w:val="-3"/>
          <w:w w:val="105"/>
          <w:sz w:val="12"/>
        </w:rPr>
        <w:t> </w:t>
      </w:r>
      <w:r>
        <w:rPr>
          <w:w w:val="105"/>
          <w:sz w:val="12"/>
        </w:rPr>
        <w:t>Polícia</w:t>
      </w:r>
      <w:r>
        <w:rPr>
          <w:spacing w:val="-3"/>
          <w:w w:val="105"/>
          <w:sz w:val="12"/>
        </w:rPr>
        <w:t> </w:t>
      </w:r>
      <w:r>
        <w:rPr>
          <w:w w:val="105"/>
          <w:sz w:val="12"/>
        </w:rPr>
        <w:t>Militar</w:t>
      </w:r>
      <w:r>
        <w:rPr>
          <w:spacing w:val="40"/>
          <w:w w:val="105"/>
          <w:sz w:val="12"/>
        </w:rPr>
        <w:t> </w:t>
      </w:r>
      <w:r>
        <w:rPr>
          <w:w w:val="105"/>
          <w:sz w:val="12"/>
        </w:rPr>
        <w:t>Diretoria de Licitações e Projetos</w:t>
      </w:r>
    </w:p>
    <w:p>
      <w:pPr>
        <w:spacing w:line="453" w:lineRule="auto" w:before="87"/>
        <w:ind w:left="4214" w:right="3679" w:firstLine="702"/>
        <w:jc w:val="left"/>
        <w:rPr>
          <w:b/>
          <w:sz w:val="18"/>
        </w:rPr>
      </w:pPr>
      <w:r>
        <w:rPr>
          <w:b/>
          <w:w w:val="105"/>
          <w:sz w:val="18"/>
        </w:rPr>
        <w:t>ANEXO IV </w:t>
      </w:r>
      <w:r>
        <w:rPr>
          <w:b/>
          <w:spacing w:val="-2"/>
          <w:w w:val="105"/>
          <w:sz w:val="18"/>
        </w:rPr>
        <w:t>ORÇAMENTO</w:t>
      </w:r>
      <w:r>
        <w:rPr>
          <w:b/>
          <w:spacing w:val="-10"/>
          <w:w w:val="105"/>
          <w:sz w:val="18"/>
        </w:rPr>
        <w:t> </w:t>
      </w:r>
      <w:r>
        <w:rPr>
          <w:b/>
          <w:spacing w:val="-2"/>
          <w:w w:val="105"/>
          <w:sz w:val="18"/>
        </w:rPr>
        <w:t>ESTIMADO</w:t>
      </w:r>
    </w:p>
    <w:p>
      <w:pPr>
        <w:pStyle w:val="BodyText"/>
        <w:spacing w:before="161"/>
        <w:rPr>
          <w:b/>
          <w:sz w:val="20"/>
        </w:rPr>
      </w:pPr>
    </w:p>
    <w:tbl>
      <w:tblPr>
        <w:tblW w:w="0" w:type="auto"/>
        <w:jc w:val="left"/>
        <w:tblInd w:w="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77"/>
        <w:gridCol w:w="2014"/>
        <w:gridCol w:w="3415"/>
        <w:gridCol w:w="1503"/>
        <w:gridCol w:w="1499"/>
        <w:gridCol w:w="1754"/>
      </w:tblGrid>
      <w:tr>
        <w:trPr>
          <w:trHeight w:val="939" w:hRule="atLeast"/>
        </w:trPr>
        <w:tc>
          <w:tcPr>
            <w:tcW w:w="10662" w:type="dxa"/>
            <w:gridSpan w:val="6"/>
            <w:tcBorders>
              <w:bottom w:val="nil"/>
              <w:right w:val="single" w:sz="4" w:space="0" w:color="2B2B2B"/>
            </w:tcBorders>
          </w:tcPr>
          <w:p>
            <w:pPr>
              <w:pStyle w:val="TableParagraph"/>
              <w:spacing w:before="172"/>
              <w:ind w:left="3115" w:right="3114"/>
              <w:rPr>
                <w:sz w:val="17"/>
              </w:rPr>
            </w:pPr>
            <w:r>
              <w:rPr>
                <w:sz w:val="17"/>
              </w:rPr>
              <w:t>FORMULÁRIO</w:t>
            </w:r>
            <w:r>
              <w:rPr>
                <w:spacing w:val="-8"/>
                <w:sz w:val="17"/>
              </w:rPr>
              <w:t> </w:t>
            </w:r>
            <w:r>
              <w:rPr>
                <w:sz w:val="17"/>
              </w:rPr>
              <w:t>DE</w:t>
            </w:r>
            <w:r>
              <w:rPr>
                <w:spacing w:val="-9"/>
                <w:sz w:val="17"/>
              </w:rPr>
              <w:t> </w:t>
            </w:r>
            <w:r>
              <w:rPr>
                <w:sz w:val="17"/>
              </w:rPr>
              <w:t>REQUISIÇÃO</w:t>
            </w:r>
            <w:r>
              <w:rPr>
                <w:spacing w:val="-8"/>
                <w:sz w:val="17"/>
              </w:rPr>
              <w:t> </w:t>
            </w:r>
            <w:r>
              <w:rPr>
                <w:sz w:val="17"/>
              </w:rPr>
              <w:t>DE</w:t>
            </w:r>
            <w:r>
              <w:rPr>
                <w:spacing w:val="-9"/>
                <w:sz w:val="17"/>
              </w:rPr>
              <w:t> </w:t>
            </w:r>
            <w:r>
              <w:rPr>
                <w:sz w:val="17"/>
              </w:rPr>
              <w:t>COMPRAS PROCESSO: SEI-350006/009269/2025</w:t>
            </w:r>
          </w:p>
          <w:p>
            <w:pPr>
              <w:pStyle w:val="TableParagraph"/>
              <w:spacing w:before="1"/>
              <w:ind w:left="3125" w:right="3114"/>
              <w:rPr>
                <w:sz w:val="17"/>
              </w:rPr>
            </w:pPr>
            <w:r>
              <w:rPr>
                <w:sz w:val="17"/>
              </w:rPr>
              <w:t>PAM</w:t>
            </w:r>
            <w:r>
              <w:rPr>
                <w:spacing w:val="-3"/>
                <w:sz w:val="17"/>
              </w:rPr>
              <w:t> </w:t>
            </w:r>
            <w:r>
              <w:rPr>
                <w:sz w:val="17"/>
              </w:rPr>
              <w:t>SRP</w:t>
            </w:r>
            <w:r>
              <w:rPr>
                <w:spacing w:val="-2"/>
                <w:sz w:val="17"/>
              </w:rPr>
              <w:t> 0032/2025</w:t>
            </w:r>
          </w:p>
        </w:tc>
      </w:tr>
      <w:tr>
        <w:trPr>
          <w:trHeight w:val="1900" w:hRule="atLeast"/>
        </w:trPr>
        <w:tc>
          <w:tcPr>
            <w:tcW w:w="10662" w:type="dxa"/>
            <w:gridSpan w:val="6"/>
            <w:tcBorders>
              <w:bottom w:val="double" w:sz="4" w:space="0" w:color="000000"/>
            </w:tcBorders>
          </w:tcPr>
          <w:p>
            <w:pPr>
              <w:pStyle w:val="TableParagraph"/>
              <w:spacing w:before="32"/>
              <w:ind w:left="1578"/>
              <w:jc w:val="left"/>
              <w:rPr>
                <w:sz w:val="17"/>
              </w:rPr>
            </w:pPr>
            <w:r>
              <w:rPr>
                <w:sz w:val="17"/>
              </w:rPr>
              <w:t>DO</w:t>
            </w:r>
            <w:r>
              <w:rPr>
                <w:spacing w:val="-3"/>
                <w:sz w:val="17"/>
              </w:rPr>
              <w:t> </w:t>
            </w:r>
            <w:r>
              <w:rPr>
                <w:sz w:val="17"/>
              </w:rPr>
              <w:t>ÓRGÃO</w:t>
            </w:r>
            <w:r>
              <w:rPr>
                <w:spacing w:val="-2"/>
                <w:sz w:val="17"/>
              </w:rPr>
              <w:t> REQUISITANTE</w:t>
            </w:r>
          </w:p>
          <w:p>
            <w:pPr>
              <w:pStyle w:val="TableParagraph"/>
              <w:spacing w:before="43"/>
              <w:ind w:left="1587"/>
              <w:jc w:val="left"/>
              <w:rPr>
                <w:b/>
                <w:sz w:val="17"/>
              </w:rPr>
            </w:pPr>
            <w:r>
              <w:rPr>
                <w:b/>
                <w:spacing w:val="-2"/>
                <w:sz w:val="17"/>
              </w:rPr>
              <w:t>DABST/SEPM</w:t>
            </w:r>
          </w:p>
          <w:p>
            <w:pPr>
              <w:pStyle w:val="TableParagraph"/>
              <w:tabs>
                <w:tab w:pos="1578" w:val="left" w:leader="none"/>
              </w:tabs>
              <w:spacing w:line="172" w:lineRule="auto" w:before="59"/>
              <w:ind w:left="561"/>
              <w:jc w:val="left"/>
              <w:rPr>
                <w:sz w:val="17"/>
              </w:rPr>
            </w:pPr>
            <w:r>
              <w:rPr>
                <w:sz w:val="17"/>
              </w:rPr>
              <mc:AlternateContent>
                <mc:Choice Requires="wps">
                  <w:drawing>
                    <wp:anchor distT="0" distB="0" distL="0" distR="0" allowOverlap="1" layoutInCell="1" locked="0" behindDoc="1" simplePos="0" relativeHeight="486052864">
                      <wp:simplePos x="0" y="0"/>
                      <wp:positionH relativeFrom="column">
                        <wp:posOffset>300105</wp:posOffset>
                      </wp:positionH>
                      <wp:positionV relativeFrom="paragraph">
                        <wp:posOffset>-147591</wp:posOffset>
                      </wp:positionV>
                      <wp:extent cx="6175375" cy="45974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6175375" cy="459740"/>
                                <a:chExt cx="6175375" cy="459740"/>
                              </a:xfrm>
                            </wpg:grpSpPr>
                            <wps:wsp>
                              <wps:cNvPr id="119" name="Graphic 119"/>
                              <wps:cNvSpPr/>
                              <wps:spPr>
                                <a:xfrm>
                                  <a:off x="-12" y="2"/>
                                  <a:ext cx="6175375" cy="459740"/>
                                </a:xfrm>
                                <a:custGeom>
                                  <a:avLst/>
                                  <a:gdLst/>
                                  <a:ahLst/>
                                  <a:cxnLst/>
                                  <a:rect l="l" t="t" r="r" b="b"/>
                                  <a:pathLst>
                                    <a:path w="6175375" h="459740">
                                      <a:moveTo>
                                        <a:pt x="6175146" y="302818"/>
                                      </a:moveTo>
                                      <a:lnTo>
                                        <a:pt x="6175146" y="302818"/>
                                      </a:lnTo>
                                      <a:lnTo>
                                        <a:pt x="697547" y="302818"/>
                                      </a:lnTo>
                                      <a:lnTo>
                                        <a:pt x="697547" y="308216"/>
                                      </a:lnTo>
                                      <a:lnTo>
                                        <a:pt x="697547" y="454215"/>
                                      </a:lnTo>
                                      <a:lnTo>
                                        <a:pt x="167627" y="454215"/>
                                      </a:lnTo>
                                      <a:lnTo>
                                        <a:pt x="167627" y="302818"/>
                                      </a:lnTo>
                                      <a:lnTo>
                                        <a:pt x="167627" y="156819"/>
                                      </a:lnTo>
                                      <a:lnTo>
                                        <a:pt x="167627" y="151409"/>
                                      </a:lnTo>
                                      <a:lnTo>
                                        <a:pt x="162229" y="151409"/>
                                      </a:lnTo>
                                      <a:lnTo>
                                        <a:pt x="162229" y="156819"/>
                                      </a:lnTo>
                                      <a:lnTo>
                                        <a:pt x="162229" y="302818"/>
                                      </a:lnTo>
                                      <a:lnTo>
                                        <a:pt x="162229" y="454215"/>
                                      </a:lnTo>
                                      <a:lnTo>
                                        <a:pt x="5410" y="454215"/>
                                      </a:lnTo>
                                      <a:lnTo>
                                        <a:pt x="5410" y="302818"/>
                                      </a:lnTo>
                                      <a:lnTo>
                                        <a:pt x="5410" y="156819"/>
                                      </a:lnTo>
                                      <a:lnTo>
                                        <a:pt x="162229" y="156819"/>
                                      </a:lnTo>
                                      <a:lnTo>
                                        <a:pt x="162229" y="151409"/>
                                      </a:lnTo>
                                      <a:lnTo>
                                        <a:pt x="5410" y="151409"/>
                                      </a:lnTo>
                                      <a:lnTo>
                                        <a:pt x="0" y="151409"/>
                                      </a:lnTo>
                                      <a:lnTo>
                                        <a:pt x="0" y="156819"/>
                                      </a:lnTo>
                                      <a:lnTo>
                                        <a:pt x="0" y="302818"/>
                                      </a:lnTo>
                                      <a:lnTo>
                                        <a:pt x="0" y="454215"/>
                                      </a:lnTo>
                                      <a:lnTo>
                                        <a:pt x="0" y="459625"/>
                                      </a:lnTo>
                                      <a:lnTo>
                                        <a:pt x="5410" y="459625"/>
                                      </a:lnTo>
                                      <a:lnTo>
                                        <a:pt x="6175146" y="459625"/>
                                      </a:lnTo>
                                      <a:lnTo>
                                        <a:pt x="6175146" y="454215"/>
                                      </a:lnTo>
                                      <a:lnTo>
                                        <a:pt x="5353240" y="454215"/>
                                      </a:lnTo>
                                      <a:lnTo>
                                        <a:pt x="4401553" y="454215"/>
                                      </a:lnTo>
                                      <a:lnTo>
                                        <a:pt x="702957" y="454215"/>
                                      </a:lnTo>
                                      <a:lnTo>
                                        <a:pt x="702957" y="308216"/>
                                      </a:lnTo>
                                      <a:lnTo>
                                        <a:pt x="3449866" y="308216"/>
                                      </a:lnTo>
                                      <a:lnTo>
                                        <a:pt x="4401553" y="308216"/>
                                      </a:lnTo>
                                      <a:lnTo>
                                        <a:pt x="5353240" y="308216"/>
                                      </a:lnTo>
                                      <a:lnTo>
                                        <a:pt x="6175146" y="308216"/>
                                      </a:lnTo>
                                      <a:lnTo>
                                        <a:pt x="6175146" y="302818"/>
                                      </a:lnTo>
                                      <a:close/>
                                    </a:path>
                                    <a:path w="6175375" h="459740">
                                      <a:moveTo>
                                        <a:pt x="6175146" y="0"/>
                                      </a:moveTo>
                                      <a:lnTo>
                                        <a:pt x="6175146" y="0"/>
                                      </a:lnTo>
                                      <a:lnTo>
                                        <a:pt x="697547" y="0"/>
                                      </a:lnTo>
                                      <a:lnTo>
                                        <a:pt x="697547" y="5410"/>
                                      </a:lnTo>
                                      <a:lnTo>
                                        <a:pt x="697547" y="151409"/>
                                      </a:lnTo>
                                      <a:lnTo>
                                        <a:pt x="697547" y="156819"/>
                                      </a:lnTo>
                                      <a:lnTo>
                                        <a:pt x="702957" y="156819"/>
                                      </a:lnTo>
                                      <a:lnTo>
                                        <a:pt x="3449866" y="156819"/>
                                      </a:lnTo>
                                      <a:lnTo>
                                        <a:pt x="4401553" y="156819"/>
                                      </a:lnTo>
                                      <a:lnTo>
                                        <a:pt x="5353240" y="156819"/>
                                      </a:lnTo>
                                      <a:lnTo>
                                        <a:pt x="6175146" y="156819"/>
                                      </a:lnTo>
                                      <a:lnTo>
                                        <a:pt x="6175146" y="151409"/>
                                      </a:lnTo>
                                      <a:lnTo>
                                        <a:pt x="5353240" y="151409"/>
                                      </a:lnTo>
                                      <a:lnTo>
                                        <a:pt x="4401553" y="151409"/>
                                      </a:lnTo>
                                      <a:lnTo>
                                        <a:pt x="3449866" y="151409"/>
                                      </a:lnTo>
                                      <a:lnTo>
                                        <a:pt x="702957" y="151409"/>
                                      </a:lnTo>
                                      <a:lnTo>
                                        <a:pt x="702957" y="5410"/>
                                      </a:lnTo>
                                      <a:lnTo>
                                        <a:pt x="6175146" y="5410"/>
                                      </a:lnTo>
                                      <a:lnTo>
                                        <a:pt x="617514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630344pt;margin-top:-11.621409pt;width:486.25pt;height:36.2pt;mso-position-horizontal-relative:column;mso-position-vertical-relative:paragraph;z-index:-17263616" id="docshapegroup102" coordorigin="473,-232" coordsize="9725,724">
                      <v:shape style="position:absolute;left:472;top:-233;width:9725;height:724" id="docshape103" coordorigin="473,-232" coordsize="9725,724" path="m10197,244l8903,244,7404,244,5905,244,1580,244,1571,244,1571,253,1571,483,737,483,737,244,737,15,737,6,728,6,728,15,728,244,728,483,481,483,481,244,481,15,728,15,728,6,481,6,473,6,473,15,473,244,473,483,473,491,481,491,728,491,737,491,1571,491,1580,491,7404,491,8903,491,10197,491,10197,483,8903,483,7404,483,1580,483,1580,253,5905,253,7404,253,8903,253,10197,253,10197,244xm10197,-232l8903,-232,7404,-232,5905,-232,5718,-232,5599,-232,1580,-232,1571,-232,1571,-224,1571,6,1571,15,1580,15,5905,15,7404,15,8903,15,10197,15,10197,6,8903,6,7404,6,5905,6,1580,6,1580,-224,5599,-224,5718,-224,5905,-224,7404,-224,8903,-224,10197,-224,10197,-232xe" filled="true" fillcolor="#000000" stroked="false">
                        <v:path arrowok="t"/>
                        <v:fill type="solid"/>
                      </v:shape>
                      <w10:wrap type="none"/>
                    </v:group>
                  </w:pict>
                </mc:Fallback>
              </mc:AlternateContent>
            </w:r>
            <w:r>
              <w:rPr>
                <w:b/>
                <w:spacing w:val="-10"/>
                <w:position w:val="-9"/>
                <w:sz w:val="17"/>
              </w:rPr>
              <w:t>1</w:t>
            </w:r>
            <w:r>
              <w:rPr>
                <w:b/>
                <w:position w:val="-9"/>
                <w:sz w:val="17"/>
              </w:rPr>
              <w:tab/>
            </w:r>
            <w:r>
              <w:rPr>
                <w:sz w:val="17"/>
              </w:rPr>
              <w:t>AO</w:t>
            </w:r>
            <w:r>
              <w:rPr>
                <w:spacing w:val="-4"/>
                <w:sz w:val="17"/>
              </w:rPr>
              <w:t> </w:t>
            </w:r>
            <w:r>
              <w:rPr>
                <w:sz w:val="17"/>
              </w:rPr>
              <w:t>ÓRGÃO</w:t>
            </w:r>
            <w:r>
              <w:rPr>
                <w:spacing w:val="-3"/>
                <w:sz w:val="17"/>
              </w:rPr>
              <w:t> </w:t>
            </w:r>
            <w:r>
              <w:rPr>
                <w:sz w:val="17"/>
              </w:rPr>
              <w:t>SETORIAL</w:t>
            </w:r>
            <w:r>
              <w:rPr>
                <w:spacing w:val="-4"/>
                <w:sz w:val="17"/>
              </w:rPr>
              <w:t> </w:t>
            </w:r>
            <w:r>
              <w:rPr>
                <w:sz w:val="17"/>
              </w:rPr>
              <w:t>OU</w:t>
            </w:r>
            <w:r>
              <w:rPr>
                <w:spacing w:val="-3"/>
                <w:sz w:val="17"/>
              </w:rPr>
              <w:t> </w:t>
            </w:r>
            <w:r>
              <w:rPr>
                <w:spacing w:val="-2"/>
                <w:sz w:val="17"/>
              </w:rPr>
              <w:t>SECCIONAL</w:t>
            </w:r>
          </w:p>
          <w:p>
            <w:pPr>
              <w:pStyle w:val="TableParagraph"/>
              <w:spacing w:line="158" w:lineRule="exact"/>
              <w:ind w:left="1587"/>
              <w:jc w:val="left"/>
              <w:rPr>
                <w:b/>
                <w:sz w:val="17"/>
              </w:rPr>
            </w:pPr>
            <w:r>
              <w:rPr>
                <w:b/>
                <w:sz w:val="17"/>
              </w:rPr>
              <w:t>DLP/</w:t>
            </w:r>
            <w:r>
              <w:rPr>
                <w:b/>
                <w:spacing w:val="-3"/>
                <w:sz w:val="17"/>
              </w:rPr>
              <w:t> </w:t>
            </w:r>
            <w:r>
              <w:rPr>
                <w:b/>
                <w:spacing w:val="-4"/>
                <w:sz w:val="17"/>
              </w:rPr>
              <w:t>SEPM</w:t>
            </w:r>
          </w:p>
          <w:p>
            <w:pPr>
              <w:pStyle w:val="TableParagraph"/>
              <w:spacing w:before="102"/>
              <w:jc w:val="left"/>
              <w:rPr>
                <w:b/>
                <w:sz w:val="17"/>
              </w:rPr>
            </w:pPr>
          </w:p>
          <w:p>
            <w:pPr>
              <w:pStyle w:val="TableParagraph"/>
              <w:spacing w:before="1"/>
              <w:ind w:left="480"/>
              <w:jc w:val="left"/>
              <w:rPr>
                <w:sz w:val="17"/>
              </w:rPr>
            </w:pPr>
            <w:r>
              <w:rPr>
                <w:sz w:val="17"/>
              </w:rPr>
              <w:t>Solicito</w:t>
            </w:r>
            <w:r>
              <w:rPr>
                <w:spacing w:val="-7"/>
                <w:sz w:val="17"/>
              </w:rPr>
              <w:t> </w:t>
            </w:r>
            <w:r>
              <w:rPr>
                <w:sz w:val="17"/>
              </w:rPr>
              <w:t>a</w:t>
            </w:r>
            <w:r>
              <w:rPr>
                <w:spacing w:val="-4"/>
                <w:sz w:val="17"/>
              </w:rPr>
              <w:t> </w:t>
            </w:r>
            <w:r>
              <w:rPr>
                <w:sz w:val="17"/>
              </w:rPr>
              <w:t>V.</w:t>
            </w:r>
            <w:r>
              <w:rPr>
                <w:spacing w:val="-4"/>
                <w:sz w:val="17"/>
              </w:rPr>
              <w:t> </w:t>
            </w:r>
            <w:r>
              <w:rPr>
                <w:sz w:val="17"/>
              </w:rPr>
              <w:t>Sª.</w:t>
            </w:r>
            <w:r>
              <w:rPr>
                <w:spacing w:val="-4"/>
                <w:sz w:val="17"/>
              </w:rPr>
              <w:t> </w:t>
            </w:r>
            <w:r>
              <w:rPr>
                <w:sz w:val="17"/>
              </w:rPr>
              <w:t>Providências</w:t>
            </w:r>
            <w:r>
              <w:rPr>
                <w:spacing w:val="-4"/>
                <w:sz w:val="17"/>
              </w:rPr>
              <w:t> </w:t>
            </w:r>
            <w:r>
              <w:rPr>
                <w:sz w:val="17"/>
              </w:rPr>
              <w:t>quanto</w:t>
            </w:r>
            <w:r>
              <w:rPr>
                <w:spacing w:val="-4"/>
                <w:sz w:val="17"/>
              </w:rPr>
              <w:t> </w:t>
            </w:r>
            <w:r>
              <w:rPr>
                <w:sz w:val="17"/>
              </w:rPr>
              <w:t>ao</w:t>
            </w:r>
            <w:r>
              <w:rPr>
                <w:spacing w:val="-4"/>
                <w:sz w:val="17"/>
              </w:rPr>
              <w:t> </w:t>
            </w:r>
            <w:r>
              <w:rPr>
                <w:sz w:val="17"/>
              </w:rPr>
              <w:t>processo</w:t>
            </w:r>
            <w:r>
              <w:rPr>
                <w:spacing w:val="-4"/>
                <w:sz w:val="17"/>
              </w:rPr>
              <w:t> </w:t>
            </w:r>
            <w:r>
              <w:rPr>
                <w:sz w:val="17"/>
              </w:rPr>
              <w:t>eletrônico</w:t>
            </w:r>
            <w:r>
              <w:rPr>
                <w:spacing w:val="-5"/>
                <w:sz w:val="17"/>
              </w:rPr>
              <w:t> </w:t>
            </w:r>
            <w:r>
              <w:rPr>
                <w:sz w:val="17"/>
              </w:rPr>
              <w:t>para</w:t>
            </w:r>
            <w:r>
              <w:rPr>
                <w:spacing w:val="-4"/>
                <w:sz w:val="17"/>
              </w:rPr>
              <w:t> </w:t>
            </w:r>
            <w:r>
              <w:rPr>
                <w:sz w:val="17"/>
              </w:rPr>
              <w:t>aquisição</w:t>
            </w:r>
            <w:r>
              <w:rPr>
                <w:spacing w:val="-4"/>
                <w:sz w:val="17"/>
              </w:rPr>
              <w:t> </w:t>
            </w:r>
            <w:r>
              <w:rPr>
                <w:sz w:val="17"/>
              </w:rPr>
              <w:t>na</w:t>
            </w:r>
            <w:r>
              <w:rPr>
                <w:spacing w:val="-4"/>
                <w:sz w:val="17"/>
              </w:rPr>
              <w:t> </w:t>
            </w:r>
            <w:r>
              <w:rPr>
                <w:sz w:val="17"/>
              </w:rPr>
              <w:t>modalidade</w:t>
            </w:r>
            <w:r>
              <w:rPr>
                <w:spacing w:val="-4"/>
                <w:sz w:val="17"/>
              </w:rPr>
              <w:t> </w:t>
            </w:r>
            <w:r>
              <w:rPr>
                <w:sz w:val="17"/>
              </w:rPr>
              <w:t>Pregão</w:t>
            </w:r>
            <w:r>
              <w:rPr>
                <w:spacing w:val="-4"/>
                <w:sz w:val="17"/>
              </w:rPr>
              <w:t> </w:t>
            </w:r>
            <w:r>
              <w:rPr>
                <w:sz w:val="17"/>
              </w:rPr>
              <w:t>Eletrônico,</w:t>
            </w:r>
            <w:r>
              <w:rPr>
                <w:spacing w:val="-4"/>
                <w:sz w:val="17"/>
              </w:rPr>
              <w:t> </w:t>
            </w:r>
            <w:r>
              <w:rPr>
                <w:sz w:val="17"/>
              </w:rPr>
              <w:t>conforme</w:t>
            </w:r>
            <w:r>
              <w:rPr>
                <w:spacing w:val="-4"/>
                <w:sz w:val="17"/>
              </w:rPr>
              <w:t> </w:t>
            </w:r>
            <w:r>
              <w:rPr>
                <w:sz w:val="17"/>
              </w:rPr>
              <w:t>especificações</w:t>
            </w:r>
            <w:r>
              <w:rPr>
                <w:spacing w:val="-4"/>
                <w:sz w:val="17"/>
              </w:rPr>
              <w:t> </w:t>
            </w:r>
            <w:r>
              <w:rPr>
                <w:spacing w:val="-2"/>
                <w:sz w:val="17"/>
              </w:rPr>
              <w:t>abaixo:</w:t>
            </w:r>
          </w:p>
        </w:tc>
      </w:tr>
      <w:tr>
        <w:trPr>
          <w:trHeight w:val="397" w:hRule="atLeast"/>
        </w:trPr>
        <w:tc>
          <w:tcPr>
            <w:tcW w:w="477" w:type="dxa"/>
            <w:vMerge w:val="restart"/>
            <w:tcBorders>
              <w:top w:val="double" w:sz="4" w:space="0" w:color="000000"/>
              <w:bottom w:val="single" w:sz="2" w:space="0" w:color="000000"/>
            </w:tcBorders>
            <w:shd w:val="clear" w:color="auto" w:fill="F1F1F1"/>
          </w:tcPr>
          <w:p>
            <w:pPr>
              <w:pStyle w:val="TableParagraph"/>
              <w:spacing w:before="26"/>
              <w:jc w:val="left"/>
              <w:rPr>
                <w:b/>
                <w:sz w:val="17"/>
              </w:rPr>
            </w:pPr>
          </w:p>
          <w:p>
            <w:pPr>
              <w:pStyle w:val="TableParagraph"/>
              <w:ind w:left="12"/>
              <w:jc w:val="left"/>
              <w:rPr>
                <w:b/>
                <w:sz w:val="17"/>
              </w:rPr>
            </w:pPr>
            <w:r>
              <w:rPr>
                <w:b/>
                <w:spacing w:val="-4"/>
                <w:sz w:val="17"/>
              </w:rPr>
              <w:t>ITEM</w:t>
            </w:r>
          </w:p>
        </w:tc>
        <w:tc>
          <w:tcPr>
            <w:tcW w:w="2014" w:type="dxa"/>
            <w:vMerge w:val="restart"/>
            <w:tcBorders>
              <w:top w:val="double" w:sz="4" w:space="0" w:color="000000"/>
            </w:tcBorders>
            <w:shd w:val="clear" w:color="auto" w:fill="F1F1F1"/>
          </w:tcPr>
          <w:p>
            <w:pPr>
              <w:pStyle w:val="TableParagraph"/>
              <w:spacing w:before="120"/>
              <w:ind w:left="629" w:right="36" w:hanging="584"/>
              <w:jc w:val="left"/>
              <w:rPr>
                <w:b/>
                <w:sz w:val="17"/>
              </w:rPr>
            </w:pPr>
            <w:r>
              <w:rPr>
                <w:b/>
                <w:sz w:val="17"/>
              </w:rPr>
              <w:t>NÚMERO</w:t>
            </w:r>
            <w:r>
              <w:rPr>
                <w:b/>
                <w:spacing w:val="-11"/>
                <w:sz w:val="17"/>
              </w:rPr>
              <w:t> </w:t>
            </w:r>
            <w:r>
              <w:rPr>
                <w:b/>
                <w:sz w:val="17"/>
              </w:rPr>
              <w:t>DE</w:t>
            </w:r>
            <w:r>
              <w:rPr>
                <w:b/>
                <w:spacing w:val="-11"/>
                <w:sz w:val="17"/>
              </w:rPr>
              <w:t> </w:t>
            </w:r>
            <w:r>
              <w:rPr>
                <w:b/>
                <w:sz w:val="17"/>
              </w:rPr>
              <w:t>ESTOQUE (ID SIGA)</w:t>
            </w:r>
          </w:p>
        </w:tc>
        <w:tc>
          <w:tcPr>
            <w:tcW w:w="3415" w:type="dxa"/>
            <w:vMerge w:val="restart"/>
            <w:tcBorders>
              <w:top w:val="double" w:sz="4" w:space="0" w:color="000000"/>
            </w:tcBorders>
            <w:shd w:val="clear" w:color="auto" w:fill="F1F1F1"/>
          </w:tcPr>
          <w:p>
            <w:pPr>
              <w:pStyle w:val="TableParagraph"/>
              <w:spacing w:before="26"/>
              <w:jc w:val="left"/>
              <w:rPr>
                <w:b/>
                <w:sz w:val="17"/>
              </w:rPr>
            </w:pPr>
          </w:p>
          <w:p>
            <w:pPr>
              <w:pStyle w:val="TableParagraph"/>
              <w:ind w:left="1008"/>
              <w:jc w:val="left"/>
              <w:rPr>
                <w:b/>
                <w:sz w:val="17"/>
              </w:rPr>
            </w:pPr>
            <w:r>
              <w:rPr>
                <w:b/>
                <w:spacing w:val="-2"/>
                <w:sz w:val="17"/>
              </w:rPr>
              <w:t>ESPECIFICAÇÃO</w:t>
            </w:r>
          </w:p>
        </w:tc>
        <w:tc>
          <w:tcPr>
            <w:tcW w:w="1503" w:type="dxa"/>
            <w:vMerge w:val="restart"/>
            <w:tcBorders>
              <w:top w:val="double" w:sz="4" w:space="0" w:color="000000"/>
              <w:bottom w:val="single" w:sz="2" w:space="0" w:color="000000"/>
            </w:tcBorders>
            <w:shd w:val="clear" w:color="auto" w:fill="F1F1F1"/>
          </w:tcPr>
          <w:p>
            <w:pPr>
              <w:pStyle w:val="TableParagraph"/>
              <w:spacing w:before="26"/>
              <w:jc w:val="left"/>
              <w:rPr>
                <w:b/>
                <w:sz w:val="17"/>
              </w:rPr>
            </w:pPr>
          </w:p>
          <w:p>
            <w:pPr>
              <w:pStyle w:val="TableParagraph"/>
              <w:ind w:left="160"/>
              <w:jc w:val="left"/>
              <w:rPr>
                <w:b/>
                <w:sz w:val="17"/>
              </w:rPr>
            </w:pPr>
            <w:r>
              <w:rPr>
                <w:b/>
                <w:sz w:val="17"/>
              </w:rPr>
              <w:t>UNID</w:t>
            </w:r>
            <w:r>
              <w:rPr>
                <w:b/>
                <w:spacing w:val="-3"/>
                <w:sz w:val="17"/>
              </w:rPr>
              <w:t> </w:t>
            </w:r>
            <w:r>
              <w:rPr>
                <w:b/>
                <w:spacing w:val="-2"/>
                <w:sz w:val="17"/>
              </w:rPr>
              <w:t>MEDIDA</w:t>
            </w:r>
          </w:p>
        </w:tc>
        <w:tc>
          <w:tcPr>
            <w:tcW w:w="1499" w:type="dxa"/>
            <w:vMerge w:val="restart"/>
            <w:tcBorders>
              <w:top w:val="double" w:sz="4" w:space="0" w:color="000000"/>
              <w:bottom w:val="single" w:sz="2" w:space="0" w:color="000000"/>
            </w:tcBorders>
            <w:shd w:val="clear" w:color="auto" w:fill="F1F1F1"/>
          </w:tcPr>
          <w:p>
            <w:pPr>
              <w:pStyle w:val="TableParagraph"/>
              <w:spacing w:before="120"/>
              <w:ind w:left="509" w:right="158" w:hanging="345"/>
              <w:jc w:val="left"/>
              <w:rPr>
                <w:b/>
                <w:sz w:val="17"/>
              </w:rPr>
            </w:pPr>
            <w:r>
              <w:rPr>
                <w:b/>
                <w:spacing w:val="-2"/>
                <w:sz w:val="17"/>
              </w:rPr>
              <w:t>QUANTIDADE </w:t>
            </w:r>
            <w:r>
              <w:rPr>
                <w:b/>
                <w:spacing w:val="-4"/>
                <w:sz w:val="17"/>
              </w:rPr>
              <w:t>SEPM</w:t>
            </w:r>
          </w:p>
        </w:tc>
        <w:tc>
          <w:tcPr>
            <w:tcW w:w="1754" w:type="dxa"/>
            <w:tcBorders>
              <w:top w:val="double" w:sz="4" w:space="0" w:color="000000"/>
              <w:right w:val="single" w:sz="4" w:space="0" w:color="2B2B2B"/>
            </w:tcBorders>
            <w:shd w:val="clear" w:color="auto" w:fill="F1F1F1"/>
          </w:tcPr>
          <w:p>
            <w:pPr>
              <w:pStyle w:val="TableParagraph"/>
              <w:spacing w:line="190" w:lineRule="atLeast"/>
              <w:ind w:left="581" w:right="282" w:hanging="286"/>
              <w:jc w:val="left"/>
              <w:rPr>
                <w:b/>
                <w:sz w:val="17"/>
              </w:rPr>
            </w:pPr>
            <w:r>
              <w:rPr>
                <w:b/>
                <w:sz w:val="17"/>
              </w:rPr>
              <w:t>PREVISÃO</w:t>
            </w:r>
            <w:r>
              <w:rPr>
                <w:b/>
                <w:spacing w:val="-11"/>
                <w:sz w:val="17"/>
              </w:rPr>
              <w:t> </w:t>
            </w:r>
            <w:r>
              <w:rPr>
                <w:b/>
                <w:sz w:val="17"/>
              </w:rPr>
              <w:t>DE </w:t>
            </w:r>
            <w:r>
              <w:rPr>
                <w:b/>
                <w:spacing w:val="-4"/>
                <w:sz w:val="17"/>
              </w:rPr>
              <w:t>CUSTO</w:t>
            </w:r>
          </w:p>
        </w:tc>
      </w:tr>
      <w:tr>
        <w:trPr>
          <w:trHeight w:val="236" w:hRule="atLeast"/>
        </w:trPr>
        <w:tc>
          <w:tcPr>
            <w:tcW w:w="477" w:type="dxa"/>
            <w:vMerge/>
            <w:tcBorders>
              <w:top w:val="nil"/>
              <w:bottom w:val="single" w:sz="2" w:space="0" w:color="000000"/>
            </w:tcBorders>
            <w:shd w:val="clear" w:color="auto" w:fill="F1F1F1"/>
          </w:tcPr>
          <w:p>
            <w:pPr>
              <w:rPr>
                <w:sz w:val="2"/>
                <w:szCs w:val="2"/>
              </w:rPr>
            </w:pPr>
          </w:p>
        </w:tc>
        <w:tc>
          <w:tcPr>
            <w:tcW w:w="2014" w:type="dxa"/>
            <w:vMerge/>
            <w:tcBorders>
              <w:top w:val="nil"/>
            </w:tcBorders>
            <w:shd w:val="clear" w:color="auto" w:fill="F1F1F1"/>
          </w:tcPr>
          <w:p>
            <w:pPr>
              <w:rPr>
                <w:sz w:val="2"/>
                <w:szCs w:val="2"/>
              </w:rPr>
            </w:pPr>
          </w:p>
        </w:tc>
        <w:tc>
          <w:tcPr>
            <w:tcW w:w="3415" w:type="dxa"/>
            <w:vMerge/>
            <w:tcBorders>
              <w:top w:val="nil"/>
            </w:tcBorders>
            <w:shd w:val="clear" w:color="auto" w:fill="F1F1F1"/>
          </w:tcPr>
          <w:p>
            <w:pPr>
              <w:rPr>
                <w:sz w:val="2"/>
                <w:szCs w:val="2"/>
              </w:rPr>
            </w:pPr>
          </w:p>
        </w:tc>
        <w:tc>
          <w:tcPr>
            <w:tcW w:w="1503" w:type="dxa"/>
            <w:vMerge/>
            <w:tcBorders>
              <w:top w:val="nil"/>
              <w:bottom w:val="single" w:sz="2" w:space="0" w:color="000000"/>
            </w:tcBorders>
            <w:shd w:val="clear" w:color="auto" w:fill="F1F1F1"/>
          </w:tcPr>
          <w:p>
            <w:pPr>
              <w:rPr>
                <w:sz w:val="2"/>
                <w:szCs w:val="2"/>
              </w:rPr>
            </w:pPr>
          </w:p>
        </w:tc>
        <w:tc>
          <w:tcPr>
            <w:tcW w:w="1499" w:type="dxa"/>
            <w:vMerge/>
            <w:tcBorders>
              <w:top w:val="nil"/>
              <w:bottom w:val="single" w:sz="2" w:space="0" w:color="000000"/>
            </w:tcBorders>
            <w:shd w:val="clear" w:color="auto" w:fill="F1F1F1"/>
          </w:tcPr>
          <w:p>
            <w:pPr>
              <w:rPr>
                <w:sz w:val="2"/>
                <w:szCs w:val="2"/>
              </w:rPr>
            </w:pPr>
          </w:p>
        </w:tc>
        <w:tc>
          <w:tcPr>
            <w:tcW w:w="1754" w:type="dxa"/>
            <w:tcBorders>
              <w:right w:val="single" w:sz="4" w:space="0" w:color="2B2B2B"/>
            </w:tcBorders>
            <w:shd w:val="clear" w:color="auto" w:fill="F1F1F1"/>
          </w:tcPr>
          <w:p>
            <w:pPr>
              <w:pStyle w:val="TableParagraph"/>
              <w:spacing w:before="19"/>
              <w:ind w:left="10" w:right="4"/>
              <w:rPr>
                <w:b/>
                <w:sz w:val="17"/>
              </w:rPr>
            </w:pPr>
            <w:r>
              <w:rPr>
                <w:b/>
                <w:sz w:val="17"/>
              </w:rPr>
              <w:t>UNITÁRIO</w:t>
            </w:r>
            <w:r>
              <w:rPr>
                <w:b/>
                <w:spacing w:val="-7"/>
                <w:sz w:val="17"/>
              </w:rPr>
              <w:t> </w:t>
            </w:r>
            <w:r>
              <w:rPr>
                <w:b/>
                <w:spacing w:val="-4"/>
                <w:sz w:val="17"/>
              </w:rPr>
              <w:t>(R$)</w:t>
            </w:r>
          </w:p>
        </w:tc>
      </w:tr>
      <w:tr>
        <w:trPr>
          <w:trHeight w:val="1744" w:hRule="atLeast"/>
        </w:trPr>
        <w:tc>
          <w:tcPr>
            <w:tcW w:w="477" w:type="dxa"/>
            <w:tcBorders>
              <w:top w:val="single" w:sz="2" w:space="0" w:color="000000"/>
            </w:tcBorders>
            <w:shd w:val="clear" w:color="auto" w:fill="F1F1F1"/>
          </w:tcPr>
          <w:p>
            <w:pPr>
              <w:pStyle w:val="TableParagraph"/>
              <w:jc w:val="left"/>
              <w:rPr>
                <w:b/>
                <w:sz w:val="17"/>
              </w:rPr>
            </w:pPr>
          </w:p>
          <w:p>
            <w:pPr>
              <w:pStyle w:val="TableParagraph"/>
              <w:jc w:val="left"/>
              <w:rPr>
                <w:b/>
                <w:sz w:val="17"/>
              </w:rPr>
            </w:pPr>
          </w:p>
          <w:p>
            <w:pPr>
              <w:pStyle w:val="TableParagraph"/>
              <w:spacing w:before="182"/>
              <w:jc w:val="left"/>
              <w:rPr>
                <w:b/>
                <w:sz w:val="17"/>
              </w:rPr>
            </w:pPr>
          </w:p>
          <w:p>
            <w:pPr>
              <w:pStyle w:val="TableParagraph"/>
              <w:ind w:left="8"/>
              <w:rPr>
                <w:b/>
                <w:sz w:val="17"/>
              </w:rPr>
            </w:pPr>
            <w:r>
              <w:rPr>
                <w:b/>
                <w:spacing w:val="-10"/>
                <w:sz w:val="17"/>
              </w:rPr>
              <w:t>1</w:t>
            </w:r>
          </w:p>
        </w:tc>
        <w:tc>
          <w:tcPr>
            <w:tcW w:w="2014" w:type="dxa"/>
            <w:tcBorders>
              <w:right w:val="single" w:sz="2" w:space="0" w:color="000000"/>
            </w:tcBorders>
            <w:shd w:val="clear" w:color="auto" w:fill="F1F1F1"/>
          </w:tcPr>
          <w:p>
            <w:pPr>
              <w:pStyle w:val="TableParagraph"/>
              <w:jc w:val="left"/>
              <w:rPr>
                <w:b/>
                <w:sz w:val="17"/>
              </w:rPr>
            </w:pPr>
          </w:p>
          <w:p>
            <w:pPr>
              <w:pStyle w:val="TableParagraph"/>
              <w:jc w:val="left"/>
              <w:rPr>
                <w:b/>
                <w:sz w:val="17"/>
              </w:rPr>
            </w:pPr>
          </w:p>
          <w:p>
            <w:pPr>
              <w:pStyle w:val="TableParagraph"/>
              <w:spacing w:before="182"/>
              <w:jc w:val="left"/>
              <w:rPr>
                <w:b/>
                <w:sz w:val="17"/>
              </w:rPr>
            </w:pPr>
          </w:p>
          <w:p>
            <w:pPr>
              <w:pStyle w:val="TableParagraph"/>
              <w:ind w:left="586"/>
              <w:jc w:val="left"/>
              <w:rPr>
                <w:b/>
                <w:sz w:val="17"/>
              </w:rPr>
            </w:pPr>
            <w:r>
              <w:rPr>
                <w:b/>
                <w:sz w:val="17"/>
              </w:rPr>
              <w:t>ID</w:t>
            </w:r>
            <w:r>
              <w:rPr>
                <w:b/>
                <w:spacing w:val="-1"/>
                <w:sz w:val="17"/>
              </w:rPr>
              <w:t> </w:t>
            </w:r>
            <w:r>
              <w:rPr>
                <w:b/>
                <w:sz w:val="17"/>
              </w:rPr>
              <w:t>- </w:t>
            </w:r>
            <w:r>
              <w:rPr>
                <w:b/>
                <w:spacing w:val="-2"/>
                <w:sz w:val="17"/>
              </w:rPr>
              <w:t>188898</w:t>
            </w:r>
          </w:p>
        </w:tc>
        <w:tc>
          <w:tcPr>
            <w:tcW w:w="3415" w:type="dxa"/>
            <w:tcBorders>
              <w:left w:val="single" w:sz="2" w:space="0" w:color="000000"/>
              <w:right w:val="single" w:sz="2" w:space="0" w:color="000000"/>
            </w:tcBorders>
            <w:shd w:val="clear" w:color="auto" w:fill="F1F1F1"/>
          </w:tcPr>
          <w:p>
            <w:pPr>
              <w:pStyle w:val="TableParagraph"/>
              <w:jc w:val="left"/>
              <w:rPr>
                <w:b/>
                <w:sz w:val="17"/>
              </w:rPr>
            </w:pPr>
          </w:p>
          <w:p>
            <w:pPr>
              <w:pStyle w:val="TableParagraph"/>
              <w:jc w:val="left"/>
              <w:rPr>
                <w:b/>
                <w:sz w:val="17"/>
              </w:rPr>
            </w:pPr>
          </w:p>
          <w:p>
            <w:pPr>
              <w:pStyle w:val="TableParagraph"/>
              <w:spacing w:before="182"/>
              <w:jc w:val="left"/>
              <w:rPr>
                <w:b/>
                <w:sz w:val="17"/>
              </w:rPr>
            </w:pPr>
          </w:p>
          <w:p>
            <w:pPr>
              <w:pStyle w:val="TableParagraph"/>
              <w:ind w:left="1023"/>
              <w:jc w:val="left"/>
              <w:rPr>
                <w:b/>
                <w:sz w:val="17"/>
              </w:rPr>
            </w:pPr>
            <w:r>
              <w:rPr>
                <w:b/>
                <w:sz w:val="17"/>
              </w:rPr>
              <w:t>BOINA</w:t>
            </w:r>
            <w:r>
              <w:rPr>
                <w:b/>
                <w:spacing w:val="-4"/>
                <w:sz w:val="17"/>
              </w:rPr>
              <w:t> </w:t>
            </w:r>
            <w:r>
              <w:rPr>
                <w:b/>
                <w:spacing w:val="-2"/>
                <w:sz w:val="17"/>
              </w:rPr>
              <w:t>MILITAR</w:t>
            </w:r>
          </w:p>
        </w:tc>
        <w:tc>
          <w:tcPr>
            <w:tcW w:w="1503" w:type="dxa"/>
            <w:tcBorders>
              <w:top w:val="single" w:sz="2" w:space="0" w:color="000000"/>
              <w:left w:val="single" w:sz="2" w:space="0" w:color="000000"/>
            </w:tcBorders>
            <w:shd w:val="clear" w:color="auto" w:fill="F1F1F1"/>
          </w:tcPr>
          <w:p>
            <w:pPr>
              <w:pStyle w:val="TableParagraph"/>
              <w:jc w:val="left"/>
              <w:rPr>
                <w:b/>
                <w:sz w:val="17"/>
              </w:rPr>
            </w:pPr>
          </w:p>
          <w:p>
            <w:pPr>
              <w:pStyle w:val="TableParagraph"/>
              <w:jc w:val="left"/>
              <w:rPr>
                <w:b/>
                <w:sz w:val="17"/>
              </w:rPr>
            </w:pPr>
          </w:p>
          <w:p>
            <w:pPr>
              <w:pStyle w:val="TableParagraph"/>
              <w:spacing w:before="182"/>
              <w:jc w:val="left"/>
              <w:rPr>
                <w:b/>
                <w:sz w:val="17"/>
              </w:rPr>
            </w:pPr>
          </w:p>
          <w:p>
            <w:pPr>
              <w:pStyle w:val="TableParagraph"/>
              <w:ind w:left="354"/>
              <w:jc w:val="left"/>
              <w:rPr>
                <w:b/>
                <w:sz w:val="17"/>
              </w:rPr>
            </w:pPr>
            <w:r>
              <w:rPr>
                <w:b/>
                <w:spacing w:val="-2"/>
                <w:sz w:val="17"/>
              </w:rPr>
              <w:t>UNIDADE</w:t>
            </w:r>
          </w:p>
        </w:tc>
        <w:tc>
          <w:tcPr>
            <w:tcW w:w="1499" w:type="dxa"/>
            <w:tcBorders>
              <w:top w:val="single" w:sz="2" w:space="0" w:color="000000"/>
            </w:tcBorders>
            <w:shd w:val="clear" w:color="auto" w:fill="F1F1F1"/>
          </w:tcPr>
          <w:p>
            <w:pPr>
              <w:pStyle w:val="TableParagraph"/>
              <w:jc w:val="left"/>
              <w:rPr>
                <w:b/>
                <w:sz w:val="17"/>
              </w:rPr>
            </w:pPr>
          </w:p>
          <w:p>
            <w:pPr>
              <w:pStyle w:val="TableParagraph"/>
              <w:jc w:val="left"/>
              <w:rPr>
                <w:b/>
                <w:sz w:val="17"/>
              </w:rPr>
            </w:pPr>
          </w:p>
          <w:p>
            <w:pPr>
              <w:pStyle w:val="TableParagraph"/>
              <w:spacing w:before="182"/>
              <w:jc w:val="left"/>
              <w:rPr>
                <w:b/>
                <w:sz w:val="17"/>
              </w:rPr>
            </w:pPr>
          </w:p>
          <w:p>
            <w:pPr>
              <w:pStyle w:val="TableParagraph"/>
              <w:ind w:left="7"/>
              <w:rPr>
                <w:b/>
                <w:sz w:val="17"/>
              </w:rPr>
            </w:pPr>
            <w:r>
              <w:rPr>
                <w:b/>
                <w:spacing w:val="-2"/>
                <w:sz w:val="17"/>
              </w:rPr>
              <w:t>29.760</w:t>
            </w:r>
          </w:p>
        </w:tc>
        <w:tc>
          <w:tcPr>
            <w:tcW w:w="1754" w:type="dxa"/>
            <w:tcBorders>
              <w:right w:val="single" w:sz="4" w:space="0" w:color="2B2B2B"/>
            </w:tcBorders>
            <w:shd w:val="clear" w:color="auto" w:fill="F1F1F1"/>
          </w:tcPr>
          <w:p>
            <w:pPr>
              <w:pStyle w:val="TableParagraph"/>
              <w:jc w:val="left"/>
              <w:rPr>
                <w:b/>
                <w:sz w:val="17"/>
              </w:rPr>
            </w:pPr>
          </w:p>
          <w:p>
            <w:pPr>
              <w:pStyle w:val="TableParagraph"/>
              <w:jc w:val="left"/>
              <w:rPr>
                <w:b/>
                <w:sz w:val="17"/>
              </w:rPr>
            </w:pPr>
          </w:p>
          <w:p>
            <w:pPr>
              <w:pStyle w:val="TableParagraph"/>
              <w:spacing w:before="182"/>
              <w:jc w:val="left"/>
              <w:rPr>
                <w:b/>
                <w:sz w:val="17"/>
              </w:rPr>
            </w:pPr>
          </w:p>
          <w:p>
            <w:pPr>
              <w:pStyle w:val="TableParagraph"/>
              <w:ind w:left="10"/>
              <w:rPr>
                <w:b/>
                <w:sz w:val="17"/>
              </w:rPr>
            </w:pPr>
            <w:r>
              <w:rPr>
                <w:b/>
                <w:sz w:val="17"/>
              </w:rPr>
              <w:t>R$</w:t>
            </w:r>
            <w:r>
              <w:rPr>
                <w:b/>
                <w:spacing w:val="-1"/>
                <w:sz w:val="17"/>
              </w:rPr>
              <w:t> </w:t>
            </w:r>
            <w:r>
              <w:rPr>
                <w:b/>
                <w:spacing w:val="-2"/>
                <w:sz w:val="17"/>
              </w:rPr>
              <w:t>148,5180</w:t>
            </w:r>
          </w:p>
        </w:tc>
      </w:tr>
      <w:tr>
        <w:trPr>
          <w:trHeight w:val="654" w:hRule="atLeast"/>
        </w:trPr>
        <w:tc>
          <w:tcPr>
            <w:tcW w:w="8908" w:type="dxa"/>
            <w:gridSpan w:val="5"/>
            <w:tcBorders>
              <w:right w:val="single" w:sz="2" w:space="0" w:color="000000"/>
            </w:tcBorders>
            <w:shd w:val="clear" w:color="auto" w:fill="F1F1F1"/>
          </w:tcPr>
          <w:p>
            <w:pPr>
              <w:pStyle w:val="TableParagraph"/>
              <w:spacing w:before="130"/>
              <w:ind w:left="12" w:right="355"/>
              <w:jc w:val="left"/>
              <w:rPr>
                <w:b/>
                <w:sz w:val="17"/>
              </w:rPr>
            </w:pPr>
            <w:r>
              <w:rPr>
                <w:b/>
                <w:sz w:val="17"/>
              </w:rPr>
              <w:t>VALOR</w:t>
            </w:r>
            <w:r>
              <w:rPr>
                <w:b/>
                <w:spacing w:val="-2"/>
                <w:sz w:val="17"/>
              </w:rPr>
              <w:t> </w:t>
            </w:r>
            <w:r>
              <w:rPr>
                <w:b/>
                <w:sz w:val="17"/>
              </w:rPr>
              <w:t>TOTAL:</w:t>
            </w:r>
            <w:r>
              <w:rPr>
                <w:b/>
                <w:spacing w:val="-2"/>
                <w:sz w:val="17"/>
              </w:rPr>
              <w:t> </w:t>
            </w:r>
            <w:r>
              <w:rPr>
                <w:b/>
                <w:sz w:val="17"/>
              </w:rPr>
              <w:t>QUATRO</w:t>
            </w:r>
            <w:r>
              <w:rPr>
                <w:b/>
                <w:spacing w:val="-2"/>
                <w:sz w:val="17"/>
              </w:rPr>
              <w:t> </w:t>
            </w:r>
            <w:r>
              <w:rPr>
                <w:b/>
                <w:sz w:val="17"/>
              </w:rPr>
              <w:t>MILHÕES</w:t>
            </w:r>
            <w:r>
              <w:rPr>
                <w:b/>
                <w:spacing w:val="-3"/>
                <w:sz w:val="17"/>
              </w:rPr>
              <w:t> </w:t>
            </w:r>
            <w:r>
              <w:rPr>
                <w:b/>
                <w:sz w:val="17"/>
              </w:rPr>
              <w:t>QUATROCENTOS</w:t>
            </w:r>
            <w:r>
              <w:rPr>
                <w:b/>
                <w:spacing w:val="-3"/>
                <w:sz w:val="17"/>
              </w:rPr>
              <w:t> </w:t>
            </w:r>
            <w:r>
              <w:rPr>
                <w:b/>
                <w:sz w:val="17"/>
              </w:rPr>
              <w:t>E</w:t>
            </w:r>
            <w:r>
              <w:rPr>
                <w:b/>
                <w:spacing w:val="-3"/>
                <w:sz w:val="17"/>
              </w:rPr>
              <w:t> </w:t>
            </w:r>
            <w:r>
              <w:rPr>
                <w:b/>
                <w:sz w:val="17"/>
              </w:rPr>
              <w:t>DEZENOVE</w:t>
            </w:r>
            <w:r>
              <w:rPr>
                <w:b/>
                <w:spacing w:val="-3"/>
                <w:sz w:val="17"/>
              </w:rPr>
              <w:t> </w:t>
            </w:r>
            <w:r>
              <w:rPr>
                <w:b/>
                <w:sz w:val="17"/>
              </w:rPr>
              <w:t>MIL</w:t>
            </w:r>
            <w:r>
              <w:rPr>
                <w:b/>
                <w:spacing w:val="-3"/>
                <w:sz w:val="17"/>
              </w:rPr>
              <w:t> </w:t>
            </w:r>
            <w:r>
              <w:rPr>
                <w:b/>
                <w:sz w:val="17"/>
              </w:rPr>
              <w:t>E</w:t>
            </w:r>
            <w:r>
              <w:rPr>
                <w:b/>
                <w:spacing w:val="-3"/>
                <w:sz w:val="17"/>
              </w:rPr>
              <w:t> </w:t>
            </w:r>
            <w:r>
              <w:rPr>
                <w:b/>
                <w:sz w:val="17"/>
              </w:rPr>
              <w:t>OITOCENTOS</w:t>
            </w:r>
            <w:r>
              <w:rPr>
                <w:b/>
                <w:spacing w:val="-3"/>
                <w:sz w:val="17"/>
              </w:rPr>
              <w:t> </w:t>
            </w:r>
            <w:r>
              <w:rPr>
                <w:b/>
                <w:sz w:val="17"/>
              </w:rPr>
              <w:t>E</w:t>
            </w:r>
            <w:r>
              <w:rPr>
                <w:b/>
                <w:spacing w:val="-3"/>
                <w:sz w:val="17"/>
              </w:rPr>
              <w:t> </w:t>
            </w:r>
            <w:r>
              <w:rPr>
                <w:b/>
                <w:sz w:val="17"/>
              </w:rPr>
              <w:t>NOVENTA</w:t>
            </w:r>
            <w:r>
              <w:rPr>
                <w:b/>
                <w:spacing w:val="-2"/>
                <w:sz w:val="17"/>
              </w:rPr>
              <w:t> </w:t>
            </w:r>
            <w:r>
              <w:rPr>
                <w:b/>
                <w:sz w:val="17"/>
              </w:rPr>
              <w:t>E CINCO REAIS E SESSENTA E OITO CENTAVOS</w:t>
            </w:r>
          </w:p>
        </w:tc>
        <w:tc>
          <w:tcPr>
            <w:tcW w:w="1754" w:type="dxa"/>
            <w:tcBorders>
              <w:left w:val="single" w:sz="2" w:space="0" w:color="000000"/>
              <w:right w:val="single" w:sz="4" w:space="0" w:color="2B2B2B"/>
            </w:tcBorders>
            <w:shd w:val="clear" w:color="auto" w:fill="F1F1F1"/>
          </w:tcPr>
          <w:p>
            <w:pPr>
              <w:pStyle w:val="TableParagraph"/>
              <w:spacing w:before="28"/>
              <w:jc w:val="left"/>
              <w:rPr>
                <w:b/>
                <w:sz w:val="17"/>
              </w:rPr>
            </w:pPr>
          </w:p>
          <w:p>
            <w:pPr>
              <w:pStyle w:val="TableParagraph"/>
              <w:ind w:left="4"/>
              <w:rPr>
                <w:b/>
                <w:sz w:val="17"/>
              </w:rPr>
            </w:pPr>
            <w:r>
              <w:rPr>
                <w:b/>
                <w:sz w:val="17"/>
              </w:rPr>
              <w:t>R$</w:t>
            </w:r>
            <w:r>
              <w:rPr>
                <w:b/>
                <w:spacing w:val="-1"/>
                <w:sz w:val="17"/>
              </w:rPr>
              <w:t> </w:t>
            </w:r>
            <w:r>
              <w:rPr>
                <w:b/>
                <w:spacing w:val="-2"/>
                <w:sz w:val="17"/>
              </w:rPr>
              <w:t>4.419.895,68</w:t>
            </w:r>
          </w:p>
        </w:tc>
      </w:tr>
    </w:tbl>
    <w:p>
      <w:pPr>
        <w:pStyle w:val="BodyText"/>
        <w:rPr>
          <w:b/>
          <w:sz w:val="20"/>
        </w:rPr>
      </w:pPr>
    </w:p>
    <w:p>
      <w:pPr>
        <w:pStyle w:val="BodyText"/>
        <w:rPr>
          <w:b/>
          <w:sz w:val="20"/>
        </w:rPr>
      </w:pPr>
    </w:p>
    <w:p>
      <w:pPr>
        <w:pStyle w:val="BodyText"/>
        <w:spacing w:before="223"/>
        <w:rPr>
          <w:b/>
          <w:sz w:val="20"/>
        </w:rPr>
      </w:pPr>
      <w:r>
        <w:rPr>
          <w:b/>
          <w:sz w:val="20"/>
        </w:rPr>
        <mc:AlternateContent>
          <mc:Choice Requires="wps">
            <w:drawing>
              <wp:anchor distT="0" distB="0" distL="0" distR="0" allowOverlap="1" layoutInCell="1" locked="0" behindDoc="1" simplePos="0" relativeHeight="487605248">
                <wp:simplePos x="0" y="0"/>
                <wp:positionH relativeFrom="page">
                  <wp:posOffset>416023</wp:posOffset>
                </wp:positionH>
                <wp:positionV relativeFrom="paragraph">
                  <wp:posOffset>303241</wp:posOffset>
                </wp:positionV>
                <wp:extent cx="6721475" cy="513715"/>
                <wp:effectExtent l="0" t="0" r="0" b="0"/>
                <wp:wrapTopAndBottom/>
                <wp:docPr id="120" name="Group 120"/>
                <wp:cNvGraphicFramePr>
                  <a:graphicFrameLocks/>
                </wp:cNvGraphicFramePr>
                <a:graphic>
                  <a:graphicData uri="http://schemas.microsoft.com/office/word/2010/wordprocessingGroup">
                    <wpg:wgp>
                      <wpg:cNvPr id="120" name="Group 120"/>
                      <wpg:cNvGrpSpPr/>
                      <wpg:grpSpPr>
                        <a:xfrm>
                          <a:off x="0" y="0"/>
                          <a:ext cx="6721475" cy="513715"/>
                          <a:chExt cx="6721475" cy="513715"/>
                        </a:xfrm>
                      </wpg:grpSpPr>
                      <wps:wsp>
                        <wps:cNvPr id="121" name="Graphic 121"/>
                        <wps:cNvSpPr/>
                        <wps:spPr>
                          <a:xfrm>
                            <a:off x="0" y="0"/>
                            <a:ext cx="6721475" cy="5715"/>
                          </a:xfrm>
                          <a:custGeom>
                            <a:avLst/>
                            <a:gdLst/>
                            <a:ahLst/>
                            <a:cxnLst/>
                            <a:rect l="l" t="t" r="r" b="b"/>
                            <a:pathLst>
                              <a:path w="6721475" h="5715">
                                <a:moveTo>
                                  <a:pt x="6715871" y="5407"/>
                                </a:moveTo>
                                <a:lnTo>
                                  <a:pt x="0" y="5407"/>
                                </a:lnTo>
                                <a:lnTo>
                                  <a:pt x="0" y="0"/>
                                </a:lnTo>
                                <a:lnTo>
                                  <a:pt x="6721279" y="0"/>
                                </a:lnTo>
                                <a:lnTo>
                                  <a:pt x="6715871" y="5407"/>
                                </a:lnTo>
                                <a:close/>
                              </a:path>
                            </a:pathLst>
                          </a:custGeom>
                          <a:solidFill>
                            <a:srgbClr val="999999"/>
                          </a:solidFill>
                        </wps:spPr>
                        <wps:bodyPr wrap="square" lIns="0" tIns="0" rIns="0" bIns="0" rtlCol="0">
                          <a:prstTxWarp prst="textNoShape">
                            <a:avLst/>
                          </a:prstTxWarp>
                          <a:noAutofit/>
                        </wps:bodyPr>
                      </wps:wsp>
                      <wps:wsp>
                        <wps:cNvPr id="122" name="Graphic 122"/>
                        <wps:cNvSpPr/>
                        <wps:spPr>
                          <a:xfrm>
                            <a:off x="0" y="5407"/>
                            <a:ext cx="6721475" cy="5715"/>
                          </a:xfrm>
                          <a:custGeom>
                            <a:avLst/>
                            <a:gdLst/>
                            <a:ahLst/>
                            <a:cxnLst/>
                            <a:rect l="l" t="t" r="r" b="b"/>
                            <a:pathLst>
                              <a:path w="6721475" h="5715">
                                <a:moveTo>
                                  <a:pt x="6721279" y="5407"/>
                                </a:moveTo>
                                <a:lnTo>
                                  <a:pt x="0" y="5407"/>
                                </a:lnTo>
                                <a:lnTo>
                                  <a:pt x="5407" y="0"/>
                                </a:lnTo>
                                <a:lnTo>
                                  <a:pt x="6721279" y="0"/>
                                </a:lnTo>
                                <a:lnTo>
                                  <a:pt x="6721279" y="5407"/>
                                </a:lnTo>
                                <a:close/>
                              </a:path>
                            </a:pathLst>
                          </a:custGeom>
                          <a:solidFill>
                            <a:srgbClr val="EDEDED"/>
                          </a:solidFill>
                        </wps:spPr>
                        <wps:bodyPr wrap="square" lIns="0" tIns="0" rIns="0" bIns="0" rtlCol="0">
                          <a:prstTxWarp prst="textNoShape">
                            <a:avLst/>
                          </a:prstTxWarp>
                          <a:noAutofit/>
                        </wps:bodyPr>
                      </wps:wsp>
                      <wps:wsp>
                        <wps:cNvPr id="123" name="Graphic 123"/>
                        <wps:cNvSpPr/>
                        <wps:spPr>
                          <a:xfrm>
                            <a:off x="0" y="0"/>
                            <a:ext cx="5715" cy="11430"/>
                          </a:xfrm>
                          <a:custGeom>
                            <a:avLst/>
                            <a:gdLst/>
                            <a:ahLst/>
                            <a:cxnLst/>
                            <a:rect l="l" t="t" r="r" b="b"/>
                            <a:pathLst>
                              <a:path w="5715" h="11430">
                                <a:moveTo>
                                  <a:pt x="0" y="10814"/>
                                </a:moveTo>
                                <a:lnTo>
                                  <a:pt x="0" y="0"/>
                                </a:lnTo>
                                <a:lnTo>
                                  <a:pt x="5407" y="0"/>
                                </a:lnTo>
                                <a:lnTo>
                                  <a:pt x="5407" y="5407"/>
                                </a:lnTo>
                                <a:lnTo>
                                  <a:pt x="0" y="10814"/>
                                </a:lnTo>
                                <a:close/>
                              </a:path>
                            </a:pathLst>
                          </a:custGeom>
                          <a:solidFill>
                            <a:srgbClr val="999999"/>
                          </a:solidFill>
                        </wps:spPr>
                        <wps:bodyPr wrap="square" lIns="0" tIns="0" rIns="0" bIns="0" rtlCol="0">
                          <a:prstTxWarp prst="textNoShape">
                            <a:avLst/>
                          </a:prstTxWarp>
                          <a:noAutofit/>
                        </wps:bodyPr>
                      </wps:wsp>
                      <wps:wsp>
                        <wps:cNvPr id="124" name="Graphic 124"/>
                        <wps:cNvSpPr/>
                        <wps:spPr>
                          <a:xfrm>
                            <a:off x="6715871" y="0"/>
                            <a:ext cx="5715" cy="11430"/>
                          </a:xfrm>
                          <a:custGeom>
                            <a:avLst/>
                            <a:gdLst/>
                            <a:ahLst/>
                            <a:cxnLst/>
                            <a:rect l="l" t="t" r="r" b="b"/>
                            <a:pathLst>
                              <a:path w="5715" h="11430">
                                <a:moveTo>
                                  <a:pt x="5407" y="10814"/>
                                </a:moveTo>
                                <a:lnTo>
                                  <a:pt x="0" y="10814"/>
                                </a:lnTo>
                                <a:lnTo>
                                  <a:pt x="0" y="5407"/>
                                </a:lnTo>
                                <a:lnTo>
                                  <a:pt x="5407" y="0"/>
                                </a:lnTo>
                                <a:lnTo>
                                  <a:pt x="5407" y="10814"/>
                                </a:lnTo>
                                <a:close/>
                              </a:path>
                            </a:pathLst>
                          </a:custGeom>
                          <a:solidFill>
                            <a:srgbClr val="EDEDED"/>
                          </a:solidFill>
                        </wps:spPr>
                        <wps:bodyPr wrap="square" lIns="0" tIns="0" rIns="0" bIns="0" rtlCol="0">
                          <a:prstTxWarp prst="textNoShape">
                            <a:avLst/>
                          </a:prstTxWarp>
                          <a:noAutofit/>
                        </wps:bodyPr>
                      </wps:wsp>
                      <wps:wsp>
                        <wps:cNvPr id="125" name="Graphic 125"/>
                        <wps:cNvSpPr/>
                        <wps:spPr>
                          <a:xfrm>
                            <a:off x="0" y="502879"/>
                            <a:ext cx="6721475" cy="5715"/>
                          </a:xfrm>
                          <a:custGeom>
                            <a:avLst/>
                            <a:gdLst/>
                            <a:ahLst/>
                            <a:cxnLst/>
                            <a:rect l="l" t="t" r="r" b="b"/>
                            <a:pathLst>
                              <a:path w="6721475" h="5715">
                                <a:moveTo>
                                  <a:pt x="6715871" y="5407"/>
                                </a:moveTo>
                                <a:lnTo>
                                  <a:pt x="0" y="5407"/>
                                </a:lnTo>
                                <a:lnTo>
                                  <a:pt x="0" y="0"/>
                                </a:lnTo>
                                <a:lnTo>
                                  <a:pt x="6721279" y="0"/>
                                </a:lnTo>
                                <a:lnTo>
                                  <a:pt x="6715871" y="5407"/>
                                </a:lnTo>
                                <a:close/>
                              </a:path>
                            </a:pathLst>
                          </a:custGeom>
                          <a:solidFill>
                            <a:srgbClr val="999999"/>
                          </a:solidFill>
                        </wps:spPr>
                        <wps:bodyPr wrap="square" lIns="0" tIns="0" rIns="0" bIns="0" rtlCol="0">
                          <a:prstTxWarp prst="textNoShape">
                            <a:avLst/>
                          </a:prstTxWarp>
                          <a:noAutofit/>
                        </wps:bodyPr>
                      </wps:wsp>
                      <wps:wsp>
                        <wps:cNvPr id="126" name="Graphic 126"/>
                        <wps:cNvSpPr/>
                        <wps:spPr>
                          <a:xfrm>
                            <a:off x="0" y="508286"/>
                            <a:ext cx="6721475" cy="5715"/>
                          </a:xfrm>
                          <a:custGeom>
                            <a:avLst/>
                            <a:gdLst/>
                            <a:ahLst/>
                            <a:cxnLst/>
                            <a:rect l="l" t="t" r="r" b="b"/>
                            <a:pathLst>
                              <a:path w="6721475" h="5715">
                                <a:moveTo>
                                  <a:pt x="6721279" y="5407"/>
                                </a:moveTo>
                                <a:lnTo>
                                  <a:pt x="0" y="5407"/>
                                </a:lnTo>
                                <a:lnTo>
                                  <a:pt x="5407" y="0"/>
                                </a:lnTo>
                                <a:lnTo>
                                  <a:pt x="6721279" y="0"/>
                                </a:lnTo>
                                <a:lnTo>
                                  <a:pt x="6721279" y="5407"/>
                                </a:lnTo>
                                <a:close/>
                              </a:path>
                            </a:pathLst>
                          </a:custGeom>
                          <a:solidFill>
                            <a:srgbClr val="EDEDED"/>
                          </a:solidFill>
                        </wps:spPr>
                        <wps:bodyPr wrap="square" lIns="0" tIns="0" rIns="0" bIns="0" rtlCol="0">
                          <a:prstTxWarp prst="textNoShape">
                            <a:avLst/>
                          </a:prstTxWarp>
                          <a:noAutofit/>
                        </wps:bodyPr>
                      </wps:wsp>
                      <wps:wsp>
                        <wps:cNvPr id="127" name="Graphic 127"/>
                        <wps:cNvSpPr/>
                        <wps:spPr>
                          <a:xfrm>
                            <a:off x="0" y="502879"/>
                            <a:ext cx="5715" cy="11430"/>
                          </a:xfrm>
                          <a:custGeom>
                            <a:avLst/>
                            <a:gdLst/>
                            <a:ahLst/>
                            <a:cxnLst/>
                            <a:rect l="l" t="t" r="r" b="b"/>
                            <a:pathLst>
                              <a:path w="5715" h="11430">
                                <a:moveTo>
                                  <a:pt x="0" y="10814"/>
                                </a:moveTo>
                                <a:lnTo>
                                  <a:pt x="0" y="0"/>
                                </a:lnTo>
                                <a:lnTo>
                                  <a:pt x="5407" y="0"/>
                                </a:lnTo>
                                <a:lnTo>
                                  <a:pt x="5407" y="5407"/>
                                </a:lnTo>
                                <a:lnTo>
                                  <a:pt x="0" y="10814"/>
                                </a:lnTo>
                                <a:close/>
                              </a:path>
                            </a:pathLst>
                          </a:custGeom>
                          <a:solidFill>
                            <a:srgbClr val="999999"/>
                          </a:solidFill>
                        </wps:spPr>
                        <wps:bodyPr wrap="square" lIns="0" tIns="0" rIns="0" bIns="0" rtlCol="0">
                          <a:prstTxWarp prst="textNoShape">
                            <a:avLst/>
                          </a:prstTxWarp>
                          <a:noAutofit/>
                        </wps:bodyPr>
                      </wps:wsp>
                      <wps:wsp>
                        <wps:cNvPr id="128" name="Graphic 128"/>
                        <wps:cNvSpPr/>
                        <wps:spPr>
                          <a:xfrm>
                            <a:off x="6715871" y="502879"/>
                            <a:ext cx="5715" cy="11430"/>
                          </a:xfrm>
                          <a:custGeom>
                            <a:avLst/>
                            <a:gdLst/>
                            <a:ahLst/>
                            <a:cxnLst/>
                            <a:rect l="l" t="t" r="r" b="b"/>
                            <a:pathLst>
                              <a:path w="5715" h="11430">
                                <a:moveTo>
                                  <a:pt x="5407" y="10814"/>
                                </a:moveTo>
                                <a:lnTo>
                                  <a:pt x="0" y="10814"/>
                                </a:lnTo>
                                <a:lnTo>
                                  <a:pt x="0" y="5407"/>
                                </a:lnTo>
                                <a:lnTo>
                                  <a:pt x="5407" y="0"/>
                                </a:lnTo>
                                <a:lnTo>
                                  <a:pt x="5407" y="10814"/>
                                </a:lnTo>
                                <a:close/>
                              </a:path>
                            </a:pathLst>
                          </a:custGeom>
                          <a:solidFill>
                            <a:srgbClr val="EDEDED"/>
                          </a:solidFill>
                        </wps:spPr>
                        <wps:bodyPr wrap="square" lIns="0" tIns="0" rIns="0" bIns="0" rtlCol="0">
                          <a:prstTxWarp prst="textNoShape">
                            <a:avLst/>
                          </a:prstTxWarp>
                          <a:noAutofit/>
                        </wps:bodyPr>
                      </wps:wsp>
                      <pic:pic>
                        <pic:nvPicPr>
                          <pic:cNvPr id="129" name="Image 129"/>
                          <pic:cNvPicPr/>
                        </pic:nvPicPr>
                        <pic:blipFill>
                          <a:blip r:embed="rId12" cstate="print"/>
                          <a:stretch>
                            <a:fillRect/>
                          </a:stretch>
                        </pic:blipFill>
                        <pic:spPr>
                          <a:xfrm>
                            <a:off x="16221" y="54073"/>
                            <a:ext cx="600210" cy="405547"/>
                          </a:xfrm>
                          <a:prstGeom prst="rect">
                            <a:avLst/>
                          </a:prstGeom>
                        </pic:spPr>
                      </pic:pic>
                      <wps:wsp>
                        <wps:cNvPr id="130" name="Textbox 130"/>
                        <wps:cNvSpPr txBox="1"/>
                        <wps:spPr>
                          <a:xfrm>
                            <a:off x="0" y="0"/>
                            <a:ext cx="6721475" cy="513715"/>
                          </a:xfrm>
                          <a:prstGeom prst="rect">
                            <a:avLst/>
                          </a:prstGeom>
                        </wps:spPr>
                        <wps:txbx>
                          <w:txbxContent>
                            <w:p>
                              <w:pPr>
                                <w:spacing w:line="240" w:lineRule="auto" w:before="50"/>
                                <w:rPr>
                                  <w:b/>
                                  <w:sz w:val="15"/>
                                </w:rPr>
                              </w:pPr>
                            </w:p>
                            <w:p>
                              <w:pPr>
                                <w:spacing w:line="244" w:lineRule="auto" w:before="1"/>
                                <w:ind w:left="1004" w:right="62" w:firstLine="0"/>
                                <w:jc w:val="left"/>
                                <w:rPr>
                                  <w:rFonts w:ascii="Calibri" w:hAnsi="Calibri"/>
                                  <w:sz w:val="15"/>
                                </w:rPr>
                              </w:pPr>
                              <w:r>
                                <w:rPr>
                                  <w:rFonts w:ascii="Calibri" w:hAnsi="Calibri"/>
                                  <w:sz w:val="15"/>
                                </w:rPr>
                                <w:t>Documento assinado eletronicamente por </w:t>
                              </w:r>
                              <w:r>
                                <w:rPr>
                                  <w:rFonts w:ascii="Calibri" w:hAnsi="Calibri"/>
                                  <w:b/>
                                  <w:sz w:val="15"/>
                                </w:rPr>
                                <w:t>ISABELLE DE MEDEIROS MARINS</w:t>
                              </w:r>
                              <w:r>
                                <w:rPr>
                                  <w:rFonts w:ascii="Calibri" w:hAnsi="Calibri"/>
                                  <w:sz w:val="15"/>
                                </w:rPr>
                                <w:t>, </w:t>
                              </w:r>
                              <w:r>
                                <w:rPr>
                                  <w:rFonts w:ascii="Calibri" w:hAnsi="Calibri"/>
                                  <w:b/>
                                  <w:sz w:val="15"/>
                                </w:rPr>
                                <w:t>Soldado</w:t>
                              </w:r>
                              <w:r>
                                <w:rPr>
                                  <w:rFonts w:ascii="Calibri" w:hAnsi="Calibri"/>
                                  <w:sz w:val="15"/>
                                </w:rPr>
                                <w:t>, em 26/01/2026, às 13:45, conforme horário oficial de Brasília, com</w:t>
                              </w:r>
                              <w:r>
                                <w:rPr>
                                  <w:rFonts w:ascii="Calibri" w:hAnsi="Calibri"/>
                                  <w:spacing w:val="40"/>
                                  <w:sz w:val="15"/>
                                </w:rPr>
                                <w:t> </w:t>
                              </w:r>
                              <w:r>
                                <w:rPr>
                                  <w:rFonts w:ascii="Calibri" w:hAnsi="Calibri"/>
                                  <w:sz w:val="15"/>
                                </w:rPr>
                                <w:t>fundamento nos art. 28º e 29º do </w:t>
                              </w:r>
                              <w:hyperlink r:id="rId20">
                                <w:r>
                                  <w:rPr>
                                    <w:rFonts w:ascii="Calibri" w:hAnsi="Calibri"/>
                                    <w:color w:val="0000ED"/>
                                    <w:sz w:val="15"/>
                                    <w:u w:val="single" w:color="0000ED"/>
                                  </w:rPr>
                                  <w:t>Decreto nº 48.209, de 19 de setembro de 202</w:t>
                                </w:r>
                              </w:hyperlink>
                              <w:r>
                                <w:rPr>
                                  <w:rFonts w:ascii="Calibri" w:hAnsi="Calibri"/>
                                  <w:color w:val="0000ED"/>
                                  <w:sz w:val="15"/>
                                  <w:u w:val="single" w:color="0000ED"/>
                                </w:rPr>
                                <w:t>2</w:t>
                              </w:r>
                              <w:r>
                                <w:rPr>
                                  <w:rFonts w:ascii="Calibri" w:hAnsi="Calibri"/>
                                  <w:color w:val="0000ED"/>
                                  <w:spacing w:val="-12"/>
                                  <w:sz w:val="15"/>
                                </w:rPr>
                                <w:t> </w:t>
                              </w:r>
                              <w:r>
                                <w:rPr>
                                  <w:rFonts w:ascii="Calibri" w:hAnsi="Calibri"/>
                                  <w:sz w:val="15"/>
                                </w:rPr>
                                <w:t>e no art. 4º do </w:t>
                              </w:r>
                              <w:hyperlink r:id="rId13">
                                <w:r>
                                  <w:rPr>
                                    <w:rFonts w:ascii="Calibri" w:hAnsi="Calibri"/>
                                    <w:color w:val="0000ED"/>
                                    <w:sz w:val="15"/>
                                    <w:u w:val="single" w:color="0000ED"/>
                                  </w:rPr>
                                  <w:t>Decreto nº 48.013, de 04 de abril de 202</w:t>
                                </w:r>
                              </w:hyperlink>
                              <w:r>
                                <w:rPr>
                                  <w:rFonts w:ascii="Calibri" w:hAnsi="Calibri"/>
                                  <w:color w:val="0000ED"/>
                                  <w:sz w:val="15"/>
                                  <w:u w:val="single" w:color="0000ED"/>
                                </w:rPr>
                                <w:t>2</w:t>
                              </w:r>
                              <w:r>
                                <w:rPr>
                                  <w:rFonts w:ascii="Calibri" w:hAnsi="Calibri"/>
                                  <w:sz w:val="15"/>
                                </w:rPr>
                                <w:t>.</w:t>
                              </w:r>
                            </w:p>
                          </w:txbxContent>
                        </wps:txbx>
                        <wps:bodyPr wrap="square" lIns="0" tIns="0" rIns="0" bIns="0" rtlCol="0">
                          <a:noAutofit/>
                        </wps:bodyPr>
                      </wps:wsp>
                    </wpg:wgp>
                  </a:graphicData>
                </a:graphic>
              </wp:anchor>
            </w:drawing>
          </mc:Choice>
          <mc:Fallback>
            <w:pict>
              <v:group style="position:absolute;margin-left:32.757721pt;margin-top:23.877258pt;width:529.25pt;height:40.450pt;mso-position-horizontal-relative:page;mso-position-vertical-relative:paragraph;z-index:-15711232;mso-wrap-distance-left:0;mso-wrap-distance-right:0" id="docshapegroup104" coordorigin="655,478" coordsize="10585,809">
                <v:shape style="position:absolute;left:655;top:477;width:10585;height:9" id="docshape105" coordorigin="655,478" coordsize="10585,9" path="m11231,486l655,486,655,478,11240,478,11231,486xe" filled="true" fillcolor="#999999" stroked="false">
                  <v:path arrowok="t"/>
                  <v:fill type="solid"/>
                </v:shape>
                <v:shape style="position:absolute;left:655;top:486;width:10585;height:9" id="docshape106" coordorigin="655,486" coordsize="10585,9" path="m11240,495l655,495,664,486,11240,486,11240,495xe" filled="true" fillcolor="#ededed" stroked="false">
                  <v:path arrowok="t"/>
                  <v:fill type="solid"/>
                </v:shape>
                <v:shape style="position:absolute;left:655;top:477;width:9;height:18" id="docshape107" coordorigin="655,478" coordsize="9,18" path="m655,495l655,478,664,478,664,486,655,495xe" filled="true" fillcolor="#999999" stroked="false">
                  <v:path arrowok="t"/>
                  <v:fill type="solid"/>
                </v:shape>
                <v:shape style="position:absolute;left:11231;top:477;width:9;height:18" id="docshape108" coordorigin="11231,478" coordsize="9,18" path="m11240,495l11231,495,11231,486,11240,478,11240,495xe" filled="true" fillcolor="#ededed" stroked="false">
                  <v:path arrowok="t"/>
                  <v:fill type="solid"/>
                </v:shape>
                <v:shape style="position:absolute;left:655;top:1269;width:10585;height:9" id="docshape109" coordorigin="655,1269" coordsize="10585,9" path="m11231,1278l655,1278,655,1269,11240,1269,11231,1278xe" filled="true" fillcolor="#999999" stroked="false">
                  <v:path arrowok="t"/>
                  <v:fill type="solid"/>
                </v:shape>
                <v:shape style="position:absolute;left:655;top:1278;width:10585;height:9" id="docshape110" coordorigin="655,1278" coordsize="10585,9" path="m11240,1287l655,1287,664,1278,11240,1278,11240,1287xe" filled="true" fillcolor="#ededed" stroked="false">
                  <v:path arrowok="t"/>
                  <v:fill type="solid"/>
                </v:shape>
                <v:shape style="position:absolute;left:655;top:1269;width:9;height:18" id="docshape111" coordorigin="655,1269" coordsize="9,18" path="m655,1287l655,1269,664,1269,664,1278,655,1287xe" filled="true" fillcolor="#999999" stroked="false">
                  <v:path arrowok="t"/>
                  <v:fill type="solid"/>
                </v:shape>
                <v:shape style="position:absolute;left:11231;top:1269;width:9;height:18" id="docshape112" coordorigin="11231,1269" coordsize="9,18" path="m11240,1287l11231,1287,11231,1278,11240,1269,11240,1287xe" filled="true" fillcolor="#ededed" stroked="false">
                  <v:path arrowok="t"/>
                  <v:fill type="solid"/>
                </v:shape>
                <v:shape style="position:absolute;left:680;top:562;width:946;height:639" type="#_x0000_t75" id="docshape113" stroked="false">
                  <v:imagedata r:id="rId12" o:title=""/>
                </v:shape>
                <v:shape style="position:absolute;left:655;top:477;width:10585;height:809" type="#_x0000_t202" id="docshape114" filled="false" stroked="false">
                  <v:textbox inset="0,0,0,0">
                    <w:txbxContent>
                      <w:p>
                        <w:pPr>
                          <w:spacing w:line="240" w:lineRule="auto" w:before="50"/>
                          <w:rPr>
                            <w:b/>
                            <w:sz w:val="15"/>
                          </w:rPr>
                        </w:pPr>
                      </w:p>
                      <w:p>
                        <w:pPr>
                          <w:spacing w:line="244" w:lineRule="auto" w:before="1"/>
                          <w:ind w:left="1004" w:right="62" w:firstLine="0"/>
                          <w:jc w:val="left"/>
                          <w:rPr>
                            <w:rFonts w:ascii="Calibri" w:hAnsi="Calibri"/>
                            <w:sz w:val="15"/>
                          </w:rPr>
                        </w:pPr>
                        <w:r>
                          <w:rPr>
                            <w:rFonts w:ascii="Calibri" w:hAnsi="Calibri"/>
                            <w:sz w:val="15"/>
                          </w:rPr>
                          <w:t>Documento assinado eletronicamente por </w:t>
                        </w:r>
                        <w:r>
                          <w:rPr>
                            <w:rFonts w:ascii="Calibri" w:hAnsi="Calibri"/>
                            <w:b/>
                            <w:sz w:val="15"/>
                          </w:rPr>
                          <w:t>ISABELLE DE MEDEIROS MARINS</w:t>
                        </w:r>
                        <w:r>
                          <w:rPr>
                            <w:rFonts w:ascii="Calibri" w:hAnsi="Calibri"/>
                            <w:sz w:val="15"/>
                          </w:rPr>
                          <w:t>, </w:t>
                        </w:r>
                        <w:r>
                          <w:rPr>
                            <w:rFonts w:ascii="Calibri" w:hAnsi="Calibri"/>
                            <w:b/>
                            <w:sz w:val="15"/>
                          </w:rPr>
                          <w:t>Soldado</w:t>
                        </w:r>
                        <w:r>
                          <w:rPr>
                            <w:rFonts w:ascii="Calibri" w:hAnsi="Calibri"/>
                            <w:sz w:val="15"/>
                          </w:rPr>
                          <w:t>, em 26/01/2026, às 13:45, conforme horário oficial de Brasília, com</w:t>
                        </w:r>
                        <w:r>
                          <w:rPr>
                            <w:rFonts w:ascii="Calibri" w:hAnsi="Calibri"/>
                            <w:spacing w:val="40"/>
                            <w:sz w:val="15"/>
                          </w:rPr>
                          <w:t> </w:t>
                        </w:r>
                        <w:r>
                          <w:rPr>
                            <w:rFonts w:ascii="Calibri" w:hAnsi="Calibri"/>
                            <w:sz w:val="15"/>
                          </w:rPr>
                          <w:t>fundamento nos art. 28º e 29º do </w:t>
                        </w:r>
                        <w:hyperlink r:id="rId20">
                          <w:r>
                            <w:rPr>
                              <w:rFonts w:ascii="Calibri" w:hAnsi="Calibri"/>
                              <w:color w:val="0000ED"/>
                              <w:sz w:val="15"/>
                              <w:u w:val="single" w:color="0000ED"/>
                            </w:rPr>
                            <w:t>Decreto nº 48.209, de 19 de setembro de 202</w:t>
                          </w:r>
                        </w:hyperlink>
                        <w:r>
                          <w:rPr>
                            <w:rFonts w:ascii="Calibri" w:hAnsi="Calibri"/>
                            <w:color w:val="0000ED"/>
                            <w:sz w:val="15"/>
                            <w:u w:val="single" w:color="0000ED"/>
                          </w:rPr>
                          <w:t>2</w:t>
                        </w:r>
                        <w:r>
                          <w:rPr>
                            <w:rFonts w:ascii="Calibri" w:hAnsi="Calibri"/>
                            <w:color w:val="0000ED"/>
                            <w:spacing w:val="-12"/>
                            <w:sz w:val="15"/>
                          </w:rPr>
                          <w:t> </w:t>
                        </w:r>
                        <w:r>
                          <w:rPr>
                            <w:rFonts w:ascii="Calibri" w:hAnsi="Calibri"/>
                            <w:sz w:val="15"/>
                          </w:rPr>
                          <w:t>e no art. 4º do </w:t>
                        </w:r>
                        <w:hyperlink r:id="rId13">
                          <w:r>
                            <w:rPr>
                              <w:rFonts w:ascii="Calibri" w:hAnsi="Calibri"/>
                              <w:color w:val="0000ED"/>
                              <w:sz w:val="15"/>
                              <w:u w:val="single" w:color="0000ED"/>
                            </w:rPr>
                            <w:t>Decreto nº 48.013, de 04 de abril de 202</w:t>
                          </w:r>
                        </w:hyperlink>
                        <w:r>
                          <w:rPr>
                            <w:rFonts w:ascii="Calibri" w:hAnsi="Calibri"/>
                            <w:color w:val="0000ED"/>
                            <w:sz w:val="15"/>
                            <w:u w:val="single" w:color="0000ED"/>
                          </w:rPr>
                          <w:t>2</w:t>
                        </w:r>
                        <w:r>
                          <w:rPr>
                            <w:rFonts w:ascii="Calibri" w:hAnsi="Calibri"/>
                            <w:sz w:val="15"/>
                          </w:rPr>
                          <w:t>.</w:t>
                        </w:r>
                      </w:p>
                    </w:txbxContent>
                  </v:textbox>
                  <w10:wrap type="none"/>
                </v:shape>
                <w10:wrap type="topAndBottom"/>
              </v:group>
            </w:pict>
          </mc:Fallback>
        </mc:AlternateContent>
      </w:r>
    </w:p>
    <w:p>
      <w:pPr>
        <w:pStyle w:val="BodyText"/>
        <w:rPr>
          <w:b/>
          <w:sz w:val="15"/>
        </w:rPr>
      </w:pPr>
    </w:p>
    <w:p>
      <w:pPr>
        <w:pStyle w:val="BodyText"/>
        <w:spacing w:before="57"/>
        <w:rPr>
          <w:b/>
          <w:sz w:val="15"/>
        </w:rPr>
      </w:pPr>
    </w:p>
    <w:p>
      <w:pPr>
        <w:spacing w:line="244" w:lineRule="auto" w:before="0"/>
        <w:ind w:left="1059" w:right="0" w:firstLine="0"/>
        <w:jc w:val="left"/>
        <w:rPr>
          <w:rFonts w:ascii="Calibri" w:hAnsi="Calibri"/>
          <w:sz w:val="15"/>
        </w:rPr>
      </w:pPr>
      <w:r>
        <w:rPr>
          <w:rFonts w:ascii="Calibri" w:hAnsi="Calibri"/>
          <w:sz w:val="15"/>
        </w:rPr>
        <w:drawing>
          <wp:anchor distT="0" distB="0" distL="0" distR="0" allowOverlap="1" layoutInCell="1" locked="0" behindDoc="0" simplePos="0" relativeHeight="15748096">
            <wp:simplePos x="0" y="0"/>
            <wp:positionH relativeFrom="page">
              <wp:posOffset>445700</wp:posOffset>
            </wp:positionH>
            <wp:positionV relativeFrom="paragraph">
              <wp:posOffset>-198537</wp:posOffset>
            </wp:positionV>
            <wp:extent cx="551670" cy="551670"/>
            <wp:effectExtent l="0" t="0" r="0" b="0"/>
            <wp:wrapNone/>
            <wp:docPr id="131" name="Image 131"/>
            <wp:cNvGraphicFramePr>
              <a:graphicFrameLocks/>
            </wp:cNvGraphicFramePr>
            <a:graphic>
              <a:graphicData uri="http://schemas.openxmlformats.org/drawingml/2006/picture">
                <pic:pic>
                  <pic:nvPicPr>
                    <pic:cNvPr id="131" name="Image 131"/>
                    <pic:cNvPicPr/>
                  </pic:nvPicPr>
                  <pic:blipFill>
                    <a:blip r:embed="rId28" cstate="print"/>
                    <a:stretch>
                      <a:fillRect/>
                    </a:stretch>
                  </pic:blipFill>
                  <pic:spPr>
                    <a:xfrm>
                      <a:off x="0" y="0"/>
                      <a:ext cx="551670" cy="551670"/>
                    </a:xfrm>
                    <a:prstGeom prst="rect">
                      <a:avLst/>
                    </a:prstGeom>
                  </pic:spPr>
                </pic:pic>
              </a:graphicData>
            </a:graphic>
          </wp:anchor>
        </w:drawing>
      </w:r>
      <w:hyperlink r:id="rId15">
        <w:r>
          <w:rPr>
            <w:rFonts w:ascii="Calibri" w:hAnsi="Calibri"/>
            <w:sz w:val="15"/>
          </w:rPr>
          <w:t>A autenticidade deste documento pode ser conferida no site</w:t>
        </w:r>
        <w:r>
          <w:rPr>
            <w:rFonts w:ascii="Calibri" w:hAnsi="Calibri"/>
            <w:color w:val="0000ED"/>
            <w:sz w:val="15"/>
            <w:u w:val="single" w:color="0000ED"/>
          </w:rPr>
          <w:t>http://sei.rj.gov.br/sei/controlador_externo.php?</w:t>
        </w:r>
        <w:r>
          <w:rPr>
            <w:rFonts w:ascii="Calibri" w:hAnsi="Calibri"/>
            <w:color w:val="0000ED"/>
            <w:spacing w:val="40"/>
            <w:sz w:val="15"/>
          </w:rPr>
          <w:t> </w:t>
        </w:r>
        <w:r>
          <w:rPr>
            <w:rFonts w:ascii="Calibri" w:hAnsi="Calibri"/>
            <w:color w:val="0000ED"/>
            <w:sz w:val="15"/>
            <w:u w:val="single" w:color="0000ED"/>
          </w:rPr>
          <w:t>acao=documento_conferir&amp;id_orgao_acesso_externo=6</w:t>
        </w:r>
        <w:r>
          <w:rPr>
            <w:rFonts w:ascii="Calibri" w:hAnsi="Calibri"/>
            <w:sz w:val="15"/>
          </w:rPr>
          <w:t>, informando o código verificador </w:t>
        </w:r>
        <w:r>
          <w:rPr>
            <w:rFonts w:ascii="Calibri" w:hAnsi="Calibri"/>
            <w:b/>
            <w:sz w:val="15"/>
          </w:rPr>
          <w:t>122279230 </w:t>
        </w:r>
        <w:r>
          <w:rPr>
            <w:rFonts w:ascii="Calibri" w:hAnsi="Calibri"/>
            <w:sz w:val="15"/>
          </w:rPr>
          <w:t>e o códi</w:t>
        </w:r>
      </w:hyperlink>
      <w:r>
        <w:rPr>
          <w:rFonts w:ascii="Calibri" w:hAnsi="Calibri"/>
          <w:sz w:val="15"/>
        </w:rPr>
        <w:t>go CRC </w:t>
      </w:r>
      <w:r>
        <w:rPr>
          <w:rFonts w:ascii="Calibri" w:hAnsi="Calibri"/>
          <w:b/>
          <w:sz w:val="15"/>
        </w:rPr>
        <w:t>D88293B7</w:t>
      </w:r>
      <w:r>
        <w:rPr>
          <w:rFonts w:ascii="Calibri" w:hAnsi="Calibri"/>
          <w:sz w:val="15"/>
        </w:rPr>
        <w:t>.</w:t>
      </w:r>
    </w:p>
    <w:p>
      <w:pPr>
        <w:pStyle w:val="BodyText"/>
        <w:spacing w:before="140"/>
        <w:rPr>
          <w:rFonts w:ascii="Calibri"/>
          <w:sz w:val="20"/>
        </w:rPr>
      </w:pPr>
      <w:r>
        <w:rPr>
          <w:rFonts w:ascii="Calibri"/>
          <w:sz w:val="20"/>
        </w:rPr>
        <mc:AlternateContent>
          <mc:Choice Requires="wps">
            <w:drawing>
              <wp:anchor distT="0" distB="0" distL="0" distR="0" allowOverlap="1" layoutInCell="1" locked="0" behindDoc="1" simplePos="0" relativeHeight="487605760">
                <wp:simplePos x="0" y="0"/>
                <wp:positionH relativeFrom="page">
                  <wp:posOffset>421430</wp:posOffset>
                </wp:positionH>
                <wp:positionV relativeFrom="paragraph">
                  <wp:posOffset>259169</wp:posOffset>
                </wp:positionV>
                <wp:extent cx="6710680" cy="11430"/>
                <wp:effectExtent l="0" t="0" r="0" b="0"/>
                <wp:wrapTopAndBottom/>
                <wp:docPr id="132" name="Group 132"/>
                <wp:cNvGraphicFramePr>
                  <a:graphicFrameLocks/>
                </wp:cNvGraphicFramePr>
                <a:graphic>
                  <a:graphicData uri="http://schemas.microsoft.com/office/word/2010/wordprocessingGroup">
                    <wpg:wgp>
                      <wpg:cNvPr id="132" name="Group 132"/>
                      <wpg:cNvGrpSpPr/>
                      <wpg:grpSpPr>
                        <a:xfrm>
                          <a:off x="0" y="0"/>
                          <a:ext cx="6710680" cy="11430"/>
                          <a:chExt cx="6710680" cy="11430"/>
                        </a:xfrm>
                      </wpg:grpSpPr>
                      <wps:wsp>
                        <wps:cNvPr id="133" name="Graphic 133"/>
                        <wps:cNvSpPr/>
                        <wps:spPr>
                          <a:xfrm>
                            <a:off x="0" y="0"/>
                            <a:ext cx="6710680" cy="5715"/>
                          </a:xfrm>
                          <a:custGeom>
                            <a:avLst/>
                            <a:gdLst/>
                            <a:ahLst/>
                            <a:cxnLst/>
                            <a:rect l="l" t="t" r="r" b="b"/>
                            <a:pathLst>
                              <a:path w="6710680" h="5715">
                                <a:moveTo>
                                  <a:pt x="6705057" y="5407"/>
                                </a:moveTo>
                                <a:lnTo>
                                  <a:pt x="0" y="5407"/>
                                </a:lnTo>
                                <a:lnTo>
                                  <a:pt x="0" y="0"/>
                                </a:lnTo>
                                <a:lnTo>
                                  <a:pt x="6710464" y="0"/>
                                </a:lnTo>
                                <a:lnTo>
                                  <a:pt x="6705057" y="5407"/>
                                </a:lnTo>
                                <a:close/>
                              </a:path>
                            </a:pathLst>
                          </a:custGeom>
                          <a:solidFill>
                            <a:srgbClr val="999999"/>
                          </a:solidFill>
                        </wps:spPr>
                        <wps:bodyPr wrap="square" lIns="0" tIns="0" rIns="0" bIns="0" rtlCol="0">
                          <a:prstTxWarp prst="textNoShape">
                            <a:avLst/>
                          </a:prstTxWarp>
                          <a:noAutofit/>
                        </wps:bodyPr>
                      </wps:wsp>
                      <wps:wsp>
                        <wps:cNvPr id="134" name="Graphic 134"/>
                        <wps:cNvSpPr/>
                        <wps:spPr>
                          <a:xfrm>
                            <a:off x="0" y="5407"/>
                            <a:ext cx="6710680" cy="5715"/>
                          </a:xfrm>
                          <a:custGeom>
                            <a:avLst/>
                            <a:gdLst/>
                            <a:ahLst/>
                            <a:cxnLst/>
                            <a:rect l="l" t="t" r="r" b="b"/>
                            <a:pathLst>
                              <a:path w="6710680" h="5715">
                                <a:moveTo>
                                  <a:pt x="6710464" y="5407"/>
                                </a:moveTo>
                                <a:lnTo>
                                  <a:pt x="0" y="5407"/>
                                </a:lnTo>
                                <a:lnTo>
                                  <a:pt x="5407" y="0"/>
                                </a:lnTo>
                                <a:lnTo>
                                  <a:pt x="6710464" y="0"/>
                                </a:lnTo>
                                <a:lnTo>
                                  <a:pt x="6710464" y="5407"/>
                                </a:lnTo>
                                <a:close/>
                              </a:path>
                            </a:pathLst>
                          </a:custGeom>
                          <a:solidFill>
                            <a:srgbClr val="EDEDED"/>
                          </a:solidFill>
                        </wps:spPr>
                        <wps:bodyPr wrap="square" lIns="0" tIns="0" rIns="0" bIns="0" rtlCol="0">
                          <a:prstTxWarp prst="textNoShape">
                            <a:avLst/>
                          </a:prstTxWarp>
                          <a:noAutofit/>
                        </wps:bodyPr>
                      </wps:wsp>
                      <wps:wsp>
                        <wps:cNvPr id="135" name="Graphic 135"/>
                        <wps:cNvSpPr/>
                        <wps:spPr>
                          <a:xfrm>
                            <a:off x="0" y="0"/>
                            <a:ext cx="5715" cy="11430"/>
                          </a:xfrm>
                          <a:custGeom>
                            <a:avLst/>
                            <a:gdLst/>
                            <a:ahLst/>
                            <a:cxnLst/>
                            <a:rect l="l" t="t" r="r" b="b"/>
                            <a:pathLst>
                              <a:path w="5715" h="11430">
                                <a:moveTo>
                                  <a:pt x="0" y="10814"/>
                                </a:moveTo>
                                <a:lnTo>
                                  <a:pt x="0" y="0"/>
                                </a:lnTo>
                                <a:lnTo>
                                  <a:pt x="5407" y="0"/>
                                </a:lnTo>
                                <a:lnTo>
                                  <a:pt x="5407" y="5407"/>
                                </a:lnTo>
                                <a:lnTo>
                                  <a:pt x="0" y="10814"/>
                                </a:lnTo>
                                <a:close/>
                              </a:path>
                            </a:pathLst>
                          </a:custGeom>
                          <a:solidFill>
                            <a:srgbClr val="999999"/>
                          </a:solidFill>
                        </wps:spPr>
                        <wps:bodyPr wrap="square" lIns="0" tIns="0" rIns="0" bIns="0" rtlCol="0">
                          <a:prstTxWarp prst="textNoShape">
                            <a:avLst/>
                          </a:prstTxWarp>
                          <a:noAutofit/>
                        </wps:bodyPr>
                      </wps:wsp>
                      <wps:wsp>
                        <wps:cNvPr id="136" name="Graphic 136"/>
                        <wps:cNvSpPr/>
                        <wps:spPr>
                          <a:xfrm>
                            <a:off x="6705057" y="0"/>
                            <a:ext cx="5715" cy="11430"/>
                          </a:xfrm>
                          <a:custGeom>
                            <a:avLst/>
                            <a:gdLst/>
                            <a:ahLst/>
                            <a:cxnLst/>
                            <a:rect l="l" t="t" r="r" b="b"/>
                            <a:pathLst>
                              <a:path w="5715" h="11430">
                                <a:moveTo>
                                  <a:pt x="5407" y="10814"/>
                                </a:moveTo>
                                <a:lnTo>
                                  <a:pt x="0" y="10814"/>
                                </a:lnTo>
                                <a:lnTo>
                                  <a:pt x="0" y="5407"/>
                                </a:lnTo>
                                <a:lnTo>
                                  <a:pt x="5407" y="0"/>
                                </a:lnTo>
                                <a:lnTo>
                                  <a:pt x="5407" y="1081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3.183491pt;margin-top:20.407013pt;width:528.4pt;height:.9pt;mso-position-horizontal-relative:page;mso-position-vertical-relative:paragraph;z-index:-15710720;mso-wrap-distance-left:0;mso-wrap-distance-right:0" id="docshapegroup115" coordorigin="664,408" coordsize="10568,18">
                <v:shape style="position:absolute;left:663;top:408;width:10568;height:9" id="docshape116" coordorigin="664,408" coordsize="10568,9" path="m11223,417l664,417,664,408,11231,408,11223,417xe" filled="true" fillcolor="#999999" stroked="false">
                  <v:path arrowok="t"/>
                  <v:fill type="solid"/>
                </v:shape>
                <v:shape style="position:absolute;left:663;top:416;width:10568;height:9" id="docshape117" coordorigin="664,417" coordsize="10568,9" path="m11231,425l664,425,672,417,11231,417,11231,425xe" filled="true" fillcolor="#ededed" stroked="false">
                  <v:path arrowok="t"/>
                  <v:fill type="solid"/>
                </v:shape>
                <v:shape style="position:absolute;left:663;top:408;width:9;height:18" id="docshape118" coordorigin="664,408" coordsize="9,18" path="m664,425l664,408,672,408,672,417,664,425xe" filled="true" fillcolor="#999999" stroked="false">
                  <v:path arrowok="t"/>
                  <v:fill type="solid"/>
                </v:shape>
                <v:shape style="position:absolute;left:11222;top:408;width:9;height:18" id="docshape119" coordorigin="11223,408" coordsize="9,18" path="m11231,425l11223,425,11223,417,11231,408,11231,425xe" filled="true" fillcolor="#ededed" stroked="false">
                  <v:path arrowok="t"/>
                  <v:fill type="solid"/>
                </v:shape>
                <w10:wrap type="topAndBottom"/>
              </v:group>
            </w:pict>
          </mc:Fallback>
        </mc:AlternateContent>
      </w:r>
      <w:r>
        <w:rPr>
          <w:rFonts w:ascii="Calibri"/>
          <w:sz w:val="20"/>
        </w:rPr>
        <mc:AlternateContent>
          <mc:Choice Requires="wps">
            <w:drawing>
              <wp:anchor distT="0" distB="0" distL="0" distR="0" allowOverlap="1" layoutInCell="1" locked="0" behindDoc="1" simplePos="0" relativeHeight="487606272">
                <wp:simplePos x="0" y="0"/>
                <wp:positionH relativeFrom="page">
                  <wp:posOffset>426834</wp:posOffset>
                </wp:positionH>
                <wp:positionV relativeFrom="paragraph">
                  <wp:posOffset>432210</wp:posOffset>
                </wp:positionV>
                <wp:extent cx="6699884" cy="16510"/>
                <wp:effectExtent l="0" t="0" r="0" b="0"/>
                <wp:wrapTopAndBottom/>
                <wp:docPr id="137" name="Graphic 137"/>
                <wp:cNvGraphicFramePr>
                  <a:graphicFrameLocks/>
                </wp:cNvGraphicFramePr>
                <a:graphic>
                  <a:graphicData uri="http://schemas.microsoft.com/office/word/2010/wordprocessingShape">
                    <wps:wsp>
                      <wps:cNvPr id="137" name="Graphic 137"/>
                      <wps:cNvSpPr/>
                      <wps:spPr>
                        <a:xfrm>
                          <a:off x="0" y="0"/>
                          <a:ext cx="6699884" cy="16510"/>
                        </a:xfrm>
                        <a:custGeom>
                          <a:avLst/>
                          <a:gdLst/>
                          <a:ahLst/>
                          <a:cxnLst/>
                          <a:rect l="l" t="t" r="r" b="b"/>
                          <a:pathLst>
                            <a:path w="6699884" h="16510">
                              <a:moveTo>
                                <a:pt x="6699644" y="10807"/>
                              </a:moveTo>
                              <a:lnTo>
                                <a:pt x="0" y="10807"/>
                              </a:lnTo>
                              <a:lnTo>
                                <a:pt x="0" y="16217"/>
                              </a:lnTo>
                              <a:lnTo>
                                <a:pt x="6699644" y="16217"/>
                              </a:lnTo>
                              <a:lnTo>
                                <a:pt x="6699644" y="10807"/>
                              </a:lnTo>
                              <a:close/>
                            </a:path>
                            <a:path w="6699884" h="16510">
                              <a:moveTo>
                                <a:pt x="6699644" y="0"/>
                              </a:moveTo>
                              <a:lnTo>
                                <a:pt x="0" y="0"/>
                              </a:lnTo>
                              <a:lnTo>
                                <a:pt x="0" y="5410"/>
                              </a:lnTo>
                              <a:lnTo>
                                <a:pt x="6699644" y="5410"/>
                              </a:lnTo>
                              <a:lnTo>
                                <a:pt x="6699644"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3.609001pt;margin-top:34.032333pt;width:527.550pt;height:1.3pt;mso-position-horizontal-relative:page;mso-position-vertical-relative:paragraph;z-index:-15710208;mso-wrap-distance-left:0;mso-wrap-distance-right:0" id="docshape120" coordorigin="672,681" coordsize="10551,26" path="m11223,698l672,698,672,706,11223,706,11223,698xm11223,681l672,681,672,689,11223,689,11223,681xe" filled="true" fillcolor="#333333" stroked="false">
                <v:path arrowok="t"/>
                <v:fill type="solid"/>
                <w10:wrap type="topAndBottom"/>
              </v:shape>
            </w:pict>
          </mc:Fallback>
        </mc:AlternateContent>
      </w:r>
    </w:p>
    <w:p>
      <w:pPr>
        <w:pStyle w:val="BodyText"/>
        <w:spacing w:before="11"/>
        <w:rPr>
          <w:rFonts w:ascii="Calibri"/>
          <w:sz w:val="18"/>
        </w:rPr>
      </w:pPr>
    </w:p>
    <w:p>
      <w:pPr>
        <w:tabs>
          <w:tab w:pos="9754" w:val="left" w:leader="none"/>
        </w:tabs>
        <w:spacing w:before="13"/>
        <w:ind w:left="106" w:right="0" w:firstLine="0"/>
        <w:jc w:val="left"/>
        <w:rPr>
          <w:rFonts w:ascii="Calibri" w:hAnsi="Calibri"/>
          <w:sz w:val="12"/>
        </w:rPr>
      </w:pPr>
      <w:r>
        <w:rPr>
          <w:rFonts w:ascii="Calibri" w:hAnsi="Calibri"/>
          <w:b/>
          <w:w w:val="105"/>
          <w:sz w:val="12"/>
        </w:rPr>
        <w:t>Referência:</w:t>
      </w:r>
      <w:r>
        <w:rPr>
          <w:rFonts w:ascii="Calibri" w:hAnsi="Calibri"/>
          <w:b/>
          <w:spacing w:val="-1"/>
          <w:w w:val="105"/>
          <w:sz w:val="12"/>
        </w:rPr>
        <w:t> </w:t>
      </w:r>
      <w:r>
        <w:rPr>
          <w:rFonts w:ascii="Calibri" w:hAnsi="Calibri"/>
          <w:w w:val="105"/>
          <w:sz w:val="12"/>
        </w:rPr>
        <w:t>Processo</w:t>
      </w:r>
      <w:r>
        <w:rPr>
          <w:rFonts w:ascii="Calibri" w:hAnsi="Calibri"/>
          <w:spacing w:val="-3"/>
          <w:w w:val="105"/>
          <w:sz w:val="12"/>
        </w:rPr>
        <w:t> </w:t>
      </w:r>
      <w:r>
        <w:rPr>
          <w:rFonts w:ascii="Calibri" w:hAnsi="Calibri"/>
          <w:w w:val="105"/>
          <w:sz w:val="12"/>
        </w:rPr>
        <w:t>nº</w:t>
      </w:r>
      <w:r>
        <w:rPr>
          <w:rFonts w:ascii="Calibri" w:hAnsi="Calibri"/>
          <w:spacing w:val="-4"/>
          <w:w w:val="105"/>
          <w:sz w:val="12"/>
        </w:rPr>
        <w:t> </w:t>
      </w:r>
      <w:r>
        <w:rPr>
          <w:rFonts w:ascii="Calibri" w:hAnsi="Calibri"/>
          <w:w w:val="105"/>
          <w:sz w:val="12"/>
        </w:rPr>
        <w:t>SEI-</w:t>
      </w:r>
      <w:r>
        <w:rPr>
          <w:rFonts w:ascii="Calibri" w:hAnsi="Calibri"/>
          <w:spacing w:val="-2"/>
          <w:w w:val="105"/>
          <w:sz w:val="12"/>
        </w:rPr>
        <w:t>350006/009269/2025</w:t>
      </w:r>
      <w:r>
        <w:rPr>
          <w:rFonts w:ascii="Calibri" w:hAnsi="Calibri"/>
          <w:sz w:val="12"/>
        </w:rPr>
        <w:tab/>
      </w:r>
      <w:r>
        <w:rPr>
          <w:rFonts w:ascii="Calibri" w:hAnsi="Calibri"/>
          <w:w w:val="105"/>
          <w:sz w:val="12"/>
        </w:rPr>
        <w:t>SEI</w:t>
      </w:r>
      <w:r>
        <w:rPr>
          <w:rFonts w:ascii="Calibri" w:hAnsi="Calibri"/>
          <w:spacing w:val="-1"/>
          <w:w w:val="105"/>
          <w:sz w:val="12"/>
        </w:rPr>
        <w:t> </w:t>
      </w:r>
      <w:r>
        <w:rPr>
          <w:rFonts w:ascii="Calibri" w:hAnsi="Calibri"/>
          <w:w w:val="105"/>
          <w:sz w:val="12"/>
        </w:rPr>
        <w:t>nº</w:t>
      </w:r>
      <w:r>
        <w:rPr>
          <w:rFonts w:ascii="Calibri" w:hAnsi="Calibri"/>
          <w:spacing w:val="-1"/>
          <w:w w:val="105"/>
          <w:sz w:val="12"/>
        </w:rPr>
        <w:t> </w:t>
      </w:r>
      <w:r>
        <w:rPr>
          <w:rFonts w:ascii="Calibri" w:hAnsi="Calibri"/>
          <w:spacing w:val="-2"/>
          <w:w w:val="105"/>
          <w:sz w:val="12"/>
        </w:rPr>
        <w:t>122279230</w:t>
      </w:r>
    </w:p>
    <w:p>
      <w:pPr>
        <w:spacing w:before="107"/>
        <w:ind w:left="4989" w:right="2503" w:hanging="2415"/>
        <w:jc w:val="left"/>
        <w:rPr>
          <w:sz w:val="17"/>
        </w:rPr>
      </w:pPr>
      <w:r>
        <w:rPr>
          <w:sz w:val="17"/>
        </w:rPr>
        <w:t>Rua</w:t>
      </w:r>
      <w:r>
        <w:rPr>
          <w:spacing w:val="-2"/>
          <w:sz w:val="17"/>
        </w:rPr>
        <w:t> </w:t>
      </w:r>
      <w:r>
        <w:rPr>
          <w:sz w:val="17"/>
        </w:rPr>
        <w:t>Evaristo</w:t>
      </w:r>
      <w:r>
        <w:rPr>
          <w:spacing w:val="-2"/>
          <w:sz w:val="17"/>
        </w:rPr>
        <w:t> </w:t>
      </w:r>
      <w:r>
        <w:rPr>
          <w:sz w:val="17"/>
        </w:rPr>
        <w:t>da</w:t>
      </w:r>
      <w:r>
        <w:rPr>
          <w:spacing w:val="-2"/>
          <w:sz w:val="17"/>
        </w:rPr>
        <w:t> </w:t>
      </w:r>
      <w:r>
        <w:rPr>
          <w:sz w:val="17"/>
        </w:rPr>
        <w:t>Veiga,</w:t>
      </w:r>
      <w:r>
        <w:rPr>
          <w:spacing w:val="-2"/>
          <w:sz w:val="17"/>
        </w:rPr>
        <w:t> </w:t>
      </w:r>
      <w:r>
        <w:rPr>
          <w:sz w:val="17"/>
        </w:rPr>
        <w:t>Nº</w:t>
      </w:r>
      <w:r>
        <w:rPr>
          <w:spacing w:val="-3"/>
          <w:sz w:val="17"/>
        </w:rPr>
        <w:t> </w:t>
      </w:r>
      <w:r>
        <w:rPr>
          <w:sz w:val="17"/>
        </w:rPr>
        <w:t>78</w:t>
      </w:r>
      <w:r>
        <w:rPr>
          <w:spacing w:val="-3"/>
          <w:sz w:val="17"/>
        </w:rPr>
        <w:t> </w:t>
      </w:r>
      <w:r>
        <w:rPr>
          <w:sz w:val="17"/>
        </w:rPr>
        <w:t>-</w:t>
      </w:r>
      <w:r>
        <w:rPr>
          <w:spacing w:val="-2"/>
          <w:sz w:val="17"/>
        </w:rPr>
        <w:t> </w:t>
      </w:r>
      <w:r>
        <w:rPr>
          <w:sz w:val="17"/>
        </w:rPr>
        <w:t>Bairro</w:t>
      </w:r>
      <w:r>
        <w:rPr>
          <w:spacing w:val="-2"/>
          <w:sz w:val="17"/>
        </w:rPr>
        <w:t> </w:t>
      </w:r>
      <w:r>
        <w:rPr>
          <w:sz w:val="17"/>
        </w:rPr>
        <w:t>Centro,</w:t>
      </w:r>
      <w:r>
        <w:rPr>
          <w:spacing w:val="-2"/>
          <w:sz w:val="17"/>
        </w:rPr>
        <w:t> </w:t>
      </w:r>
      <w:r>
        <w:rPr>
          <w:sz w:val="17"/>
        </w:rPr>
        <w:t>Rio</w:t>
      </w:r>
      <w:r>
        <w:rPr>
          <w:spacing w:val="-2"/>
          <w:sz w:val="17"/>
        </w:rPr>
        <w:t> </w:t>
      </w:r>
      <w:r>
        <w:rPr>
          <w:sz w:val="17"/>
        </w:rPr>
        <w:t>de</w:t>
      </w:r>
      <w:r>
        <w:rPr>
          <w:spacing w:val="-2"/>
          <w:sz w:val="17"/>
        </w:rPr>
        <w:t> </w:t>
      </w:r>
      <w:r>
        <w:rPr>
          <w:sz w:val="17"/>
        </w:rPr>
        <w:t>Janeiro/RJ,</w:t>
      </w:r>
      <w:r>
        <w:rPr>
          <w:spacing w:val="-2"/>
          <w:sz w:val="17"/>
        </w:rPr>
        <w:t> </w:t>
      </w:r>
      <w:r>
        <w:rPr>
          <w:sz w:val="17"/>
        </w:rPr>
        <w:t>CEP</w:t>
      </w:r>
      <w:r>
        <w:rPr>
          <w:spacing w:val="-3"/>
          <w:sz w:val="17"/>
        </w:rPr>
        <w:t> </w:t>
      </w:r>
      <w:r>
        <w:rPr>
          <w:sz w:val="17"/>
        </w:rPr>
        <w:t>20.031-040 </w:t>
      </w:r>
      <w:r>
        <w:rPr>
          <w:spacing w:val="-2"/>
          <w:sz w:val="17"/>
        </w:rPr>
        <w:t>Telefone:</w:t>
      </w:r>
    </w:p>
    <w:p>
      <w:pPr>
        <w:spacing w:after="0"/>
        <w:jc w:val="left"/>
        <w:rPr>
          <w:sz w:val="17"/>
        </w:rPr>
        <w:sectPr>
          <w:footerReference w:type="default" r:id="rId27"/>
          <w:pgSz w:w="11900" w:h="16840"/>
          <w:pgMar w:header="0" w:footer="181" w:top="560" w:bottom="380" w:left="566" w:right="566"/>
        </w:sectPr>
      </w:pPr>
    </w:p>
    <w:p>
      <w:pPr>
        <w:pStyle w:val="BodyText"/>
        <w:ind w:left="4745"/>
        <w:rPr>
          <w:sz w:val="20"/>
        </w:rPr>
      </w:pPr>
      <w:bookmarkStart w:name="Anexo V - Relação dos Órgãos Participant" w:id="6"/>
      <w:bookmarkEnd w:id="6"/>
      <w:r>
        <w:rPr/>
      </w:r>
      <w:r>
        <w:rPr>
          <w:sz w:val="20"/>
        </w:rPr>
        <w:drawing>
          <wp:inline distT="0" distB="0" distL="0" distR="0">
            <wp:extent cx="818549" cy="971550"/>
            <wp:effectExtent l="0" t="0" r="0" b="0"/>
            <wp:docPr id="140" name="Image 140"/>
            <wp:cNvGraphicFramePr>
              <a:graphicFrameLocks/>
            </wp:cNvGraphicFramePr>
            <a:graphic>
              <a:graphicData uri="http://schemas.openxmlformats.org/drawingml/2006/picture">
                <pic:pic>
                  <pic:nvPicPr>
                    <pic:cNvPr id="140" name="Image 140"/>
                    <pic:cNvPicPr/>
                  </pic:nvPicPr>
                  <pic:blipFill>
                    <a:blip r:embed="rId6" cstate="print"/>
                    <a:stretch>
                      <a:fillRect/>
                    </a:stretch>
                  </pic:blipFill>
                  <pic:spPr>
                    <a:xfrm>
                      <a:off x="0" y="0"/>
                      <a:ext cx="818549" cy="971550"/>
                    </a:xfrm>
                    <a:prstGeom prst="rect">
                      <a:avLst/>
                    </a:prstGeom>
                  </pic:spPr>
                </pic:pic>
              </a:graphicData>
            </a:graphic>
          </wp:inline>
        </w:drawing>
      </w:r>
      <w:r>
        <w:rPr>
          <w:sz w:val="20"/>
        </w:rPr>
      </w:r>
    </w:p>
    <w:p>
      <w:pPr>
        <w:spacing w:line="388" w:lineRule="auto" w:before="172"/>
        <w:ind w:left="3983" w:right="4010" w:firstLine="10"/>
        <w:jc w:val="center"/>
        <w:rPr>
          <w:sz w:val="18"/>
        </w:rPr>
      </w:pPr>
      <w:r>
        <w:rPr>
          <w:sz w:val="18"/>
        </w:rPr>
        <w:t>Governo do Estado do Rio de Janeiro Secretaria</w:t>
      </w:r>
      <w:r>
        <w:rPr>
          <w:spacing w:val="-8"/>
          <w:sz w:val="18"/>
        </w:rPr>
        <w:t> </w:t>
      </w:r>
      <w:r>
        <w:rPr>
          <w:sz w:val="18"/>
        </w:rPr>
        <w:t>de</w:t>
      </w:r>
      <w:r>
        <w:rPr>
          <w:spacing w:val="-8"/>
          <w:sz w:val="18"/>
        </w:rPr>
        <w:t> </w:t>
      </w:r>
      <w:r>
        <w:rPr>
          <w:sz w:val="18"/>
        </w:rPr>
        <w:t>Estado</w:t>
      </w:r>
      <w:r>
        <w:rPr>
          <w:spacing w:val="-8"/>
          <w:sz w:val="18"/>
        </w:rPr>
        <w:t> </w:t>
      </w:r>
      <w:r>
        <w:rPr>
          <w:sz w:val="18"/>
        </w:rPr>
        <w:t>de</w:t>
      </w:r>
      <w:r>
        <w:rPr>
          <w:spacing w:val="-8"/>
          <w:sz w:val="18"/>
        </w:rPr>
        <w:t> </w:t>
      </w:r>
      <w:r>
        <w:rPr>
          <w:sz w:val="18"/>
        </w:rPr>
        <w:t>Polícia</w:t>
      </w:r>
      <w:r>
        <w:rPr>
          <w:spacing w:val="-8"/>
          <w:sz w:val="18"/>
        </w:rPr>
        <w:t> </w:t>
      </w:r>
      <w:r>
        <w:rPr>
          <w:sz w:val="18"/>
        </w:rPr>
        <w:t>Militar Diretoria de Licitações e Projetos</w:t>
      </w:r>
    </w:p>
    <w:p>
      <w:pPr>
        <w:pStyle w:val="Heading1"/>
        <w:spacing w:line="299" w:lineRule="exact" w:before="0"/>
        <w:ind w:left="0" w:right="5"/>
      </w:pPr>
      <w:r>
        <w:rPr/>
        <w:t>ANEXO</w:t>
      </w:r>
      <w:r>
        <w:rPr>
          <w:spacing w:val="5"/>
        </w:rPr>
        <w:t> </w:t>
      </w:r>
      <w:r>
        <w:rPr>
          <w:spacing w:val="-10"/>
        </w:rPr>
        <w:t>V</w:t>
      </w:r>
    </w:p>
    <w:p>
      <w:pPr>
        <w:spacing w:before="253"/>
        <w:ind w:left="56" w:right="76" w:firstLine="0"/>
        <w:jc w:val="center"/>
        <w:rPr>
          <w:b/>
          <w:sz w:val="26"/>
        </w:rPr>
      </w:pPr>
      <w:r>
        <w:rPr>
          <w:b/>
          <w:sz w:val="26"/>
        </w:rPr>
        <w:t>RELAÇÃO</w:t>
      </w:r>
      <w:r>
        <w:rPr>
          <w:b/>
          <w:spacing w:val="5"/>
          <w:sz w:val="26"/>
        </w:rPr>
        <w:t> </w:t>
      </w:r>
      <w:r>
        <w:rPr>
          <w:b/>
          <w:sz w:val="26"/>
        </w:rPr>
        <w:t>DOS</w:t>
      </w:r>
      <w:r>
        <w:rPr>
          <w:b/>
          <w:spacing w:val="7"/>
          <w:sz w:val="26"/>
        </w:rPr>
        <w:t> </w:t>
      </w:r>
      <w:r>
        <w:rPr>
          <w:b/>
          <w:sz w:val="26"/>
        </w:rPr>
        <w:t>ÓRGÃOS</w:t>
      </w:r>
      <w:r>
        <w:rPr>
          <w:b/>
          <w:spacing w:val="6"/>
          <w:sz w:val="26"/>
        </w:rPr>
        <w:t> </w:t>
      </w:r>
      <w:r>
        <w:rPr>
          <w:b/>
          <w:spacing w:val="-2"/>
          <w:sz w:val="26"/>
        </w:rPr>
        <w:t>PARTICIPANTES</w:t>
      </w:r>
    </w:p>
    <w:p>
      <w:pPr>
        <w:pStyle w:val="BodyText"/>
        <w:rPr>
          <w:b/>
          <w:sz w:val="26"/>
        </w:rPr>
      </w:pPr>
    </w:p>
    <w:p>
      <w:pPr>
        <w:pStyle w:val="BodyText"/>
        <w:spacing w:before="170"/>
        <w:rPr>
          <w:b/>
          <w:sz w:val="26"/>
        </w:rPr>
      </w:pPr>
    </w:p>
    <w:p>
      <w:pPr>
        <w:spacing w:before="0"/>
        <w:ind w:left="0" w:right="18" w:firstLine="0"/>
        <w:jc w:val="center"/>
        <w:rPr>
          <w:sz w:val="21"/>
        </w:rPr>
      </w:pPr>
      <w:r>
        <w:rPr>
          <w:sz w:val="21"/>
        </w:rPr>
        <w:drawing>
          <wp:anchor distT="0" distB="0" distL="0" distR="0" allowOverlap="1" layoutInCell="1" locked="0" behindDoc="0" simplePos="0" relativeHeight="15750656">
            <wp:simplePos x="0" y="0"/>
            <wp:positionH relativeFrom="page">
              <wp:posOffset>461037</wp:posOffset>
            </wp:positionH>
            <wp:positionV relativeFrom="paragraph">
              <wp:posOffset>963367</wp:posOffset>
            </wp:positionV>
            <wp:extent cx="846056" cy="571659"/>
            <wp:effectExtent l="0" t="0" r="0" b="0"/>
            <wp:wrapNone/>
            <wp:docPr id="141" name="Image 141"/>
            <wp:cNvGraphicFramePr>
              <a:graphicFrameLocks/>
            </wp:cNvGraphicFramePr>
            <a:graphic>
              <a:graphicData uri="http://schemas.openxmlformats.org/drawingml/2006/picture">
                <pic:pic>
                  <pic:nvPicPr>
                    <pic:cNvPr id="141" name="Image 141"/>
                    <pic:cNvPicPr/>
                  </pic:nvPicPr>
                  <pic:blipFill>
                    <a:blip r:embed="rId12" cstate="print"/>
                    <a:stretch>
                      <a:fillRect/>
                    </a:stretch>
                  </pic:blipFill>
                  <pic:spPr>
                    <a:xfrm>
                      <a:off x="0" y="0"/>
                      <a:ext cx="846056" cy="571659"/>
                    </a:xfrm>
                    <a:prstGeom prst="rect">
                      <a:avLst/>
                    </a:prstGeom>
                  </pic:spPr>
                </pic:pic>
              </a:graphicData>
            </a:graphic>
          </wp:anchor>
        </w:drawing>
      </w:r>
      <w:r>
        <w:rPr>
          <w:sz w:val="21"/>
        </w:rPr>
        <w:t>NÃO</w:t>
      </w:r>
      <w:r>
        <w:rPr>
          <w:spacing w:val="9"/>
          <w:sz w:val="21"/>
        </w:rPr>
        <w:t> </w:t>
      </w:r>
      <w:r>
        <w:rPr>
          <w:sz w:val="21"/>
        </w:rPr>
        <w:t>HÁ</w:t>
      </w:r>
      <w:r>
        <w:rPr>
          <w:spacing w:val="9"/>
          <w:sz w:val="21"/>
        </w:rPr>
        <w:t> </w:t>
      </w:r>
      <w:r>
        <w:rPr>
          <w:sz w:val="21"/>
        </w:rPr>
        <w:t>ÓRGÃOS</w:t>
      </w:r>
      <w:r>
        <w:rPr>
          <w:spacing w:val="9"/>
          <w:sz w:val="21"/>
        </w:rPr>
        <w:t> </w:t>
      </w:r>
      <w:r>
        <w:rPr>
          <w:spacing w:val="-2"/>
          <w:sz w:val="21"/>
        </w:rPr>
        <w:t>PARTICIPANTES.</w:t>
      </w:r>
    </w:p>
    <w:p>
      <w:pPr>
        <w:pStyle w:val="BodyText"/>
        <w:rPr>
          <w:sz w:val="20"/>
        </w:rPr>
      </w:pPr>
    </w:p>
    <w:p>
      <w:pPr>
        <w:pStyle w:val="BodyText"/>
        <w:rPr>
          <w:sz w:val="20"/>
        </w:rPr>
      </w:pPr>
    </w:p>
    <w:p>
      <w:pPr>
        <w:pStyle w:val="BodyText"/>
        <w:rPr>
          <w:sz w:val="20"/>
        </w:rPr>
      </w:pPr>
    </w:p>
    <w:p>
      <w:pPr>
        <w:pStyle w:val="BodyText"/>
        <w:spacing w:before="211"/>
        <w:rPr>
          <w:sz w:val="20"/>
        </w:rPr>
      </w:pPr>
      <w:r>
        <w:rPr>
          <w:sz w:val="20"/>
        </w:rPr>
        <mc:AlternateContent>
          <mc:Choice Requires="wps">
            <w:drawing>
              <wp:anchor distT="0" distB="0" distL="0" distR="0" allowOverlap="1" layoutInCell="1" locked="0" behindDoc="1" simplePos="0" relativeHeight="487607808">
                <wp:simplePos x="0" y="0"/>
                <wp:positionH relativeFrom="page">
                  <wp:posOffset>438171</wp:posOffset>
                </wp:positionH>
                <wp:positionV relativeFrom="paragraph">
                  <wp:posOffset>295694</wp:posOffset>
                </wp:positionV>
                <wp:extent cx="6677025" cy="15240"/>
                <wp:effectExtent l="0" t="0" r="0" b="0"/>
                <wp:wrapTopAndBottom/>
                <wp:docPr id="142" name="Group 142"/>
                <wp:cNvGraphicFramePr>
                  <a:graphicFrameLocks/>
                </wp:cNvGraphicFramePr>
                <a:graphic>
                  <a:graphicData uri="http://schemas.microsoft.com/office/word/2010/wordprocessingGroup">
                    <wpg:wgp>
                      <wpg:cNvPr id="142" name="Group 142"/>
                      <wpg:cNvGrpSpPr/>
                      <wpg:grpSpPr>
                        <a:xfrm>
                          <a:off x="0" y="0"/>
                          <a:ext cx="6677025" cy="15240"/>
                          <a:chExt cx="6677025" cy="15240"/>
                        </a:xfrm>
                      </wpg:grpSpPr>
                      <wps:wsp>
                        <wps:cNvPr id="143" name="Graphic 143"/>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44" name="Graphic 144"/>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45" name="Graphic 145"/>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46" name="Graphic 146"/>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23.283026pt;width:525.75pt;height:1.2pt;mso-position-horizontal-relative:page;mso-position-vertical-relative:paragraph;z-index:-15708672;mso-wrap-distance-left:0;mso-wrap-distance-right:0" id="docshapegroup123" coordorigin="690,466" coordsize="10515,24">
                <v:shape style="position:absolute;left:690;top:465;width:10515;height:12" id="docshape124" coordorigin="690,466" coordsize="10515,12" path="m11193,478l690,478,690,466,11205,466,11193,478xe" filled="true" fillcolor="#999999" stroked="false">
                  <v:path arrowok="t"/>
                  <v:fill type="solid"/>
                </v:shape>
                <v:shape style="position:absolute;left:690;top:477;width:10515;height:12" id="docshape125" coordorigin="690,478" coordsize="10515,12" path="m11205,490l690,490,702,478,11205,478,11205,490xe" filled="true" fillcolor="#ededed" stroked="false">
                  <v:path arrowok="t"/>
                  <v:fill type="solid"/>
                </v:shape>
                <v:shape style="position:absolute;left:690;top:465;width:12;height:24" id="docshape126" coordorigin="690,466" coordsize="12,24" path="m690,490l690,466,702,466,702,478,690,490xe" filled="true" fillcolor="#999999" stroked="false">
                  <v:path arrowok="t"/>
                  <v:fill type="solid"/>
                </v:shape>
                <v:shape style="position:absolute;left:11192;top:465;width:12;height:24" id="docshape127" coordorigin="11193,466" coordsize="12,24" path="m11205,490l11193,490,11193,478,11205,466,11205,490xe" filled="true" fillcolor="#ededed" stroked="false">
                  <v:path arrowok="t"/>
                  <v:fill type="solid"/>
                </v:shape>
                <w10:wrap type="topAndBottom"/>
              </v:group>
            </w:pict>
          </mc:Fallback>
        </mc:AlternateContent>
      </w:r>
    </w:p>
    <w:p>
      <w:pPr>
        <w:spacing w:line="247" w:lineRule="auto" w:before="160"/>
        <w:ind w:left="1540" w:right="367" w:firstLine="0"/>
        <w:jc w:val="left"/>
        <w:rPr>
          <w:rFonts w:ascii="Calibri" w:hAnsi="Calibri"/>
          <w:sz w:val="21"/>
        </w:rPr>
      </w:pPr>
      <w:r>
        <w:rPr>
          <w:rFonts w:ascii="Calibri" w:hAnsi="Calibri"/>
          <w:sz w:val="21"/>
        </w:rPr>
        <w:t>Documento assinado eletronicamente por </w:t>
      </w:r>
      <w:r>
        <w:rPr>
          <w:rFonts w:ascii="Calibri" w:hAnsi="Calibri"/>
          <w:b/>
          <w:sz w:val="21"/>
        </w:rPr>
        <w:t>ISABELLE DE MEDEIROS MARINS</w:t>
      </w:r>
      <w:r>
        <w:rPr>
          <w:rFonts w:ascii="Calibri" w:hAnsi="Calibri"/>
          <w:sz w:val="21"/>
        </w:rPr>
        <w:t>, </w:t>
      </w:r>
      <w:r>
        <w:rPr>
          <w:rFonts w:ascii="Calibri" w:hAnsi="Calibri"/>
          <w:b/>
          <w:sz w:val="21"/>
        </w:rPr>
        <w:t>Soldado</w:t>
      </w:r>
      <w:r>
        <w:rPr>
          <w:rFonts w:ascii="Calibri" w:hAnsi="Calibri"/>
          <w:sz w:val="21"/>
        </w:rPr>
        <w:t>, em 26/01/2026,</w:t>
      </w:r>
      <w:r>
        <w:rPr>
          <w:rFonts w:ascii="Calibri" w:hAnsi="Calibri"/>
          <w:spacing w:val="40"/>
          <w:sz w:val="21"/>
        </w:rPr>
        <w:t> </w:t>
      </w:r>
      <w:hyperlink r:id="rId20">
        <w:r>
          <w:rPr>
            <w:rFonts w:ascii="Calibri" w:hAnsi="Calibri"/>
            <w:sz w:val="21"/>
          </w:rPr>
          <w:t>às</w:t>
        </w:r>
        <w:r>
          <w:rPr>
            <w:rFonts w:ascii="Calibri" w:hAnsi="Calibri"/>
            <w:spacing w:val="20"/>
            <w:sz w:val="21"/>
          </w:rPr>
          <w:t> </w:t>
        </w:r>
        <w:r>
          <w:rPr>
            <w:rFonts w:ascii="Calibri" w:hAnsi="Calibri"/>
            <w:sz w:val="21"/>
          </w:rPr>
          <w:t>13:46,</w:t>
        </w:r>
        <w:r>
          <w:rPr>
            <w:rFonts w:ascii="Calibri" w:hAnsi="Calibri"/>
            <w:spacing w:val="20"/>
            <w:sz w:val="21"/>
          </w:rPr>
          <w:t> </w:t>
        </w:r>
        <w:r>
          <w:rPr>
            <w:rFonts w:ascii="Calibri" w:hAnsi="Calibri"/>
            <w:sz w:val="21"/>
          </w:rPr>
          <w:t>conforme</w:t>
        </w:r>
        <w:r>
          <w:rPr>
            <w:rFonts w:ascii="Calibri" w:hAnsi="Calibri"/>
            <w:spacing w:val="20"/>
            <w:sz w:val="21"/>
          </w:rPr>
          <w:t> </w:t>
        </w:r>
        <w:r>
          <w:rPr>
            <w:rFonts w:ascii="Calibri" w:hAnsi="Calibri"/>
            <w:sz w:val="21"/>
          </w:rPr>
          <w:t>horário</w:t>
        </w:r>
        <w:r>
          <w:rPr>
            <w:rFonts w:ascii="Calibri" w:hAnsi="Calibri"/>
            <w:spacing w:val="20"/>
            <w:sz w:val="21"/>
          </w:rPr>
          <w:t> </w:t>
        </w:r>
        <w:r>
          <w:rPr>
            <w:rFonts w:ascii="Calibri" w:hAnsi="Calibri"/>
            <w:sz w:val="21"/>
          </w:rPr>
          <w:t>oficial</w:t>
        </w:r>
        <w:r>
          <w:rPr>
            <w:rFonts w:ascii="Calibri" w:hAnsi="Calibri"/>
            <w:spacing w:val="20"/>
            <w:sz w:val="21"/>
          </w:rPr>
          <w:t> </w:t>
        </w:r>
        <w:r>
          <w:rPr>
            <w:rFonts w:ascii="Calibri" w:hAnsi="Calibri"/>
            <w:sz w:val="21"/>
          </w:rPr>
          <w:t>de</w:t>
        </w:r>
        <w:r>
          <w:rPr>
            <w:rFonts w:ascii="Calibri" w:hAnsi="Calibri"/>
            <w:spacing w:val="20"/>
            <w:sz w:val="21"/>
          </w:rPr>
          <w:t> </w:t>
        </w:r>
        <w:r>
          <w:rPr>
            <w:rFonts w:ascii="Calibri" w:hAnsi="Calibri"/>
            <w:sz w:val="21"/>
          </w:rPr>
          <w:t>Brasília,</w:t>
        </w:r>
        <w:r>
          <w:rPr>
            <w:rFonts w:ascii="Calibri" w:hAnsi="Calibri"/>
            <w:spacing w:val="20"/>
            <w:sz w:val="21"/>
          </w:rPr>
          <w:t> </w:t>
        </w:r>
        <w:r>
          <w:rPr>
            <w:rFonts w:ascii="Calibri" w:hAnsi="Calibri"/>
            <w:sz w:val="21"/>
          </w:rPr>
          <w:t>com</w:t>
        </w:r>
        <w:r>
          <w:rPr>
            <w:rFonts w:ascii="Calibri" w:hAnsi="Calibri"/>
            <w:spacing w:val="20"/>
            <w:sz w:val="21"/>
          </w:rPr>
          <w:t> </w:t>
        </w:r>
        <w:r>
          <w:rPr>
            <w:rFonts w:ascii="Calibri" w:hAnsi="Calibri"/>
            <w:sz w:val="21"/>
          </w:rPr>
          <w:t>fundamento</w:t>
        </w:r>
        <w:r>
          <w:rPr>
            <w:rFonts w:ascii="Calibri" w:hAnsi="Calibri"/>
            <w:spacing w:val="20"/>
            <w:sz w:val="21"/>
          </w:rPr>
          <w:t> </w:t>
        </w:r>
        <w:r>
          <w:rPr>
            <w:rFonts w:ascii="Calibri" w:hAnsi="Calibri"/>
            <w:sz w:val="21"/>
          </w:rPr>
          <w:t>nos</w:t>
        </w:r>
        <w:r>
          <w:rPr>
            <w:rFonts w:ascii="Calibri" w:hAnsi="Calibri"/>
            <w:spacing w:val="20"/>
            <w:sz w:val="21"/>
          </w:rPr>
          <w:t> </w:t>
        </w:r>
        <w:r>
          <w:rPr>
            <w:rFonts w:ascii="Calibri" w:hAnsi="Calibri"/>
            <w:sz w:val="21"/>
          </w:rPr>
          <w:t>art.</w:t>
        </w:r>
        <w:r>
          <w:rPr>
            <w:rFonts w:ascii="Calibri" w:hAnsi="Calibri"/>
            <w:spacing w:val="20"/>
            <w:sz w:val="21"/>
          </w:rPr>
          <w:t> </w:t>
        </w:r>
        <w:r>
          <w:rPr>
            <w:rFonts w:ascii="Calibri" w:hAnsi="Calibri"/>
            <w:sz w:val="21"/>
          </w:rPr>
          <w:t>28º</w:t>
        </w:r>
        <w:r>
          <w:rPr>
            <w:rFonts w:ascii="Calibri" w:hAnsi="Calibri"/>
            <w:spacing w:val="20"/>
            <w:sz w:val="21"/>
          </w:rPr>
          <w:t> </w:t>
        </w:r>
        <w:r>
          <w:rPr>
            <w:rFonts w:ascii="Calibri" w:hAnsi="Calibri"/>
            <w:sz w:val="21"/>
          </w:rPr>
          <w:t>e</w:t>
        </w:r>
        <w:r>
          <w:rPr>
            <w:rFonts w:ascii="Calibri" w:hAnsi="Calibri"/>
            <w:spacing w:val="20"/>
            <w:sz w:val="21"/>
          </w:rPr>
          <w:t> </w:t>
        </w:r>
        <w:r>
          <w:rPr>
            <w:rFonts w:ascii="Calibri" w:hAnsi="Calibri"/>
            <w:sz w:val="21"/>
          </w:rPr>
          <w:t>29º</w:t>
        </w:r>
        <w:r>
          <w:rPr>
            <w:rFonts w:ascii="Calibri" w:hAnsi="Calibri"/>
            <w:spacing w:val="20"/>
            <w:sz w:val="21"/>
          </w:rPr>
          <w:t> </w:t>
        </w:r>
        <w:r>
          <w:rPr>
            <w:rFonts w:ascii="Calibri" w:hAnsi="Calibri"/>
            <w:sz w:val="21"/>
          </w:rPr>
          <w:t>do</w:t>
        </w:r>
        <w:r>
          <w:rPr>
            <w:rFonts w:ascii="Calibri" w:hAnsi="Calibri"/>
            <w:spacing w:val="14"/>
            <w:sz w:val="21"/>
          </w:rPr>
          <w:t> </w:t>
        </w:r>
        <w:r>
          <w:rPr>
            <w:rFonts w:ascii="Calibri" w:hAnsi="Calibri"/>
            <w:color w:val="0000ED"/>
            <w:sz w:val="21"/>
            <w:u w:val="single" w:color="0000ED"/>
          </w:rPr>
          <w:t>Decreto</w:t>
        </w:r>
        <w:r>
          <w:rPr>
            <w:rFonts w:ascii="Calibri" w:hAnsi="Calibri"/>
            <w:color w:val="0000ED"/>
            <w:spacing w:val="20"/>
            <w:sz w:val="21"/>
            <w:u w:val="single" w:color="0000ED"/>
          </w:rPr>
          <w:t> </w:t>
        </w:r>
        <w:r>
          <w:rPr>
            <w:rFonts w:ascii="Calibri" w:hAnsi="Calibri"/>
            <w:color w:val="0000ED"/>
            <w:sz w:val="21"/>
            <w:u w:val="single" w:color="0000ED"/>
          </w:rPr>
          <w:t>nº</w:t>
        </w:r>
        <w:r>
          <w:rPr>
            <w:rFonts w:ascii="Calibri" w:hAnsi="Calibri"/>
            <w:color w:val="0000ED"/>
            <w:sz w:val="21"/>
          </w:rPr>
          <w:t> </w:t>
        </w:r>
        <w:r>
          <w:rPr>
            <w:rFonts w:ascii="Calibri" w:hAnsi="Calibri"/>
            <w:color w:val="0000ED"/>
            <w:sz w:val="21"/>
            <w:u w:val="single" w:color="0000ED"/>
          </w:rPr>
          <w:t>48.209, de 19 de setembro de 2022</w:t>
        </w:r>
        <w:r>
          <w:rPr>
            <w:rFonts w:ascii="Calibri" w:hAnsi="Calibri"/>
            <w:color w:val="0000ED"/>
            <w:sz w:val="21"/>
          </w:rPr>
          <w:t> </w:t>
        </w:r>
        <w:r>
          <w:rPr>
            <w:rFonts w:ascii="Calibri" w:hAnsi="Calibri"/>
            <w:sz w:val="21"/>
          </w:rPr>
          <w:t>e no art. 4º do</w:t>
        </w:r>
      </w:hyperlink>
      <w:r>
        <w:rPr>
          <w:rFonts w:ascii="Calibri" w:hAnsi="Calibri"/>
          <w:sz w:val="21"/>
        </w:rPr>
        <w:t> </w:t>
      </w:r>
      <w:hyperlink r:id="rId13">
        <w:r>
          <w:rPr>
            <w:rFonts w:ascii="Calibri" w:hAnsi="Calibri"/>
            <w:color w:val="0000ED"/>
            <w:sz w:val="21"/>
            <w:u w:val="single" w:color="0000ED"/>
          </w:rPr>
          <w:t>Decreto nº 48.013, de 04 de abril de 2022</w:t>
        </w:r>
      </w:hyperlink>
      <w:hyperlink r:id="rId20">
        <w:r>
          <w:rPr>
            <w:rFonts w:ascii="Calibri" w:hAnsi="Calibri"/>
            <w:sz w:val="21"/>
          </w:rPr>
          <w:t>.</w:t>
        </w:r>
      </w:hyperlink>
    </w:p>
    <w:p>
      <w:pPr>
        <w:pStyle w:val="BodyText"/>
        <w:spacing w:before="6"/>
        <w:rPr>
          <w:rFonts w:ascii="Calibri"/>
          <w:sz w:val="9"/>
        </w:rPr>
      </w:pPr>
      <w:r>
        <w:rPr>
          <w:rFonts w:ascii="Calibri"/>
          <w:sz w:val="9"/>
        </w:rPr>
        <mc:AlternateContent>
          <mc:Choice Requires="wps">
            <w:drawing>
              <wp:anchor distT="0" distB="0" distL="0" distR="0" allowOverlap="1" layoutInCell="1" locked="0" behindDoc="1" simplePos="0" relativeHeight="487608320">
                <wp:simplePos x="0" y="0"/>
                <wp:positionH relativeFrom="page">
                  <wp:posOffset>438171</wp:posOffset>
                </wp:positionH>
                <wp:positionV relativeFrom="paragraph">
                  <wp:posOffset>89020</wp:posOffset>
                </wp:positionV>
                <wp:extent cx="6677025" cy="15240"/>
                <wp:effectExtent l="0" t="0" r="0" b="0"/>
                <wp:wrapTopAndBottom/>
                <wp:docPr id="147" name="Group 147"/>
                <wp:cNvGraphicFramePr>
                  <a:graphicFrameLocks/>
                </wp:cNvGraphicFramePr>
                <a:graphic>
                  <a:graphicData uri="http://schemas.microsoft.com/office/word/2010/wordprocessingGroup">
                    <wpg:wgp>
                      <wpg:cNvPr id="147" name="Group 147"/>
                      <wpg:cNvGrpSpPr/>
                      <wpg:grpSpPr>
                        <a:xfrm>
                          <a:off x="0" y="0"/>
                          <a:ext cx="6677025" cy="15240"/>
                          <a:chExt cx="6677025" cy="15240"/>
                        </a:xfrm>
                      </wpg:grpSpPr>
                      <wps:wsp>
                        <wps:cNvPr id="148" name="Graphic 148"/>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49" name="Graphic 149"/>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50" name="Graphic 150"/>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51" name="Graphic 151"/>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7.009522pt;width:525.75pt;height:1.2pt;mso-position-horizontal-relative:page;mso-position-vertical-relative:paragraph;z-index:-15708160;mso-wrap-distance-left:0;mso-wrap-distance-right:0" id="docshapegroup128" coordorigin="690,140" coordsize="10515,24">
                <v:shape style="position:absolute;left:690;top:140;width:10515;height:12" id="docshape129" coordorigin="690,140" coordsize="10515,12" path="m11193,152l690,152,690,140,11205,140,11193,152xe" filled="true" fillcolor="#999999" stroked="false">
                  <v:path arrowok="t"/>
                  <v:fill type="solid"/>
                </v:shape>
                <v:shape style="position:absolute;left:690;top:152;width:10515;height:12" id="docshape130" coordorigin="690,152" coordsize="10515,12" path="m11205,164l690,164,702,152,11205,152,11205,164xe" filled="true" fillcolor="#ededed" stroked="false">
                  <v:path arrowok="t"/>
                  <v:fill type="solid"/>
                </v:shape>
                <v:shape style="position:absolute;left:690;top:140;width:12;height:24" id="docshape131" coordorigin="690,140" coordsize="12,24" path="m690,164l690,140,702,140,702,152,690,164xe" filled="true" fillcolor="#999999" stroked="false">
                  <v:path arrowok="t"/>
                  <v:fill type="solid"/>
                </v:shape>
                <v:shape style="position:absolute;left:11192;top:140;width:12;height:24" id="docshape132" coordorigin="11193,140" coordsize="12,24" path="m11205,164l11193,164,11193,152,11205,140,11205,164xe" filled="true" fillcolor="#ededed" stroked="false">
                  <v:path arrowok="t"/>
                  <v:fill type="solid"/>
                </v:shape>
                <w10:wrap type="topAndBottom"/>
              </v:group>
            </w:pict>
          </mc:Fallback>
        </mc:AlternateContent>
      </w:r>
    </w:p>
    <w:p>
      <w:pPr>
        <w:spacing w:line="247" w:lineRule="auto" w:before="184"/>
        <w:ind w:left="1492" w:right="240" w:firstLine="0"/>
        <w:jc w:val="left"/>
        <w:rPr>
          <w:rFonts w:ascii="Calibri" w:hAnsi="Calibri"/>
          <w:sz w:val="21"/>
        </w:rPr>
      </w:pPr>
      <w:r>
        <w:rPr>
          <w:rFonts w:ascii="Calibri" w:hAnsi="Calibri"/>
          <w:sz w:val="21"/>
        </w:rPr>
        <w:t>A autenticidade deste documento pode ser conferida no site </w:t>
      </w:r>
      <w:hyperlink r:id="rId15">
        <w:r>
          <w:rPr>
            <w:rFonts w:ascii="Calibri" w:hAnsi="Calibri"/>
            <w:color w:val="0000ED"/>
            <w:spacing w:val="-2"/>
            <w:sz w:val="21"/>
            <w:u w:val="single" w:color="0000ED"/>
          </w:rPr>
          <w:t>http://sei.rj.gov.br/sei/controlador_externo.php?</w:t>
        </w:r>
        <w:r>
          <w:rPr>
            <w:rFonts w:ascii="Calibri" w:hAnsi="Calibri"/>
            <w:color w:val="0000ED"/>
            <w:spacing w:val="80"/>
            <w:sz w:val="21"/>
          </w:rPr>
          <w:t> </w:t>
        </w:r>
        <w:r>
          <w:rPr>
            <w:rFonts w:ascii="Calibri" w:hAnsi="Calibri"/>
            <w:color w:val="0000ED"/>
            <w:sz w:val="21"/>
            <w:u w:val="single" w:color="0000ED"/>
          </w:rPr>
          <w:t>acao=documento_conferir&amp;id_orgao_acesso_externo=6</w:t>
        </w:r>
      </w:hyperlink>
      <w:r>
        <w:rPr>
          <w:rFonts w:ascii="Calibri" w:hAnsi="Calibri"/>
          <w:sz w:val="21"/>
        </w:rPr>
        <w:t>,</w:t>
      </w:r>
      <w:r>
        <w:rPr>
          <w:rFonts w:ascii="Calibri" w:hAnsi="Calibri"/>
          <w:spacing w:val="35"/>
          <w:sz w:val="21"/>
        </w:rPr>
        <w:t> </w:t>
      </w:r>
      <w:r>
        <w:rPr>
          <w:rFonts w:ascii="Calibri" w:hAnsi="Calibri"/>
          <w:sz w:val="21"/>
        </w:rPr>
        <w:t>informando</w:t>
      </w:r>
      <w:r>
        <w:rPr>
          <w:rFonts w:ascii="Calibri" w:hAnsi="Calibri"/>
          <w:spacing w:val="35"/>
          <w:sz w:val="21"/>
        </w:rPr>
        <w:t> </w:t>
      </w:r>
      <w:r>
        <w:rPr>
          <w:rFonts w:ascii="Calibri" w:hAnsi="Calibri"/>
          <w:sz w:val="21"/>
        </w:rPr>
        <w:t>o</w:t>
      </w:r>
      <w:r>
        <w:rPr>
          <w:rFonts w:ascii="Calibri" w:hAnsi="Calibri"/>
          <w:spacing w:val="35"/>
          <w:sz w:val="21"/>
        </w:rPr>
        <w:t> </w:t>
      </w:r>
      <w:r>
        <w:rPr>
          <w:rFonts w:ascii="Calibri" w:hAnsi="Calibri"/>
          <w:sz w:val="21"/>
        </w:rPr>
        <w:t>código</w:t>
      </w:r>
      <w:r>
        <w:rPr>
          <w:rFonts w:ascii="Calibri" w:hAnsi="Calibri"/>
          <w:spacing w:val="35"/>
          <w:sz w:val="21"/>
        </w:rPr>
        <w:t> </w:t>
      </w:r>
      <w:r>
        <w:rPr>
          <w:rFonts w:ascii="Calibri" w:hAnsi="Calibri"/>
          <w:sz w:val="21"/>
        </w:rPr>
        <w:t>verificador </w:t>
      </w:r>
      <w:r>
        <w:rPr>
          <w:rFonts w:ascii="Calibri" w:hAnsi="Calibri"/>
          <w:b/>
          <w:sz w:val="21"/>
        </w:rPr>
        <w:t>122278927</w:t>
      </w:r>
      <w:r>
        <w:rPr>
          <w:rFonts w:ascii="Calibri" w:hAnsi="Calibri"/>
          <w:b/>
          <w:spacing w:val="35"/>
          <w:sz w:val="21"/>
        </w:rPr>
        <w:t> </w:t>
      </w:r>
      <w:r>
        <w:rPr>
          <w:rFonts w:ascii="Calibri" w:hAnsi="Calibri"/>
          <w:sz w:val="21"/>
        </w:rPr>
        <w:t>e o código CRC </w:t>
      </w:r>
      <w:r>
        <w:rPr>
          <w:rFonts w:ascii="Calibri" w:hAnsi="Calibri"/>
          <w:b/>
          <w:sz w:val="21"/>
        </w:rPr>
        <w:t>0A72F980</w:t>
      </w:r>
      <w:r>
        <w:rPr>
          <w:rFonts w:ascii="Calibri" w:hAnsi="Calibri"/>
          <w:sz w:val="21"/>
        </w:rPr>
        <w:t>.</w:t>
      </w:r>
    </w:p>
    <w:p>
      <w:pPr>
        <w:pStyle w:val="BodyText"/>
        <w:spacing w:before="5"/>
        <w:rPr>
          <w:rFonts w:ascii="Calibri"/>
          <w:sz w:val="13"/>
        </w:rPr>
      </w:pPr>
      <w:r>
        <w:rPr>
          <w:rFonts w:ascii="Calibri"/>
          <w:sz w:val="13"/>
        </w:rPr>
        <mc:AlternateContent>
          <mc:Choice Requires="wps">
            <w:drawing>
              <wp:anchor distT="0" distB="0" distL="0" distR="0" allowOverlap="1" layoutInCell="1" locked="0" behindDoc="1" simplePos="0" relativeHeight="487608832">
                <wp:simplePos x="0" y="0"/>
                <wp:positionH relativeFrom="page">
                  <wp:posOffset>445793</wp:posOffset>
                </wp:positionH>
                <wp:positionV relativeFrom="paragraph">
                  <wp:posOffset>119536</wp:posOffset>
                </wp:positionV>
                <wp:extent cx="6661784" cy="15240"/>
                <wp:effectExtent l="0" t="0" r="0" b="0"/>
                <wp:wrapTopAndBottom/>
                <wp:docPr id="152" name="Group 152"/>
                <wp:cNvGraphicFramePr>
                  <a:graphicFrameLocks/>
                </wp:cNvGraphicFramePr>
                <a:graphic>
                  <a:graphicData uri="http://schemas.microsoft.com/office/word/2010/wordprocessingGroup">
                    <wpg:wgp>
                      <wpg:cNvPr id="152" name="Group 152"/>
                      <wpg:cNvGrpSpPr/>
                      <wpg:grpSpPr>
                        <a:xfrm>
                          <a:off x="0" y="0"/>
                          <a:ext cx="6661784" cy="15240"/>
                          <a:chExt cx="6661784" cy="15240"/>
                        </a:xfrm>
                      </wpg:grpSpPr>
                      <wps:wsp>
                        <wps:cNvPr id="153" name="Graphic 153"/>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154" name="Graphic 154"/>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155" name="Graphic 155"/>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56" name="Graphic 156"/>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412306pt;width:524.550pt;height:1.2pt;mso-position-horizontal-relative:page;mso-position-vertical-relative:paragraph;z-index:-15707648;mso-wrap-distance-left:0;mso-wrap-distance-right:0" id="docshapegroup133" coordorigin="702,188" coordsize="10491,24">
                <v:shape style="position:absolute;left:702;top:188;width:10491;height:12" id="docshape134" coordorigin="702,188" coordsize="10491,12" path="m11181,200l702,200,702,188,11193,188,11181,200xe" filled="true" fillcolor="#999999" stroked="false">
                  <v:path arrowok="t"/>
                  <v:fill type="solid"/>
                </v:shape>
                <v:shape style="position:absolute;left:702;top:200;width:10491;height:12" id="docshape135" coordorigin="702,200" coordsize="10491,12" path="m11193,212l702,212,714,200,11193,200,11193,212xe" filled="true" fillcolor="#ededed" stroked="false">
                  <v:path arrowok="t"/>
                  <v:fill type="solid"/>
                </v:shape>
                <v:shape style="position:absolute;left:702;top:188;width:12;height:24" id="docshape136" coordorigin="702,188" coordsize="12,24" path="m702,212l702,188,714,188,714,200,702,212xe" filled="true" fillcolor="#999999" stroked="false">
                  <v:path arrowok="t"/>
                  <v:fill type="solid"/>
                </v:shape>
                <v:shape style="position:absolute;left:11180;top:188;width:12;height:24" id="docshape137" coordorigin="11181,188" coordsize="12,24" path="m11193,212l11181,212,11181,200,11193,188,11193,212xe" filled="true" fillcolor="#ededed" stroked="false">
                  <v:path arrowok="t"/>
                  <v:fill type="solid"/>
                </v:shape>
                <w10:wrap type="topAndBottom"/>
              </v:group>
            </w:pict>
          </mc:Fallback>
        </mc:AlternateContent>
      </w:r>
      <w:r>
        <w:rPr>
          <w:rFonts w:ascii="Calibri"/>
          <w:sz w:val="13"/>
        </w:rPr>
        <mc:AlternateContent>
          <mc:Choice Requires="wps">
            <w:drawing>
              <wp:anchor distT="0" distB="0" distL="0" distR="0" allowOverlap="1" layoutInCell="1" locked="0" behindDoc="1" simplePos="0" relativeHeight="487609344">
                <wp:simplePos x="0" y="0"/>
                <wp:positionH relativeFrom="page">
                  <wp:posOffset>453415</wp:posOffset>
                </wp:positionH>
                <wp:positionV relativeFrom="paragraph">
                  <wp:posOffset>363445</wp:posOffset>
                </wp:positionV>
                <wp:extent cx="6646545" cy="23495"/>
                <wp:effectExtent l="0" t="0" r="0" b="0"/>
                <wp:wrapTopAndBottom/>
                <wp:docPr id="157" name="Graphic 157"/>
                <wp:cNvGraphicFramePr>
                  <a:graphicFrameLocks/>
                </wp:cNvGraphicFramePr>
                <a:graphic>
                  <a:graphicData uri="http://schemas.microsoft.com/office/word/2010/wordprocessingShape">
                    <wps:wsp>
                      <wps:cNvPr id="157" name="Graphic 157"/>
                      <wps:cNvSpPr/>
                      <wps:spPr>
                        <a:xfrm>
                          <a:off x="0" y="0"/>
                          <a:ext cx="6646545" cy="23495"/>
                        </a:xfrm>
                        <a:custGeom>
                          <a:avLst/>
                          <a:gdLst/>
                          <a:ahLst/>
                          <a:cxnLst/>
                          <a:rect l="l" t="t" r="r" b="b"/>
                          <a:pathLst>
                            <a:path w="6646545" h="23495">
                              <a:moveTo>
                                <a:pt x="6646481" y="15252"/>
                              </a:moveTo>
                              <a:lnTo>
                                <a:pt x="0" y="15252"/>
                              </a:lnTo>
                              <a:lnTo>
                                <a:pt x="0" y="22872"/>
                              </a:lnTo>
                              <a:lnTo>
                                <a:pt x="6646481" y="22872"/>
                              </a:lnTo>
                              <a:lnTo>
                                <a:pt x="6646481" y="15252"/>
                              </a:lnTo>
                              <a:close/>
                            </a:path>
                            <a:path w="6646545" h="23495">
                              <a:moveTo>
                                <a:pt x="6646481" y="0"/>
                              </a:moveTo>
                              <a:lnTo>
                                <a:pt x="0" y="0"/>
                              </a:lnTo>
                              <a:lnTo>
                                <a:pt x="0" y="7632"/>
                              </a:lnTo>
                              <a:lnTo>
                                <a:pt x="6646481" y="7632"/>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702003pt;margin-top:28.617765pt;width:523.35pt;height:1.85pt;mso-position-horizontal-relative:page;mso-position-vertical-relative:paragraph;z-index:-15707136;mso-wrap-distance-left:0;mso-wrap-distance-right:0" id="docshape138" coordorigin="714,572" coordsize="10467,37" path="m11181,596l714,596,714,608,11181,608,11181,596xm11181,572l714,572,714,584,11181,584,11181,572xe" filled="true" fillcolor="#333333" stroked="false">
                <v:path arrowok="t"/>
                <v:fill type="solid"/>
                <w10:wrap type="topAndBottom"/>
              </v:shape>
            </w:pict>
          </mc:Fallback>
        </mc:AlternateContent>
      </w:r>
    </w:p>
    <w:p>
      <w:pPr>
        <w:pStyle w:val="BodyText"/>
        <w:spacing w:before="91"/>
        <w:rPr>
          <w:rFonts w:ascii="Calibri"/>
          <w:sz w:val="20"/>
        </w:rPr>
      </w:pPr>
    </w:p>
    <w:p>
      <w:pPr>
        <w:tabs>
          <w:tab w:pos="9342" w:val="left" w:leader="none"/>
        </w:tabs>
        <w:spacing w:before="8"/>
        <w:ind w:left="148" w:right="0" w:firstLine="0"/>
        <w:jc w:val="left"/>
        <w:rPr>
          <w:rFonts w:ascii="Calibri" w:hAnsi="Calibri"/>
          <w:sz w:val="18"/>
        </w:rPr>
      </w:pPr>
      <w:r>
        <w:rPr>
          <w:rFonts w:ascii="Calibri" w:hAnsi="Calibri"/>
          <w:b/>
          <w:sz w:val="18"/>
        </w:rPr>
        <w:t>Referência:</w:t>
      </w:r>
      <w:r>
        <w:rPr>
          <w:rFonts w:ascii="Calibri" w:hAnsi="Calibri"/>
          <w:b/>
          <w:spacing w:val="-4"/>
          <w:sz w:val="18"/>
        </w:rPr>
        <w:t> </w:t>
      </w:r>
      <w:r>
        <w:rPr>
          <w:rFonts w:ascii="Calibri" w:hAnsi="Calibri"/>
          <w:sz w:val="18"/>
        </w:rPr>
        <w:t>Processo</w:t>
      </w:r>
      <w:r>
        <w:rPr>
          <w:rFonts w:ascii="Calibri" w:hAnsi="Calibri"/>
          <w:spacing w:val="-8"/>
          <w:sz w:val="18"/>
        </w:rPr>
        <w:t> </w:t>
      </w:r>
      <w:r>
        <w:rPr>
          <w:rFonts w:ascii="Calibri" w:hAnsi="Calibri"/>
          <w:sz w:val="18"/>
        </w:rPr>
        <w:t>nº</w:t>
      </w:r>
      <w:r>
        <w:rPr>
          <w:rFonts w:ascii="Calibri" w:hAnsi="Calibri"/>
          <w:spacing w:val="-8"/>
          <w:sz w:val="18"/>
        </w:rPr>
        <w:t> </w:t>
      </w:r>
      <w:r>
        <w:rPr>
          <w:rFonts w:ascii="Calibri" w:hAnsi="Calibri"/>
          <w:sz w:val="18"/>
        </w:rPr>
        <w:t>SEI-</w:t>
      </w:r>
      <w:r>
        <w:rPr>
          <w:rFonts w:ascii="Calibri" w:hAnsi="Calibri"/>
          <w:spacing w:val="-2"/>
          <w:sz w:val="18"/>
        </w:rPr>
        <w:t>350006/009269/2025</w:t>
      </w:r>
      <w:r>
        <w:rPr>
          <w:rFonts w:ascii="Calibri" w:hAnsi="Calibri"/>
          <w:sz w:val="18"/>
        </w:rPr>
        <w:tab/>
        <w:t>SEI</w:t>
      </w:r>
      <w:r>
        <w:rPr>
          <w:rFonts w:ascii="Calibri" w:hAnsi="Calibri"/>
          <w:spacing w:val="-5"/>
          <w:sz w:val="18"/>
        </w:rPr>
        <w:t> </w:t>
      </w:r>
      <w:r>
        <w:rPr>
          <w:rFonts w:ascii="Calibri" w:hAnsi="Calibri"/>
          <w:sz w:val="18"/>
        </w:rPr>
        <w:t>nº</w:t>
      </w:r>
      <w:r>
        <w:rPr>
          <w:rFonts w:ascii="Calibri" w:hAnsi="Calibri"/>
          <w:spacing w:val="-2"/>
          <w:sz w:val="18"/>
        </w:rPr>
        <w:t> 122278927</w:t>
      </w:r>
    </w:p>
    <w:p>
      <w:pPr>
        <w:pStyle w:val="BodyText"/>
        <w:spacing w:before="148"/>
        <w:ind w:left="4829" w:right="1370" w:hanging="3403"/>
      </w:pPr>
      <w:r>
        <w:rPr/>
        <w:drawing>
          <wp:anchor distT="0" distB="0" distL="0" distR="0" allowOverlap="1" layoutInCell="1" locked="0" behindDoc="0" simplePos="0" relativeHeight="15751168">
            <wp:simplePos x="0" y="0"/>
            <wp:positionH relativeFrom="page">
              <wp:posOffset>480004</wp:posOffset>
            </wp:positionH>
            <wp:positionV relativeFrom="paragraph">
              <wp:posOffset>-1238469</wp:posOffset>
            </wp:positionV>
            <wp:extent cx="777634" cy="777634"/>
            <wp:effectExtent l="0" t="0" r="0" b="0"/>
            <wp:wrapNone/>
            <wp:docPr id="158" name="Image 158"/>
            <wp:cNvGraphicFramePr>
              <a:graphicFrameLocks/>
            </wp:cNvGraphicFramePr>
            <a:graphic>
              <a:graphicData uri="http://schemas.openxmlformats.org/drawingml/2006/picture">
                <pic:pic>
                  <pic:nvPicPr>
                    <pic:cNvPr id="158" name="Image 158"/>
                    <pic:cNvPicPr/>
                  </pic:nvPicPr>
                  <pic:blipFill>
                    <a:blip r:embed="rId30" cstate="print"/>
                    <a:stretch>
                      <a:fillRect/>
                    </a:stretch>
                  </pic:blipFill>
                  <pic:spPr>
                    <a:xfrm>
                      <a:off x="0" y="0"/>
                      <a:ext cx="777634" cy="777634"/>
                    </a:xfrm>
                    <a:prstGeom prst="rect">
                      <a:avLst/>
                    </a:prstGeom>
                  </pic:spPr>
                </pic:pic>
              </a:graphicData>
            </a:graphic>
          </wp:anchor>
        </w:drawing>
      </w:r>
      <w:r>
        <w:rPr/>
        <w:t>Rua</w:t>
      </w:r>
      <w:r>
        <w:rPr>
          <w:spacing w:val="-3"/>
        </w:rPr>
        <w:t> </w:t>
      </w:r>
      <w:r>
        <w:rPr/>
        <w:t>Evaristo</w:t>
      </w:r>
      <w:r>
        <w:rPr>
          <w:spacing w:val="-3"/>
        </w:rPr>
        <w:t> </w:t>
      </w:r>
      <w:r>
        <w:rPr/>
        <w:t>da</w:t>
      </w:r>
      <w:r>
        <w:rPr>
          <w:spacing w:val="-3"/>
        </w:rPr>
        <w:t> </w:t>
      </w:r>
      <w:r>
        <w:rPr/>
        <w:t>Veiga,</w:t>
      </w:r>
      <w:r>
        <w:rPr>
          <w:spacing w:val="-3"/>
        </w:rPr>
        <w:t> </w:t>
      </w:r>
      <w:r>
        <w:rPr/>
        <w:t>Nº</w:t>
      </w:r>
      <w:r>
        <w:rPr>
          <w:spacing w:val="-4"/>
        </w:rPr>
        <w:t> </w:t>
      </w:r>
      <w:r>
        <w:rPr/>
        <w:t>78</w:t>
      </w:r>
      <w:r>
        <w:rPr>
          <w:spacing w:val="-4"/>
        </w:rPr>
        <w:t> </w:t>
      </w:r>
      <w:r>
        <w:rPr/>
        <w:t>-</w:t>
      </w:r>
      <w:r>
        <w:rPr>
          <w:spacing w:val="-4"/>
        </w:rPr>
        <w:t> </w:t>
      </w:r>
      <w:r>
        <w:rPr/>
        <w:t>Bairro</w:t>
      </w:r>
      <w:r>
        <w:rPr>
          <w:spacing w:val="-3"/>
        </w:rPr>
        <w:t> </w:t>
      </w:r>
      <w:r>
        <w:rPr/>
        <w:t>Centro,</w:t>
      </w:r>
      <w:r>
        <w:rPr>
          <w:spacing w:val="-3"/>
        </w:rPr>
        <w:t> </w:t>
      </w:r>
      <w:r>
        <w:rPr/>
        <w:t>Rio</w:t>
      </w:r>
      <w:r>
        <w:rPr>
          <w:spacing w:val="-3"/>
        </w:rPr>
        <w:t> </w:t>
      </w:r>
      <w:r>
        <w:rPr/>
        <w:t>de</w:t>
      </w:r>
      <w:r>
        <w:rPr>
          <w:spacing w:val="-3"/>
        </w:rPr>
        <w:t> </w:t>
      </w:r>
      <w:r>
        <w:rPr/>
        <w:t>Janeiro/RJ,</w:t>
      </w:r>
      <w:r>
        <w:rPr>
          <w:spacing w:val="-3"/>
        </w:rPr>
        <w:t> </w:t>
      </w:r>
      <w:r>
        <w:rPr/>
        <w:t>CEP</w:t>
      </w:r>
      <w:r>
        <w:rPr>
          <w:spacing w:val="-4"/>
        </w:rPr>
        <w:t> </w:t>
      </w:r>
      <w:r>
        <w:rPr/>
        <w:t>20.031-040 </w:t>
      </w:r>
      <w:r>
        <w:rPr>
          <w:spacing w:val="-2"/>
        </w:rPr>
        <w:t>Telefone:</w:t>
      </w:r>
    </w:p>
    <w:p>
      <w:pPr>
        <w:pStyle w:val="BodyText"/>
        <w:spacing w:after="0"/>
        <w:sectPr>
          <w:footerReference w:type="default" r:id="rId29"/>
          <w:pgSz w:w="11900" w:h="16840"/>
          <w:pgMar w:header="0" w:footer="181" w:top="560" w:bottom="380" w:left="566" w:right="566"/>
        </w:sectPr>
      </w:pPr>
    </w:p>
    <w:p>
      <w:pPr>
        <w:pStyle w:val="BodyText"/>
        <w:ind w:left="4745"/>
        <w:rPr>
          <w:sz w:val="20"/>
        </w:rPr>
      </w:pPr>
      <w:bookmarkStart w:name="Anexo VI - Minuta da Ata (122280471)" w:id="7"/>
      <w:bookmarkEnd w:id="7"/>
      <w:r>
        <w:rPr/>
      </w:r>
      <w:r>
        <w:rPr>
          <w:sz w:val="20"/>
        </w:rPr>
        <w:drawing>
          <wp:inline distT="0" distB="0" distL="0" distR="0">
            <wp:extent cx="818549" cy="971550"/>
            <wp:effectExtent l="0" t="0" r="0" b="0"/>
            <wp:docPr id="161" name="Image 161"/>
            <wp:cNvGraphicFramePr>
              <a:graphicFrameLocks/>
            </wp:cNvGraphicFramePr>
            <a:graphic>
              <a:graphicData uri="http://schemas.openxmlformats.org/drawingml/2006/picture">
                <pic:pic>
                  <pic:nvPicPr>
                    <pic:cNvPr id="161" name="Image 161"/>
                    <pic:cNvPicPr/>
                  </pic:nvPicPr>
                  <pic:blipFill>
                    <a:blip r:embed="rId6" cstate="print"/>
                    <a:stretch>
                      <a:fillRect/>
                    </a:stretch>
                  </pic:blipFill>
                  <pic:spPr>
                    <a:xfrm>
                      <a:off x="0" y="0"/>
                      <a:ext cx="818549" cy="971550"/>
                    </a:xfrm>
                    <a:prstGeom prst="rect">
                      <a:avLst/>
                    </a:prstGeom>
                  </pic:spPr>
                </pic:pic>
              </a:graphicData>
            </a:graphic>
          </wp:inline>
        </w:drawing>
      </w:r>
      <w:r>
        <w:rPr>
          <w:sz w:val="20"/>
        </w:rPr>
      </w:r>
    </w:p>
    <w:p>
      <w:pPr>
        <w:spacing w:line="388" w:lineRule="auto" w:before="172"/>
        <w:ind w:left="3983" w:right="4010" w:firstLine="10"/>
        <w:jc w:val="center"/>
        <w:rPr>
          <w:sz w:val="18"/>
        </w:rPr>
      </w:pPr>
      <w:r>
        <w:rPr>
          <w:sz w:val="18"/>
        </w:rPr>
        <w:t>Governo do Estado do Rio de Janeiro Secretaria</w:t>
      </w:r>
      <w:r>
        <w:rPr>
          <w:spacing w:val="-8"/>
          <w:sz w:val="18"/>
        </w:rPr>
        <w:t> </w:t>
      </w:r>
      <w:r>
        <w:rPr>
          <w:sz w:val="18"/>
        </w:rPr>
        <w:t>de</w:t>
      </w:r>
      <w:r>
        <w:rPr>
          <w:spacing w:val="-8"/>
          <w:sz w:val="18"/>
        </w:rPr>
        <w:t> </w:t>
      </w:r>
      <w:r>
        <w:rPr>
          <w:sz w:val="18"/>
        </w:rPr>
        <w:t>Estado</w:t>
      </w:r>
      <w:r>
        <w:rPr>
          <w:spacing w:val="-8"/>
          <w:sz w:val="18"/>
        </w:rPr>
        <w:t> </w:t>
      </w:r>
      <w:r>
        <w:rPr>
          <w:sz w:val="18"/>
        </w:rPr>
        <w:t>de</w:t>
      </w:r>
      <w:r>
        <w:rPr>
          <w:spacing w:val="-8"/>
          <w:sz w:val="18"/>
        </w:rPr>
        <w:t> </w:t>
      </w:r>
      <w:r>
        <w:rPr>
          <w:sz w:val="18"/>
        </w:rPr>
        <w:t>Polícia</w:t>
      </w:r>
      <w:r>
        <w:rPr>
          <w:spacing w:val="-8"/>
          <w:sz w:val="18"/>
        </w:rPr>
        <w:t> </w:t>
      </w:r>
      <w:r>
        <w:rPr>
          <w:sz w:val="18"/>
        </w:rPr>
        <w:t>Militar Diretoria de Licitações e Projetos</w:t>
      </w:r>
    </w:p>
    <w:p>
      <w:pPr>
        <w:pStyle w:val="Heading1"/>
        <w:ind w:left="0"/>
      </w:pPr>
      <w:r>
        <w:rPr/>
        <w:t>ANEXO</w:t>
      </w:r>
      <w:r>
        <w:rPr>
          <w:spacing w:val="5"/>
        </w:rPr>
        <w:t> </w:t>
      </w:r>
      <w:r>
        <w:rPr>
          <w:spacing w:val="-5"/>
        </w:rPr>
        <w:t>VI</w:t>
      </w:r>
    </w:p>
    <w:p>
      <w:pPr>
        <w:pStyle w:val="BodyText"/>
        <w:spacing w:before="225"/>
        <w:rPr>
          <w:b/>
          <w:sz w:val="26"/>
        </w:rPr>
      </w:pPr>
    </w:p>
    <w:p>
      <w:pPr>
        <w:pStyle w:val="Heading3"/>
        <w:ind w:left="56" w:right="77"/>
        <w:jc w:val="center"/>
      </w:pPr>
      <w:r>
        <w:rPr/>
        <w:t>MINUTA-PADRÃO</w:t>
      </w:r>
      <w:r>
        <w:rPr>
          <w:spacing w:val="-7"/>
        </w:rPr>
        <w:t> </w:t>
      </w:r>
      <w:r>
        <w:rPr/>
        <w:t>DE</w:t>
      </w:r>
      <w:r>
        <w:rPr>
          <w:spacing w:val="-5"/>
        </w:rPr>
        <w:t> </w:t>
      </w:r>
      <w:r>
        <w:rPr/>
        <w:t>ATA</w:t>
      </w:r>
      <w:r>
        <w:rPr>
          <w:spacing w:val="-5"/>
        </w:rPr>
        <w:t> </w:t>
      </w:r>
      <w:r>
        <w:rPr/>
        <w:t>DE</w:t>
      </w:r>
      <w:r>
        <w:rPr>
          <w:spacing w:val="-5"/>
        </w:rPr>
        <w:t> </w:t>
      </w:r>
      <w:r>
        <w:rPr/>
        <w:t>REGISTRO</w:t>
      </w:r>
      <w:r>
        <w:rPr>
          <w:spacing w:val="-5"/>
        </w:rPr>
        <w:t> </w:t>
      </w:r>
      <w:r>
        <w:rPr/>
        <w:t>DE</w:t>
      </w:r>
      <w:r>
        <w:rPr>
          <w:spacing w:val="-5"/>
        </w:rPr>
        <w:t> </w:t>
      </w:r>
      <w:r>
        <w:rPr>
          <w:spacing w:val="-2"/>
        </w:rPr>
        <w:t>PREÇOS</w:t>
      </w:r>
    </w:p>
    <w:p>
      <w:pPr>
        <w:pStyle w:val="BodyText"/>
        <w:rPr>
          <w:b/>
        </w:rPr>
      </w:pPr>
    </w:p>
    <w:p>
      <w:pPr>
        <w:pStyle w:val="BodyText"/>
        <w:spacing w:before="252"/>
        <w:rPr>
          <w:b/>
        </w:rPr>
      </w:pPr>
    </w:p>
    <w:p>
      <w:pPr>
        <w:pStyle w:val="Heading4"/>
        <w:ind w:left="0" w:right="16"/>
        <w:jc w:val="center"/>
      </w:pPr>
      <w:r>
        <w:rPr/>
        <w:t>ATA</w:t>
      </w:r>
      <w:r>
        <w:rPr>
          <w:spacing w:val="-6"/>
        </w:rPr>
        <w:t> </w:t>
      </w:r>
      <w:r>
        <w:rPr/>
        <w:t>DE</w:t>
      </w:r>
      <w:r>
        <w:rPr>
          <w:spacing w:val="-4"/>
        </w:rPr>
        <w:t> </w:t>
      </w:r>
      <w:r>
        <w:rPr/>
        <w:t>REGISTRO</w:t>
      </w:r>
      <w:r>
        <w:rPr>
          <w:spacing w:val="-4"/>
        </w:rPr>
        <w:t> </w:t>
      </w:r>
      <w:r>
        <w:rPr/>
        <w:t>DE</w:t>
      </w:r>
      <w:r>
        <w:rPr>
          <w:spacing w:val="-4"/>
        </w:rPr>
        <w:t> </w:t>
      </w:r>
      <w:r>
        <w:rPr/>
        <w:t>PREÇOS</w:t>
      </w:r>
      <w:r>
        <w:rPr>
          <w:spacing w:val="-4"/>
        </w:rPr>
        <w:t> </w:t>
      </w:r>
      <w:r>
        <w:rPr/>
        <w:t>Nº</w:t>
      </w:r>
      <w:r>
        <w:rPr>
          <w:spacing w:val="-3"/>
        </w:rPr>
        <w:t> </w:t>
      </w:r>
      <w:r>
        <w:rPr>
          <w:spacing w:val="-2"/>
        </w:rPr>
        <w:t>......../....</w:t>
      </w:r>
    </w:p>
    <w:p>
      <w:pPr>
        <w:pStyle w:val="BodyText"/>
        <w:rPr>
          <w:b/>
        </w:rPr>
      </w:pPr>
    </w:p>
    <w:p>
      <w:pPr>
        <w:pStyle w:val="BodyText"/>
        <w:spacing w:before="204"/>
        <w:rPr>
          <w:b/>
        </w:rPr>
      </w:pPr>
    </w:p>
    <w:p>
      <w:pPr>
        <w:spacing w:before="1"/>
        <w:ind w:left="56" w:right="118" w:firstLine="0"/>
        <w:jc w:val="center"/>
        <w:rPr>
          <w:b/>
          <w:sz w:val="24"/>
        </w:rPr>
      </w:pPr>
      <w:r>
        <w:rPr>
          <w:b/>
          <w:sz w:val="24"/>
        </w:rPr>
        <w:t>O</w:t>
      </w:r>
      <w:r>
        <w:rPr>
          <w:b/>
          <w:spacing w:val="14"/>
          <w:sz w:val="24"/>
        </w:rPr>
        <w:t> </w:t>
      </w:r>
      <w:r>
        <w:rPr>
          <w:b/>
          <w:sz w:val="24"/>
        </w:rPr>
        <w:t>ESTADO</w:t>
      </w:r>
      <w:r>
        <w:rPr>
          <w:b/>
          <w:spacing w:val="14"/>
          <w:sz w:val="24"/>
        </w:rPr>
        <w:t> </w:t>
      </w:r>
      <w:r>
        <w:rPr>
          <w:b/>
          <w:sz w:val="24"/>
        </w:rPr>
        <w:t>DO</w:t>
      </w:r>
      <w:r>
        <w:rPr>
          <w:b/>
          <w:spacing w:val="14"/>
          <w:sz w:val="24"/>
        </w:rPr>
        <w:t> </w:t>
      </w:r>
      <w:r>
        <w:rPr>
          <w:b/>
          <w:sz w:val="24"/>
        </w:rPr>
        <w:t>RIO</w:t>
      </w:r>
      <w:r>
        <w:rPr>
          <w:b/>
          <w:spacing w:val="14"/>
          <w:sz w:val="24"/>
        </w:rPr>
        <w:t> </w:t>
      </w:r>
      <w:r>
        <w:rPr>
          <w:b/>
          <w:sz w:val="24"/>
        </w:rPr>
        <w:t>DE</w:t>
      </w:r>
      <w:r>
        <w:rPr>
          <w:b/>
          <w:spacing w:val="14"/>
          <w:sz w:val="24"/>
        </w:rPr>
        <w:t> </w:t>
      </w:r>
      <w:r>
        <w:rPr>
          <w:b/>
          <w:sz w:val="24"/>
        </w:rPr>
        <w:t>JANEIRO,</w:t>
      </w:r>
      <w:r>
        <w:rPr>
          <w:b/>
          <w:spacing w:val="14"/>
          <w:sz w:val="24"/>
        </w:rPr>
        <w:t> </w:t>
      </w:r>
      <w:r>
        <w:rPr>
          <w:b/>
          <w:sz w:val="24"/>
        </w:rPr>
        <w:t>pela</w:t>
      </w:r>
      <w:r>
        <w:rPr>
          <w:b/>
          <w:spacing w:val="15"/>
          <w:sz w:val="24"/>
        </w:rPr>
        <w:t> </w:t>
      </w:r>
      <w:r>
        <w:rPr>
          <w:b/>
          <w:sz w:val="24"/>
        </w:rPr>
        <w:t>SECRETARIA</w:t>
      </w:r>
      <w:r>
        <w:rPr>
          <w:b/>
          <w:spacing w:val="3"/>
          <w:sz w:val="24"/>
        </w:rPr>
        <w:t> </w:t>
      </w:r>
      <w:r>
        <w:rPr>
          <w:b/>
          <w:sz w:val="24"/>
        </w:rPr>
        <w:t>DE</w:t>
      </w:r>
      <w:r>
        <w:rPr>
          <w:b/>
          <w:spacing w:val="14"/>
          <w:sz w:val="24"/>
        </w:rPr>
        <w:t> </w:t>
      </w:r>
      <w:r>
        <w:rPr>
          <w:b/>
          <w:sz w:val="24"/>
        </w:rPr>
        <w:t>ESTADO</w:t>
      </w:r>
      <w:r>
        <w:rPr>
          <w:b/>
          <w:spacing w:val="14"/>
          <w:sz w:val="24"/>
        </w:rPr>
        <w:t> </w:t>
      </w:r>
      <w:r>
        <w:rPr>
          <w:b/>
          <w:sz w:val="24"/>
        </w:rPr>
        <w:t>DE</w:t>
      </w:r>
      <w:r>
        <w:rPr>
          <w:b/>
          <w:spacing w:val="14"/>
          <w:sz w:val="24"/>
        </w:rPr>
        <w:t> </w:t>
      </w:r>
      <w:r>
        <w:rPr>
          <w:b/>
          <w:sz w:val="24"/>
        </w:rPr>
        <w:t>ESTADO</w:t>
      </w:r>
      <w:r>
        <w:rPr>
          <w:b/>
          <w:spacing w:val="14"/>
          <w:sz w:val="24"/>
        </w:rPr>
        <w:t> </w:t>
      </w:r>
      <w:r>
        <w:rPr>
          <w:b/>
          <w:sz w:val="24"/>
        </w:rPr>
        <w:t>DE</w:t>
      </w:r>
      <w:r>
        <w:rPr>
          <w:b/>
          <w:spacing w:val="15"/>
          <w:sz w:val="24"/>
        </w:rPr>
        <w:t> </w:t>
      </w:r>
      <w:r>
        <w:rPr>
          <w:b/>
          <w:spacing w:val="-2"/>
          <w:sz w:val="24"/>
        </w:rPr>
        <w:t>POLÍCIA</w:t>
      </w:r>
    </w:p>
    <w:p>
      <w:pPr>
        <w:pStyle w:val="BodyText"/>
        <w:ind w:left="124" w:right="121"/>
        <w:jc w:val="both"/>
      </w:pPr>
      <w:r>
        <w:rPr>
          <w:b/>
        </w:rPr>
        <w:t>MILITAR</w:t>
      </w:r>
      <w:r>
        <w:rPr/>
        <w:t>, com sede na sede na Rua Evaristo da Veiga nº 78, Centro, Rio de Janeiro – RJ CEP</w:t>
      </w:r>
      <w:r>
        <w:rPr>
          <w:spacing w:val="-9"/>
        </w:rPr>
        <w:t> </w:t>
      </w:r>
      <w:r>
        <w:rPr/>
        <w:t>20.031-040, inscrita no CNPJ sob o nº 32.690.668-0001/02 neste ato representada pela CEL</w:t>
      </w:r>
      <w:r>
        <w:rPr>
          <w:spacing w:val="-2"/>
        </w:rPr>
        <w:t> </w:t>
      </w:r>
      <w:r>
        <w:rPr/>
        <w:t>PM RG 60.921 EDUARDO AUGUSTO GONÇALVES ANJO</w:t>
      </w:r>
      <w:r>
        <w:rPr>
          <w:spacing w:val="-15"/>
        </w:rPr>
        <w:t> </w:t>
      </w:r>
      <w:r>
        <w:rPr/>
        <w:t>, portador da Identidade Funcional nº</w:t>
      </w:r>
      <w:r>
        <w:rPr>
          <w:spacing w:val="-5"/>
        </w:rPr>
        <w:t> </w:t>
      </w:r>
      <w:r>
        <w:rPr/>
        <w:t>2213457- 3, por delegação de competência</w:t>
      </w:r>
      <w:r>
        <w:rPr>
          <w:spacing w:val="-2"/>
        </w:rPr>
        <w:t> </w:t>
      </w:r>
      <w:r>
        <w:rPr/>
        <w:t>conferida</w:t>
      </w:r>
      <w:r>
        <w:rPr>
          <w:spacing w:val="-2"/>
        </w:rPr>
        <w:t> </w:t>
      </w:r>
      <w:r>
        <w:rPr/>
        <w:t>pela</w:t>
      </w:r>
      <w:r>
        <w:rPr>
          <w:spacing w:val="-2"/>
        </w:rPr>
        <w:t> </w:t>
      </w:r>
      <w:r>
        <w:rPr/>
        <w:t>Resolução</w:t>
      </w:r>
      <w:r>
        <w:rPr>
          <w:spacing w:val="-2"/>
        </w:rPr>
        <w:t> </w:t>
      </w:r>
      <w:r>
        <w:rPr/>
        <w:t>SEPM</w:t>
      </w:r>
      <w:r>
        <w:rPr>
          <w:spacing w:val="-2"/>
        </w:rPr>
        <w:t> </w:t>
      </w:r>
      <w:r>
        <w:rPr/>
        <w:t>n°</w:t>
      </w:r>
      <w:r>
        <w:rPr>
          <w:spacing w:val="-6"/>
        </w:rPr>
        <w:t> </w:t>
      </w:r>
      <w:r>
        <w:rPr/>
        <w:t>6.280,</w:t>
      </w:r>
      <w:r>
        <w:rPr>
          <w:spacing w:val="-2"/>
        </w:rPr>
        <w:t> </w:t>
      </w:r>
      <w:r>
        <w:rPr/>
        <w:t>de</w:t>
      </w:r>
      <w:r>
        <w:rPr>
          <w:spacing w:val="-2"/>
        </w:rPr>
        <w:t> </w:t>
      </w:r>
      <w:r>
        <w:rPr/>
        <w:t>20</w:t>
      </w:r>
      <w:r>
        <w:rPr>
          <w:spacing w:val="-2"/>
        </w:rPr>
        <w:t> </w:t>
      </w:r>
      <w:r>
        <w:rPr/>
        <w:t>de</w:t>
      </w:r>
      <w:r>
        <w:rPr>
          <w:spacing w:val="-2"/>
        </w:rPr>
        <w:t> </w:t>
      </w:r>
      <w:r>
        <w:rPr/>
        <w:t>agosto</w:t>
      </w:r>
      <w:r>
        <w:rPr>
          <w:spacing w:val="-2"/>
        </w:rPr>
        <w:t> </w:t>
      </w:r>
      <w:r>
        <w:rPr/>
        <w:t>de</w:t>
      </w:r>
      <w:r>
        <w:rPr>
          <w:spacing w:val="-2"/>
        </w:rPr>
        <w:t> </w:t>
      </w:r>
      <w:r>
        <w:rPr/>
        <w:t>2024,</w:t>
      </w:r>
      <w:r>
        <w:rPr>
          <w:spacing w:val="-2"/>
        </w:rPr>
        <w:t> </w:t>
      </w:r>
      <w:r>
        <w:rPr/>
        <w:t>considerando</w:t>
      </w:r>
      <w:r>
        <w:rPr>
          <w:spacing w:val="-2"/>
        </w:rPr>
        <w:t> </w:t>
      </w:r>
      <w:r>
        <w:rPr/>
        <w:t>o</w:t>
      </w:r>
      <w:r>
        <w:rPr>
          <w:spacing w:val="-2"/>
        </w:rPr>
        <w:t> </w:t>
      </w:r>
      <w:r>
        <w:rPr/>
        <w:t>resultado</w:t>
      </w:r>
      <w:r>
        <w:rPr>
          <w:spacing w:val="-2"/>
        </w:rPr>
        <w:t> </w:t>
      </w:r>
      <w:r>
        <w:rPr/>
        <w:t>da licitação nº ......./202..., publicada no ...... de ...../...../202... para REGISTRO DE PREÇOS, processo administrativo nº SEI-350006/009269/2025, RESOLVE registrar os preços da(s) empresa(s) indicada(s) e qualificada(s) nesta ATA, de acordo com a classificação por ela(s) alcançada(s) e na(s) quantidade(s) cotada(s), atendendo as condições previstas no Edital de Licitação nº 002/2026, sujeitando-se as partes às normas constantes na Lei nº 14.133, de 1º de abril de 2021, no Decreto nº 48.843, de 13 de dezembro de 2023, e nos demais normativos estaduais aplicáveis, todos disponíveis no endereço eletrônico redelog.rj.gov.br/redelog/legislacao-licitacoes/, e em conformidade com as disposições a seguir:</w:t>
      </w:r>
    </w:p>
    <w:p>
      <w:pPr>
        <w:pStyle w:val="Heading3"/>
        <w:spacing w:before="241"/>
        <w:jc w:val="both"/>
      </w:pPr>
      <w:r>
        <w:rPr/>
        <w:t>CLÁUSULA</w:t>
      </w:r>
      <w:r>
        <w:rPr>
          <w:spacing w:val="-9"/>
        </w:rPr>
        <w:t> </w:t>
      </w:r>
      <w:r>
        <w:rPr/>
        <w:t>PRIMEIRA:</w:t>
      </w:r>
      <w:r>
        <w:rPr>
          <w:spacing w:val="-8"/>
        </w:rPr>
        <w:t> </w:t>
      </w:r>
      <w:r>
        <w:rPr>
          <w:spacing w:val="-2"/>
        </w:rPr>
        <w:t>OBJETO</w:t>
      </w:r>
    </w:p>
    <w:p>
      <w:pPr>
        <w:pStyle w:val="ListParagraph"/>
        <w:numPr>
          <w:ilvl w:val="1"/>
          <w:numId w:val="23"/>
        </w:numPr>
        <w:tabs>
          <w:tab w:pos="491" w:val="left" w:leader="none"/>
        </w:tabs>
        <w:spacing w:line="240" w:lineRule="auto" w:before="252" w:after="0"/>
        <w:ind w:left="124" w:right="137" w:firstLine="0"/>
        <w:jc w:val="both"/>
        <w:rPr>
          <w:sz w:val="24"/>
        </w:rPr>
      </w:pPr>
      <w:r>
        <w:rPr>
          <w:sz w:val="24"/>
        </w:rPr>
        <w:t>A presente Ata tem por objeto o registro de preços para a eventual contratação de aquisição de Boinas para</w:t>
      </w:r>
      <w:r>
        <w:rPr>
          <w:spacing w:val="-1"/>
          <w:sz w:val="24"/>
        </w:rPr>
        <w:t> </w:t>
      </w:r>
      <w:r>
        <w:rPr>
          <w:sz w:val="24"/>
        </w:rPr>
        <w:t>compor</w:t>
      </w:r>
      <w:r>
        <w:rPr>
          <w:spacing w:val="-1"/>
          <w:sz w:val="24"/>
        </w:rPr>
        <w:t> </w:t>
      </w:r>
      <w:r>
        <w:rPr>
          <w:sz w:val="24"/>
        </w:rPr>
        <w:t>o</w:t>
      </w:r>
      <w:r>
        <w:rPr>
          <w:spacing w:val="-1"/>
          <w:sz w:val="24"/>
        </w:rPr>
        <w:t> </w:t>
      </w:r>
      <w:r>
        <w:rPr>
          <w:sz w:val="24"/>
        </w:rPr>
        <w:t>Uniforme</w:t>
      </w:r>
      <w:r>
        <w:rPr>
          <w:spacing w:val="-1"/>
          <w:sz w:val="24"/>
        </w:rPr>
        <w:t> </w:t>
      </w:r>
      <w:r>
        <w:rPr>
          <w:sz w:val="24"/>
        </w:rPr>
        <w:t>5º</w:t>
      </w:r>
      <w:r>
        <w:rPr>
          <w:spacing w:val="-2"/>
          <w:sz w:val="24"/>
        </w:rPr>
        <w:t> </w:t>
      </w:r>
      <w:r>
        <w:rPr>
          <w:sz w:val="24"/>
        </w:rPr>
        <w:t>T</w:t>
      </w:r>
      <w:r>
        <w:rPr>
          <w:spacing w:val="-2"/>
          <w:sz w:val="24"/>
        </w:rPr>
        <w:t> </w:t>
      </w:r>
      <w:r>
        <w:rPr>
          <w:sz w:val="24"/>
        </w:rPr>
        <w:t>para</w:t>
      </w:r>
      <w:r>
        <w:rPr>
          <w:spacing w:val="-1"/>
          <w:sz w:val="24"/>
        </w:rPr>
        <w:t> </w:t>
      </w:r>
      <w:r>
        <w:rPr>
          <w:sz w:val="24"/>
        </w:rPr>
        <w:t>SEPM,</w:t>
      </w:r>
      <w:r>
        <w:rPr>
          <w:spacing w:val="-1"/>
          <w:sz w:val="24"/>
        </w:rPr>
        <w:t> </w:t>
      </w:r>
      <w:r>
        <w:rPr>
          <w:sz w:val="24"/>
        </w:rPr>
        <w:t>especificado</w:t>
      </w:r>
      <w:r>
        <w:rPr>
          <w:spacing w:val="-1"/>
          <w:sz w:val="24"/>
        </w:rPr>
        <w:t> </w:t>
      </w:r>
      <w:r>
        <w:rPr>
          <w:sz w:val="24"/>
        </w:rPr>
        <w:t>no</w:t>
      </w:r>
      <w:r>
        <w:rPr>
          <w:spacing w:val="-1"/>
          <w:sz w:val="24"/>
        </w:rPr>
        <w:t> </w:t>
      </w:r>
      <w:r>
        <w:rPr>
          <w:sz w:val="24"/>
        </w:rPr>
        <w:t>item</w:t>
      </w:r>
      <w:r>
        <w:rPr>
          <w:spacing w:val="-1"/>
          <w:sz w:val="24"/>
        </w:rPr>
        <w:t> </w:t>
      </w:r>
      <w:r>
        <w:rPr>
          <w:sz w:val="24"/>
        </w:rPr>
        <w:t>1.1</w:t>
      </w:r>
      <w:r>
        <w:rPr>
          <w:spacing w:val="-1"/>
          <w:sz w:val="24"/>
        </w:rPr>
        <w:t> </w:t>
      </w:r>
      <w:r>
        <w:rPr>
          <w:sz w:val="24"/>
        </w:rPr>
        <w:t>e</w:t>
      </w:r>
      <w:r>
        <w:rPr>
          <w:spacing w:val="-13"/>
          <w:sz w:val="24"/>
        </w:rPr>
        <w:t> </w:t>
      </w:r>
      <w:r>
        <w:rPr>
          <w:sz w:val="24"/>
        </w:rPr>
        <w:t>Anexo</w:t>
      </w:r>
      <w:r>
        <w:rPr>
          <w:spacing w:val="-1"/>
          <w:sz w:val="24"/>
        </w:rPr>
        <w:t> </w:t>
      </w:r>
      <w:r>
        <w:rPr>
          <w:sz w:val="24"/>
        </w:rPr>
        <w:t>I</w:t>
      </w:r>
      <w:r>
        <w:rPr>
          <w:spacing w:val="-1"/>
          <w:sz w:val="24"/>
        </w:rPr>
        <w:t> </w:t>
      </w:r>
      <w:r>
        <w:rPr>
          <w:sz w:val="24"/>
        </w:rPr>
        <w:t>do</w:t>
      </w:r>
      <w:r>
        <w:rPr>
          <w:spacing w:val="-1"/>
          <w:sz w:val="24"/>
        </w:rPr>
        <w:t> </w:t>
      </w:r>
      <w:r>
        <w:rPr>
          <w:sz w:val="24"/>
        </w:rPr>
        <w:t>Termo</w:t>
      </w:r>
      <w:r>
        <w:rPr>
          <w:spacing w:val="-1"/>
          <w:sz w:val="24"/>
        </w:rPr>
        <w:t> </w:t>
      </w:r>
      <w:r>
        <w:rPr>
          <w:sz w:val="24"/>
        </w:rPr>
        <w:t>de</w:t>
      </w:r>
      <w:r>
        <w:rPr>
          <w:spacing w:val="-1"/>
          <w:sz w:val="24"/>
        </w:rPr>
        <w:t> </w:t>
      </w:r>
      <w:r>
        <w:rPr>
          <w:sz w:val="24"/>
        </w:rPr>
        <w:t>Referência,</w:t>
      </w:r>
      <w:r>
        <w:rPr>
          <w:spacing w:val="-1"/>
          <w:sz w:val="24"/>
        </w:rPr>
        <w:t> </w:t>
      </w:r>
      <w:r>
        <w:rPr>
          <w:sz w:val="24"/>
        </w:rPr>
        <w:t>que</w:t>
      </w:r>
      <w:r>
        <w:rPr>
          <w:spacing w:val="-1"/>
          <w:sz w:val="24"/>
        </w:rPr>
        <w:t> </w:t>
      </w:r>
      <w:r>
        <w:rPr>
          <w:sz w:val="24"/>
        </w:rPr>
        <w:t>é parte integrante desta Ata, assim como a proposta com preço ora registrado, independentemente de </w:t>
      </w:r>
      <w:r>
        <w:rPr>
          <w:spacing w:val="-2"/>
          <w:sz w:val="24"/>
        </w:rPr>
        <w:t>transcrição.</w:t>
      </w:r>
    </w:p>
    <w:p>
      <w:pPr>
        <w:pStyle w:val="Heading3"/>
        <w:spacing w:before="240"/>
        <w:jc w:val="both"/>
      </w:pPr>
      <w:r>
        <w:rPr/>
        <w:t>CLÁUSULA</w:t>
      </w:r>
      <w:r>
        <w:rPr>
          <w:spacing w:val="-7"/>
        </w:rPr>
        <w:t> </w:t>
      </w:r>
      <w:r>
        <w:rPr/>
        <w:t>SEGUNDA:</w:t>
      </w:r>
      <w:r>
        <w:rPr>
          <w:spacing w:val="-5"/>
        </w:rPr>
        <w:t> </w:t>
      </w:r>
      <w:r>
        <w:rPr/>
        <w:t>DA</w:t>
      </w:r>
      <w:r>
        <w:rPr>
          <w:spacing w:val="-5"/>
        </w:rPr>
        <w:t> </w:t>
      </w:r>
      <w:r>
        <w:rPr/>
        <w:t>ATA</w:t>
      </w:r>
      <w:r>
        <w:rPr>
          <w:spacing w:val="-4"/>
        </w:rPr>
        <w:t> </w:t>
      </w:r>
      <w:r>
        <w:rPr/>
        <w:t>DE</w:t>
      </w:r>
      <w:r>
        <w:rPr>
          <w:spacing w:val="-5"/>
        </w:rPr>
        <w:t> </w:t>
      </w:r>
      <w:r>
        <w:rPr/>
        <w:t>REGISTRO</w:t>
      </w:r>
      <w:r>
        <w:rPr>
          <w:spacing w:val="-5"/>
        </w:rPr>
        <w:t> </w:t>
      </w:r>
      <w:r>
        <w:rPr/>
        <w:t>DE</w:t>
      </w:r>
      <w:r>
        <w:rPr>
          <w:spacing w:val="-4"/>
        </w:rPr>
        <w:t> </w:t>
      </w:r>
      <w:r>
        <w:rPr>
          <w:spacing w:val="-2"/>
        </w:rPr>
        <w:t>PREÇOS</w:t>
      </w:r>
    </w:p>
    <w:p>
      <w:pPr>
        <w:pStyle w:val="ListParagraph"/>
        <w:numPr>
          <w:ilvl w:val="1"/>
          <w:numId w:val="24"/>
        </w:numPr>
        <w:tabs>
          <w:tab w:pos="551" w:val="left" w:leader="none"/>
        </w:tabs>
        <w:spacing w:line="249" w:lineRule="auto" w:before="253" w:after="0"/>
        <w:ind w:left="124" w:right="129" w:firstLine="0"/>
        <w:jc w:val="both"/>
        <w:rPr>
          <w:sz w:val="24"/>
        </w:rPr>
      </w:pPr>
      <w:r>
        <w:rPr>
          <w:sz w:val="24"/>
        </w:rPr>
        <w:t>Esta Ata de Registro de Preços é documento vinculativo, de caráter obrigacional, com efeito de compromisso de </w:t>
      </w:r>
      <w:r>
        <w:rPr>
          <w:color w:val="221E1F"/>
          <w:sz w:val="24"/>
        </w:rPr>
        <w:t>aquisição Boinas para compor o Uniforme 5º T, para eventual futura contratação, nos</w:t>
      </w:r>
      <w:r>
        <w:rPr>
          <w:color w:val="221E1F"/>
          <w:spacing w:val="40"/>
          <w:sz w:val="24"/>
        </w:rPr>
        <w:t> </w:t>
      </w:r>
      <w:r>
        <w:rPr>
          <w:color w:val="221E1F"/>
          <w:sz w:val="24"/>
        </w:rPr>
        <w:t>termos definidos no instrumento convocatório e no Termo de Referência.</w:t>
      </w:r>
    </w:p>
    <w:p>
      <w:pPr>
        <w:pStyle w:val="ListParagraph"/>
        <w:numPr>
          <w:ilvl w:val="1"/>
          <w:numId w:val="24"/>
        </w:numPr>
        <w:tabs>
          <w:tab w:pos="545" w:val="left" w:leader="none"/>
        </w:tabs>
        <w:spacing w:line="249" w:lineRule="auto" w:before="243" w:after="0"/>
        <w:ind w:left="124" w:right="154" w:firstLine="0"/>
        <w:jc w:val="both"/>
        <w:rPr>
          <w:color w:val="221E1F"/>
          <w:sz w:val="24"/>
        </w:rPr>
      </w:pPr>
      <w:r>
        <w:rPr>
          <w:color w:val="221E1F"/>
          <w:sz w:val="24"/>
        </w:rPr>
        <w:t>A contratação com o fornecedor registrado não é obrigatória e será realizada de acordo com a necessidade do gerenciador e de acordo com o quantitativo indicado na cláusula quinta</w:t>
      </w:r>
      <w:r>
        <w:rPr>
          <w:b/>
          <w:color w:val="221E1F"/>
          <w:sz w:val="24"/>
        </w:rPr>
        <w:t>.</w:t>
      </w:r>
    </w:p>
    <w:p>
      <w:pPr>
        <w:pStyle w:val="ListParagraph"/>
        <w:numPr>
          <w:ilvl w:val="1"/>
          <w:numId w:val="24"/>
        </w:numPr>
        <w:tabs>
          <w:tab w:pos="503" w:val="left" w:leader="none"/>
        </w:tabs>
        <w:spacing w:line="249" w:lineRule="auto" w:before="242" w:after="0"/>
        <w:ind w:left="124" w:right="143" w:firstLine="0"/>
        <w:jc w:val="both"/>
        <w:rPr>
          <w:color w:val="221E1F"/>
          <w:sz w:val="24"/>
        </w:rPr>
      </w:pPr>
      <w:r>
        <w:rPr>
          <w:color w:val="221E1F"/>
          <w:sz w:val="24"/>
        </w:rPr>
        <w:t>A Administração poderá realizar licitação ou contratação direta para a aquisição de mesmo objeto da presente</w:t>
      </w:r>
      <w:r>
        <w:rPr>
          <w:color w:val="221E1F"/>
          <w:spacing w:val="-11"/>
          <w:sz w:val="24"/>
        </w:rPr>
        <w:t> </w:t>
      </w:r>
      <w:r>
        <w:rPr>
          <w:color w:val="221E1F"/>
          <w:sz w:val="24"/>
        </w:rPr>
        <w:t>Ata, desde que devidamente motivada, observado o disposto no art. 26, parágrafo único, do Decreto nº 48.843/2023.</w:t>
      </w:r>
    </w:p>
    <w:p>
      <w:pPr>
        <w:pStyle w:val="ListParagraph"/>
        <w:numPr>
          <w:ilvl w:val="1"/>
          <w:numId w:val="24"/>
        </w:numPr>
        <w:tabs>
          <w:tab w:pos="481" w:val="left" w:leader="none"/>
        </w:tabs>
        <w:spacing w:line="249" w:lineRule="auto" w:before="243" w:after="0"/>
        <w:ind w:left="124" w:right="160" w:firstLine="0"/>
        <w:jc w:val="both"/>
        <w:rPr>
          <w:color w:val="221E1F"/>
          <w:sz w:val="24"/>
        </w:rPr>
      </w:pPr>
      <w:r>
        <w:rPr>
          <w:color w:val="221E1F"/>
          <w:sz w:val="24"/>
        </w:rPr>
        <w:t>A</w:t>
      </w:r>
      <w:r>
        <w:rPr>
          <w:color w:val="221E1F"/>
          <w:spacing w:val="-15"/>
          <w:sz w:val="24"/>
        </w:rPr>
        <w:t> </w:t>
      </w:r>
      <w:r>
        <w:rPr>
          <w:color w:val="221E1F"/>
          <w:sz w:val="24"/>
        </w:rPr>
        <w:t>Ata de Registro de Preços, com a indicação do preço registrado e dos fornecedores, será divulgada no Portal Nacional de Contratações Públicas – PNCP e no Portal de Compras do Estado.</w:t>
      </w:r>
    </w:p>
    <w:p>
      <w:pPr>
        <w:pStyle w:val="ListParagraph"/>
        <w:spacing w:after="0" w:line="249" w:lineRule="auto"/>
        <w:jc w:val="both"/>
        <w:rPr>
          <w:sz w:val="24"/>
        </w:rPr>
        <w:sectPr>
          <w:footerReference w:type="default" r:id="rId31"/>
          <w:pgSz w:w="11900" w:h="16840"/>
          <w:pgMar w:header="0" w:footer="181" w:top="560" w:bottom="380" w:left="566" w:right="566"/>
          <w:pgNumType w:start="1"/>
        </w:sectPr>
      </w:pPr>
    </w:p>
    <w:p>
      <w:pPr>
        <w:spacing w:line="249" w:lineRule="auto" w:before="62"/>
        <w:ind w:left="124" w:right="0" w:firstLine="0"/>
        <w:jc w:val="left"/>
        <w:rPr>
          <w:b/>
          <w:sz w:val="24"/>
        </w:rPr>
      </w:pPr>
      <w:r>
        <w:rPr>
          <w:b/>
          <w:color w:val="221E1F"/>
          <w:sz w:val="24"/>
        </w:rPr>
        <w:t>CLÁUSULA</w:t>
      </w:r>
      <w:r>
        <w:rPr>
          <w:b/>
          <w:color w:val="221E1F"/>
          <w:spacing w:val="27"/>
          <w:sz w:val="24"/>
        </w:rPr>
        <w:t> </w:t>
      </w:r>
      <w:r>
        <w:rPr>
          <w:b/>
          <w:color w:val="221E1F"/>
          <w:sz w:val="24"/>
        </w:rPr>
        <w:t>TERCEIRA:</w:t>
      </w:r>
      <w:r>
        <w:rPr>
          <w:b/>
          <w:color w:val="221E1F"/>
          <w:spacing w:val="40"/>
          <w:sz w:val="24"/>
        </w:rPr>
        <w:t> </w:t>
      </w:r>
      <w:r>
        <w:rPr>
          <w:b/>
          <w:color w:val="221E1F"/>
          <w:sz w:val="24"/>
        </w:rPr>
        <w:t>DO</w:t>
      </w:r>
      <w:r>
        <w:rPr>
          <w:b/>
          <w:color w:val="221E1F"/>
          <w:spacing w:val="38"/>
          <w:sz w:val="24"/>
        </w:rPr>
        <w:t> </w:t>
      </w:r>
      <w:r>
        <w:rPr>
          <w:b/>
          <w:color w:val="221E1F"/>
          <w:sz w:val="24"/>
        </w:rPr>
        <w:t>FORNECEDOR,</w:t>
      </w:r>
      <w:r>
        <w:rPr>
          <w:b/>
          <w:color w:val="221E1F"/>
          <w:spacing w:val="37"/>
          <w:sz w:val="24"/>
        </w:rPr>
        <w:t> </w:t>
      </w:r>
      <w:r>
        <w:rPr>
          <w:b/>
          <w:color w:val="221E1F"/>
          <w:sz w:val="24"/>
        </w:rPr>
        <w:t>DO</w:t>
      </w:r>
      <w:r>
        <w:rPr>
          <w:b/>
          <w:color w:val="221E1F"/>
          <w:spacing w:val="38"/>
          <w:sz w:val="24"/>
        </w:rPr>
        <w:t> </w:t>
      </w:r>
      <w:r>
        <w:rPr>
          <w:b/>
          <w:color w:val="221E1F"/>
          <w:sz w:val="24"/>
        </w:rPr>
        <w:t>GERENCIADOR,</w:t>
      </w:r>
      <w:r>
        <w:rPr>
          <w:b/>
          <w:color w:val="221E1F"/>
          <w:spacing w:val="39"/>
          <w:sz w:val="24"/>
        </w:rPr>
        <w:t> </w:t>
      </w:r>
      <w:r>
        <w:rPr>
          <w:b/>
          <w:color w:val="221E1F"/>
          <w:sz w:val="24"/>
        </w:rPr>
        <w:t>DOS</w:t>
      </w:r>
      <w:r>
        <w:rPr>
          <w:b/>
          <w:color w:val="221E1F"/>
          <w:spacing w:val="38"/>
          <w:sz w:val="24"/>
        </w:rPr>
        <w:t> </w:t>
      </w:r>
      <w:r>
        <w:rPr>
          <w:b/>
          <w:color w:val="221E1F"/>
          <w:sz w:val="24"/>
        </w:rPr>
        <w:t>PARTICIPANTES</w:t>
      </w:r>
      <w:r>
        <w:rPr>
          <w:b/>
          <w:color w:val="221E1F"/>
          <w:spacing w:val="38"/>
          <w:sz w:val="24"/>
        </w:rPr>
        <w:t> </w:t>
      </w:r>
      <w:r>
        <w:rPr>
          <w:b/>
          <w:color w:val="221E1F"/>
          <w:sz w:val="24"/>
        </w:rPr>
        <w:t>E DAS ATRIBUIÇÕES</w:t>
      </w:r>
    </w:p>
    <w:p>
      <w:pPr>
        <w:pStyle w:val="ListParagraph"/>
        <w:numPr>
          <w:ilvl w:val="1"/>
          <w:numId w:val="25"/>
        </w:numPr>
        <w:tabs>
          <w:tab w:pos="540" w:val="left" w:leader="none"/>
        </w:tabs>
        <w:spacing w:line="249" w:lineRule="auto" w:before="242" w:after="0"/>
        <w:ind w:left="124" w:right="148" w:firstLine="0"/>
        <w:jc w:val="both"/>
        <w:rPr>
          <w:sz w:val="24"/>
        </w:rPr>
      </w:pPr>
      <w:r>
        <w:rPr>
          <w:color w:val="221E1F"/>
          <w:sz w:val="24"/>
        </w:rPr>
        <w:t>O(s) fornecedor(es) desta Ata de Registro de Preços é(são) ................... , na forma do Anexo I – Consolidação das Informações da Ata de Registro de Preços.</w:t>
      </w:r>
    </w:p>
    <w:p>
      <w:pPr>
        <w:pStyle w:val="ListParagraph"/>
        <w:numPr>
          <w:ilvl w:val="2"/>
          <w:numId w:val="25"/>
        </w:numPr>
        <w:tabs>
          <w:tab w:pos="724" w:val="left" w:leader="none"/>
        </w:tabs>
        <w:spacing w:line="249" w:lineRule="auto" w:before="242" w:after="0"/>
        <w:ind w:left="124" w:right="132" w:firstLine="0"/>
        <w:jc w:val="both"/>
        <w:rPr>
          <w:color w:val="221E1F"/>
          <w:sz w:val="24"/>
        </w:rPr>
      </w:pPr>
      <w:r>
        <w:rPr>
          <w:color w:val="221E1F"/>
          <w:sz w:val="24"/>
        </w:rPr>
        <w:t>O fornecedor registrado deverá manter durante toda a vigência da Ata de Registro de Preços a compatibilidade com as obrigações assumidas, assim como todas as condições exigidas no instrumento convocatório, e no Termo de Referência, inclusive as referentes à habilitação e às condições de participação.</w:t>
      </w:r>
    </w:p>
    <w:p>
      <w:pPr>
        <w:pStyle w:val="ListParagraph"/>
        <w:numPr>
          <w:ilvl w:val="1"/>
          <w:numId w:val="25"/>
        </w:numPr>
        <w:tabs>
          <w:tab w:pos="484" w:val="left" w:leader="none"/>
        </w:tabs>
        <w:spacing w:line="240" w:lineRule="auto" w:before="243" w:after="0"/>
        <w:ind w:left="484" w:right="0" w:hanging="360"/>
        <w:jc w:val="left"/>
        <w:rPr>
          <w:sz w:val="24"/>
        </w:rPr>
      </w:pPr>
      <w:r>
        <w:rPr>
          <w:color w:val="221E1F"/>
          <w:sz w:val="24"/>
        </w:rPr>
        <w:t>O</w:t>
      </w:r>
      <w:r>
        <w:rPr>
          <w:color w:val="221E1F"/>
          <w:spacing w:val="-4"/>
          <w:sz w:val="24"/>
        </w:rPr>
        <w:t> </w:t>
      </w:r>
      <w:r>
        <w:rPr>
          <w:color w:val="221E1F"/>
          <w:sz w:val="24"/>
        </w:rPr>
        <w:t>gerenciador</w:t>
      </w:r>
      <w:r>
        <w:rPr>
          <w:color w:val="221E1F"/>
          <w:spacing w:val="-12"/>
          <w:sz w:val="24"/>
        </w:rPr>
        <w:t> </w:t>
      </w:r>
      <w:r>
        <w:rPr>
          <w:color w:val="221E1F"/>
          <w:sz w:val="24"/>
        </w:rPr>
        <w:t>desta</w:t>
      </w:r>
      <w:r>
        <w:rPr>
          <w:color w:val="221E1F"/>
          <w:spacing w:val="-3"/>
          <w:sz w:val="24"/>
        </w:rPr>
        <w:t> </w:t>
      </w:r>
      <w:r>
        <w:rPr>
          <w:color w:val="221E1F"/>
          <w:sz w:val="24"/>
        </w:rPr>
        <w:t>Ata</w:t>
      </w:r>
      <w:r>
        <w:rPr>
          <w:color w:val="221E1F"/>
          <w:spacing w:val="-3"/>
          <w:sz w:val="24"/>
        </w:rPr>
        <w:t> </w:t>
      </w:r>
      <w:r>
        <w:rPr>
          <w:color w:val="221E1F"/>
          <w:sz w:val="24"/>
        </w:rPr>
        <w:t>de</w:t>
      </w:r>
      <w:r>
        <w:rPr>
          <w:color w:val="221E1F"/>
          <w:spacing w:val="-2"/>
          <w:sz w:val="24"/>
        </w:rPr>
        <w:t> </w:t>
      </w:r>
      <w:r>
        <w:rPr>
          <w:color w:val="221E1F"/>
          <w:sz w:val="24"/>
        </w:rPr>
        <w:t>Registro</w:t>
      </w:r>
      <w:r>
        <w:rPr>
          <w:color w:val="221E1F"/>
          <w:spacing w:val="-3"/>
          <w:sz w:val="24"/>
        </w:rPr>
        <w:t> </w:t>
      </w:r>
      <w:r>
        <w:rPr>
          <w:color w:val="221E1F"/>
          <w:sz w:val="24"/>
        </w:rPr>
        <w:t>de</w:t>
      </w:r>
      <w:r>
        <w:rPr>
          <w:color w:val="221E1F"/>
          <w:spacing w:val="-2"/>
          <w:sz w:val="24"/>
        </w:rPr>
        <w:t> </w:t>
      </w:r>
      <w:r>
        <w:rPr>
          <w:color w:val="221E1F"/>
          <w:sz w:val="24"/>
        </w:rPr>
        <w:t>Preços</w:t>
      </w:r>
      <w:r>
        <w:rPr>
          <w:color w:val="221E1F"/>
          <w:spacing w:val="-3"/>
          <w:sz w:val="24"/>
        </w:rPr>
        <w:t> </w:t>
      </w:r>
      <w:r>
        <w:rPr>
          <w:color w:val="221E1F"/>
          <w:sz w:val="24"/>
        </w:rPr>
        <w:t>é</w:t>
      </w:r>
      <w:r>
        <w:rPr>
          <w:color w:val="221E1F"/>
          <w:spacing w:val="-3"/>
          <w:sz w:val="24"/>
        </w:rPr>
        <w:t> </w:t>
      </w:r>
      <w:r>
        <w:rPr>
          <w:color w:val="221E1F"/>
          <w:sz w:val="24"/>
        </w:rPr>
        <w:t>a</w:t>
      </w:r>
      <w:r>
        <w:rPr>
          <w:color w:val="221E1F"/>
          <w:spacing w:val="-2"/>
          <w:sz w:val="24"/>
        </w:rPr>
        <w:t> </w:t>
      </w:r>
      <w:r>
        <w:rPr>
          <w:color w:val="221E1F"/>
          <w:sz w:val="24"/>
        </w:rPr>
        <w:t>Secretaria</w:t>
      </w:r>
      <w:r>
        <w:rPr>
          <w:color w:val="221E1F"/>
          <w:spacing w:val="-3"/>
          <w:sz w:val="24"/>
        </w:rPr>
        <w:t> </w:t>
      </w:r>
      <w:r>
        <w:rPr>
          <w:color w:val="221E1F"/>
          <w:sz w:val="24"/>
        </w:rPr>
        <w:t>de</w:t>
      </w:r>
      <w:r>
        <w:rPr>
          <w:color w:val="221E1F"/>
          <w:spacing w:val="-3"/>
          <w:sz w:val="24"/>
        </w:rPr>
        <w:t> </w:t>
      </w:r>
      <w:r>
        <w:rPr>
          <w:color w:val="221E1F"/>
          <w:sz w:val="24"/>
        </w:rPr>
        <w:t>Estado</w:t>
      </w:r>
      <w:r>
        <w:rPr>
          <w:color w:val="221E1F"/>
          <w:spacing w:val="-2"/>
          <w:sz w:val="24"/>
        </w:rPr>
        <w:t> </w:t>
      </w:r>
      <w:r>
        <w:rPr>
          <w:color w:val="221E1F"/>
          <w:sz w:val="24"/>
        </w:rPr>
        <w:t>de</w:t>
      </w:r>
      <w:r>
        <w:rPr>
          <w:color w:val="221E1F"/>
          <w:spacing w:val="-3"/>
          <w:sz w:val="24"/>
        </w:rPr>
        <w:t> </w:t>
      </w:r>
      <w:r>
        <w:rPr>
          <w:color w:val="221E1F"/>
          <w:sz w:val="24"/>
        </w:rPr>
        <w:t>Polícia</w:t>
      </w:r>
      <w:r>
        <w:rPr>
          <w:color w:val="221E1F"/>
          <w:spacing w:val="-2"/>
          <w:sz w:val="24"/>
        </w:rPr>
        <w:t> Militar.</w:t>
      </w:r>
    </w:p>
    <w:p>
      <w:pPr>
        <w:pStyle w:val="ListParagraph"/>
        <w:numPr>
          <w:ilvl w:val="2"/>
          <w:numId w:val="25"/>
        </w:numPr>
        <w:tabs>
          <w:tab w:pos="664" w:val="left" w:leader="none"/>
        </w:tabs>
        <w:spacing w:line="240" w:lineRule="auto" w:before="253" w:after="0"/>
        <w:ind w:left="664" w:right="0" w:hanging="540"/>
        <w:jc w:val="left"/>
        <w:rPr>
          <w:color w:val="221E1F"/>
          <w:sz w:val="24"/>
        </w:rPr>
      </w:pPr>
      <w:r>
        <w:rPr>
          <w:color w:val="221E1F"/>
          <w:sz w:val="24"/>
        </w:rPr>
        <w:t>São</w:t>
      </w:r>
      <w:r>
        <w:rPr>
          <w:color w:val="221E1F"/>
          <w:spacing w:val="-3"/>
          <w:sz w:val="24"/>
        </w:rPr>
        <w:t> </w:t>
      </w:r>
      <w:r>
        <w:rPr>
          <w:color w:val="221E1F"/>
          <w:sz w:val="24"/>
        </w:rPr>
        <w:t>atribuições</w:t>
      </w:r>
      <w:r>
        <w:rPr>
          <w:color w:val="221E1F"/>
          <w:spacing w:val="-3"/>
          <w:sz w:val="24"/>
        </w:rPr>
        <w:t> </w:t>
      </w:r>
      <w:r>
        <w:rPr>
          <w:color w:val="221E1F"/>
          <w:sz w:val="24"/>
        </w:rPr>
        <w:t>do</w:t>
      </w:r>
      <w:r>
        <w:rPr>
          <w:color w:val="221E1F"/>
          <w:spacing w:val="-3"/>
          <w:sz w:val="24"/>
        </w:rPr>
        <w:t> </w:t>
      </w:r>
      <w:r>
        <w:rPr>
          <w:color w:val="221E1F"/>
          <w:spacing w:val="-2"/>
          <w:sz w:val="24"/>
        </w:rPr>
        <w:t>gerenciador:</w:t>
      </w:r>
    </w:p>
    <w:p>
      <w:pPr>
        <w:pStyle w:val="ListParagraph"/>
        <w:numPr>
          <w:ilvl w:val="0"/>
          <w:numId w:val="26"/>
        </w:numPr>
        <w:tabs>
          <w:tab w:pos="368" w:val="left" w:leader="none"/>
        </w:tabs>
        <w:spacing w:line="240" w:lineRule="auto" w:before="252" w:after="0"/>
        <w:ind w:left="368" w:right="0" w:hanging="244"/>
        <w:jc w:val="left"/>
        <w:rPr>
          <w:sz w:val="24"/>
        </w:rPr>
      </w:pPr>
      <w:r>
        <w:rPr>
          <w:color w:val="221E1F"/>
          <w:sz w:val="24"/>
        </w:rPr>
        <w:t>aferir,</w:t>
      </w:r>
      <w:r>
        <w:rPr>
          <w:color w:val="221E1F"/>
          <w:spacing w:val="-7"/>
          <w:sz w:val="24"/>
        </w:rPr>
        <w:t> </w:t>
      </w:r>
      <w:r>
        <w:rPr>
          <w:color w:val="221E1F"/>
          <w:sz w:val="24"/>
        </w:rPr>
        <w:t>semestralmente,</w:t>
      </w:r>
      <w:r>
        <w:rPr>
          <w:color w:val="221E1F"/>
          <w:spacing w:val="-5"/>
          <w:sz w:val="24"/>
        </w:rPr>
        <w:t> </w:t>
      </w:r>
      <w:r>
        <w:rPr>
          <w:color w:val="221E1F"/>
          <w:sz w:val="24"/>
        </w:rPr>
        <w:t>a</w:t>
      </w:r>
      <w:r>
        <w:rPr>
          <w:color w:val="221E1F"/>
          <w:spacing w:val="-5"/>
          <w:sz w:val="24"/>
        </w:rPr>
        <w:t> </w:t>
      </w:r>
      <w:r>
        <w:rPr>
          <w:color w:val="221E1F"/>
          <w:sz w:val="24"/>
        </w:rPr>
        <w:t>compatibilidade</w:t>
      </w:r>
      <w:r>
        <w:rPr>
          <w:color w:val="221E1F"/>
          <w:spacing w:val="-5"/>
          <w:sz w:val="24"/>
        </w:rPr>
        <w:t> </w:t>
      </w:r>
      <w:r>
        <w:rPr>
          <w:color w:val="221E1F"/>
          <w:sz w:val="24"/>
        </w:rPr>
        <w:t>dos</w:t>
      </w:r>
      <w:r>
        <w:rPr>
          <w:color w:val="221E1F"/>
          <w:spacing w:val="-5"/>
          <w:sz w:val="24"/>
        </w:rPr>
        <w:t> </w:t>
      </w:r>
      <w:r>
        <w:rPr>
          <w:color w:val="221E1F"/>
          <w:sz w:val="24"/>
        </w:rPr>
        <w:t>preços</w:t>
      </w:r>
      <w:r>
        <w:rPr>
          <w:color w:val="221E1F"/>
          <w:spacing w:val="-4"/>
          <w:sz w:val="24"/>
        </w:rPr>
        <w:t> </w:t>
      </w:r>
      <w:r>
        <w:rPr>
          <w:color w:val="221E1F"/>
          <w:sz w:val="24"/>
        </w:rPr>
        <w:t>registrados</w:t>
      </w:r>
      <w:r>
        <w:rPr>
          <w:color w:val="221E1F"/>
          <w:spacing w:val="-5"/>
          <w:sz w:val="24"/>
        </w:rPr>
        <w:t> </w:t>
      </w:r>
      <w:r>
        <w:rPr>
          <w:color w:val="221E1F"/>
          <w:sz w:val="24"/>
        </w:rPr>
        <w:t>com</w:t>
      </w:r>
      <w:r>
        <w:rPr>
          <w:color w:val="221E1F"/>
          <w:spacing w:val="-6"/>
          <w:sz w:val="24"/>
        </w:rPr>
        <w:t> </w:t>
      </w:r>
      <w:r>
        <w:rPr>
          <w:color w:val="221E1F"/>
          <w:sz w:val="24"/>
        </w:rPr>
        <w:t>os</w:t>
      </w:r>
      <w:r>
        <w:rPr>
          <w:color w:val="221E1F"/>
          <w:spacing w:val="-5"/>
          <w:sz w:val="24"/>
        </w:rPr>
        <w:t> </w:t>
      </w:r>
      <w:r>
        <w:rPr>
          <w:color w:val="221E1F"/>
          <w:sz w:val="24"/>
        </w:rPr>
        <w:t>efetivamente</w:t>
      </w:r>
      <w:r>
        <w:rPr>
          <w:color w:val="221E1F"/>
          <w:spacing w:val="-4"/>
          <w:sz w:val="24"/>
        </w:rPr>
        <w:t> </w:t>
      </w:r>
      <w:r>
        <w:rPr>
          <w:color w:val="221E1F"/>
          <w:spacing w:val="-2"/>
          <w:sz w:val="24"/>
        </w:rPr>
        <w:t>praticados;</w:t>
      </w:r>
    </w:p>
    <w:p>
      <w:pPr>
        <w:pStyle w:val="ListParagraph"/>
        <w:numPr>
          <w:ilvl w:val="0"/>
          <w:numId w:val="26"/>
        </w:numPr>
        <w:tabs>
          <w:tab w:pos="382" w:val="left" w:leader="none"/>
        </w:tabs>
        <w:spacing w:line="240" w:lineRule="auto" w:before="252" w:after="0"/>
        <w:ind w:left="382" w:right="0" w:hanging="258"/>
        <w:jc w:val="left"/>
        <w:rPr>
          <w:sz w:val="24"/>
        </w:rPr>
      </w:pPr>
      <w:r>
        <w:rPr>
          <w:color w:val="221E1F"/>
          <w:sz w:val="24"/>
        </w:rPr>
        <w:t>divulgar</w:t>
      </w:r>
      <w:r>
        <w:rPr>
          <w:color w:val="221E1F"/>
          <w:spacing w:val="-4"/>
          <w:sz w:val="24"/>
        </w:rPr>
        <w:t> </w:t>
      </w:r>
      <w:r>
        <w:rPr>
          <w:color w:val="221E1F"/>
          <w:sz w:val="24"/>
        </w:rPr>
        <w:t>os</w:t>
      </w:r>
      <w:r>
        <w:rPr>
          <w:color w:val="221E1F"/>
          <w:spacing w:val="-2"/>
          <w:sz w:val="24"/>
        </w:rPr>
        <w:t> </w:t>
      </w:r>
      <w:r>
        <w:rPr>
          <w:color w:val="221E1F"/>
          <w:sz w:val="24"/>
        </w:rPr>
        <w:t>preços</w:t>
      </w:r>
      <w:r>
        <w:rPr>
          <w:color w:val="221E1F"/>
          <w:spacing w:val="-3"/>
          <w:sz w:val="24"/>
        </w:rPr>
        <w:t> </w:t>
      </w:r>
      <w:r>
        <w:rPr>
          <w:color w:val="221E1F"/>
          <w:sz w:val="24"/>
        </w:rPr>
        <w:t>registrados</w:t>
      </w:r>
      <w:r>
        <w:rPr>
          <w:color w:val="221E1F"/>
          <w:spacing w:val="-2"/>
          <w:sz w:val="24"/>
        </w:rPr>
        <w:t> </w:t>
      </w:r>
      <w:r>
        <w:rPr>
          <w:color w:val="221E1F"/>
          <w:sz w:val="24"/>
        </w:rPr>
        <w:t>e</w:t>
      </w:r>
      <w:r>
        <w:rPr>
          <w:color w:val="221E1F"/>
          <w:spacing w:val="-2"/>
          <w:sz w:val="24"/>
        </w:rPr>
        <w:t> </w:t>
      </w:r>
      <w:r>
        <w:rPr>
          <w:color w:val="221E1F"/>
          <w:sz w:val="24"/>
        </w:rPr>
        <w:t>suas</w:t>
      </w:r>
      <w:r>
        <w:rPr>
          <w:color w:val="221E1F"/>
          <w:spacing w:val="-3"/>
          <w:sz w:val="24"/>
        </w:rPr>
        <w:t> </w:t>
      </w:r>
      <w:r>
        <w:rPr>
          <w:color w:val="221E1F"/>
          <w:sz w:val="24"/>
        </w:rPr>
        <w:t>atualizações</w:t>
      </w:r>
      <w:r>
        <w:rPr>
          <w:color w:val="221E1F"/>
          <w:spacing w:val="-2"/>
          <w:sz w:val="24"/>
        </w:rPr>
        <w:t> </w:t>
      </w:r>
      <w:r>
        <w:rPr>
          <w:color w:val="221E1F"/>
          <w:sz w:val="24"/>
        </w:rPr>
        <w:t>no</w:t>
      </w:r>
      <w:r>
        <w:rPr>
          <w:color w:val="221E1F"/>
          <w:spacing w:val="-2"/>
          <w:sz w:val="24"/>
        </w:rPr>
        <w:t> </w:t>
      </w:r>
      <w:r>
        <w:rPr>
          <w:color w:val="221E1F"/>
          <w:sz w:val="24"/>
        </w:rPr>
        <w:t>Portal</w:t>
      </w:r>
      <w:r>
        <w:rPr>
          <w:color w:val="221E1F"/>
          <w:spacing w:val="-4"/>
          <w:sz w:val="24"/>
        </w:rPr>
        <w:t> </w:t>
      </w:r>
      <w:r>
        <w:rPr>
          <w:color w:val="221E1F"/>
          <w:sz w:val="24"/>
        </w:rPr>
        <w:t>de</w:t>
      </w:r>
      <w:r>
        <w:rPr>
          <w:color w:val="221E1F"/>
          <w:spacing w:val="-2"/>
          <w:sz w:val="24"/>
        </w:rPr>
        <w:t> </w:t>
      </w:r>
      <w:r>
        <w:rPr>
          <w:color w:val="221E1F"/>
          <w:sz w:val="24"/>
        </w:rPr>
        <w:t>Compras</w:t>
      </w:r>
      <w:r>
        <w:rPr>
          <w:color w:val="221E1F"/>
          <w:spacing w:val="-3"/>
          <w:sz w:val="24"/>
        </w:rPr>
        <w:t> </w:t>
      </w:r>
      <w:r>
        <w:rPr>
          <w:color w:val="221E1F"/>
          <w:sz w:val="24"/>
        </w:rPr>
        <w:t>do</w:t>
      </w:r>
      <w:r>
        <w:rPr>
          <w:color w:val="221E1F"/>
          <w:spacing w:val="-2"/>
          <w:sz w:val="24"/>
        </w:rPr>
        <w:t> </w:t>
      </w:r>
      <w:r>
        <w:rPr>
          <w:color w:val="221E1F"/>
          <w:sz w:val="24"/>
        </w:rPr>
        <w:t>Estado</w:t>
      </w:r>
      <w:r>
        <w:rPr>
          <w:color w:val="221E1F"/>
          <w:spacing w:val="-2"/>
          <w:sz w:val="24"/>
        </w:rPr>
        <w:t> </w:t>
      </w:r>
      <w:r>
        <w:rPr>
          <w:color w:val="221E1F"/>
          <w:sz w:val="24"/>
        </w:rPr>
        <w:t>do</w:t>
      </w:r>
      <w:r>
        <w:rPr>
          <w:color w:val="221E1F"/>
          <w:spacing w:val="-3"/>
          <w:sz w:val="24"/>
        </w:rPr>
        <w:t> </w:t>
      </w:r>
      <w:r>
        <w:rPr>
          <w:color w:val="221E1F"/>
          <w:sz w:val="24"/>
        </w:rPr>
        <w:t>Rio</w:t>
      </w:r>
      <w:r>
        <w:rPr>
          <w:color w:val="221E1F"/>
          <w:spacing w:val="-2"/>
          <w:sz w:val="24"/>
        </w:rPr>
        <w:t> </w:t>
      </w:r>
      <w:r>
        <w:rPr>
          <w:color w:val="221E1F"/>
          <w:sz w:val="24"/>
        </w:rPr>
        <w:t>de</w:t>
      </w:r>
      <w:r>
        <w:rPr>
          <w:color w:val="221E1F"/>
          <w:spacing w:val="-2"/>
          <w:sz w:val="24"/>
        </w:rPr>
        <w:t> Janeiro;</w:t>
      </w:r>
    </w:p>
    <w:p>
      <w:pPr>
        <w:pStyle w:val="ListParagraph"/>
        <w:numPr>
          <w:ilvl w:val="0"/>
          <w:numId w:val="26"/>
        </w:numPr>
        <w:tabs>
          <w:tab w:pos="384" w:val="left" w:leader="none"/>
        </w:tabs>
        <w:spacing w:line="249" w:lineRule="auto" w:before="252" w:after="0"/>
        <w:ind w:left="124" w:right="142" w:firstLine="0"/>
        <w:jc w:val="both"/>
        <w:rPr>
          <w:sz w:val="24"/>
        </w:rPr>
      </w:pPr>
      <w:r>
        <w:rPr>
          <w:color w:val="221E1F"/>
          <w:sz w:val="24"/>
        </w:rPr>
        <w:t>praticar todos os atos de controle e gerenciamento dos quantitativos das Atas de Registro de Preços e de seus saldos, das solicitações de adesão e do remanejamento das quantidades;</w:t>
      </w:r>
    </w:p>
    <w:p>
      <w:pPr>
        <w:pStyle w:val="ListParagraph"/>
        <w:numPr>
          <w:ilvl w:val="0"/>
          <w:numId w:val="26"/>
        </w:numPr>
        <w:tabs>
          <w:tab w:pos="470" w:val="left" w:leader="none"/>
        </w:tabs>
        <w:spacing w:line="249" w:lineRule="auto" w:before="242" w:after="0"/>
        <w:ind w:left="124" w:right="130" w:firstLine="0"/>
        <w:jc w:val="both"/>
        <w:rPr>
          <w:sz w:val="24"/>
        </w:rPr>
      </w:pPr>
      <w:r>
        <w:rPr>
          <w:color w:val="221E1F"/>
          <w:sz w:val="24"/>
        </w:rPr>
        <w:t>gerenciar a Ata de Registro de Preços, providenciando a indicação, sempre que solicitado, dos fornecedores registrados para atendimento às necessidades do órgão ou entidade, obedecendo à ordem de classificação do certame e os quantitativos de contratação definidos pelos participantes da respectiva ata;</w:t>
      </w:r>
    </w:p>
    <w:p>
      <w:pPr>
        <w:pStyle w:val="ListParagraph"/>
        <w:numPr>
          <w:ilvl w:val="0"/>
          <w:numId w:val="26"/>
        </w:numPr>
        <w:tabs>
          <w:tab w:pos="374" w:val="left" w:leader="none"/>
        </w:tabs>
        <w:spacing w:line="249" w:lineRule="auto" w:before="243" w:after="0"/>
        <w:ind w:left="124" w:right="122" w:firstLine="0"/>
        <w:jc w:val="both"/>
        <w:rPr>
          <w:sz w:val="24"/>
        </w:rPr>
      </w:pPr>
      <w:r>
        <w:rPr>
          <w:color w:val="221E1F"/>
          <w:sz w:val="24"/>
        </w:rPr>
        <w:t>deliberar quanto à adesão posterior de órgãos e entidades que não manifestaram interesse em participar do registro de preços durante o período de divulgação da Intenção de Registro de Preços;</w:t>
      </w:r>
    </w:p>
    <w:p>
      <w:pPr>
        <w:pStyle w:val="ListParagraph"/>
        <w:numPr>
          <w:ilvl w:val="0"/>
          <w:numId w:val="26"/>
        </w:numPr>
        <w:tabs>
          <w:tab w:pos="411" w:val="left" w:leader="none"/>
        </w:tabs>
        <w:spacing w:line="249" w:lineRule="auto" w:before="243" w:after="0"/>
        <w:ind w:left="124" w:right="137" w:firstLine="0"/>
        <w:jc w:val="both"/>
        <w:rPr>
          <w:sz w:val="24"/>
        </w:rPr>
      </w:pPr>
      <w:r>
        <w:rPr>
          <w:color w:val="221E1F"/>
          <w:sz w:val="24"/>
        </w:rPr>
        <w:t>convocar os proponentes remanescentes, nas hipóteses autorizadas por esta Ata e pelo Decreto nº 48.843/2023, observada a ordem de classificação;</w:t>
      </w:r>
    </w:p>
    <w:p>
      <w:pPr>
        <w:pStyle w:val="ListParagraph"/>
        <w:numPr>
          <w:ilvl w:val="0"/>
          <w:numId w:val="26"/>
        </w:numPr>
        <w:tabs>
          <w:tab w:pos="382" w:val="left" w:leader="none"/>
        </w:tabs>
        <w:spacing w:line="240" w:lineRule="auto" w:before="242" w:after="0"/>
        <w:ind w:left="382" w:right="0" w:hanging="258"/>
        <w:jc w:val="left"/>
        <w:rPr>
          <w:sz w:val="24"/>
        </w:rPr>
      </w:pPr>
      <w:r>
        <w:rPr>
          <w:color w:val="221E1F"/>
          <w:sz w:val="24"/>
        </w:rPr>
        <w:t>conduzir</w:t>
      </w:r>
      <w:r>
        <w:rPr>
          <w:color w:val="221E1F"/>
          <w:spacing w:val="-7"/>
          <w:sz w:val="24"/>
        </w:rPr>
        <w:t> </w:t>
      </w:r>
      <w:r>
        <w:rPr>
          <w:color w:val="221E1F"/>
          <w:sz w:val="24"/>
        </w:rPr>
        <w:t>as</w:t>
      </w:r>
      <w:r>
        <w:rPr>
          <w:color w:val="221E1F"/>
          <w:spacing w:val="-4"/>
          <w:sz w:val="24"/>
        </w:rPr>
        <w:t> </w:t>
      </w:r>
      <w:r>
        <w:rPr>
          <w:color w:val="221E1F"/>
          <w:sz w:val="24"/>
        </w:rPr>
        <w:t>alterações</w:t>
      </w:r>
      <w:r>
        <w:rPr>
          <w:color w:val="221E1F"/>
          <w:spacing w:val="-3"/>
          <w:sz w:val="24"/>
        </w:rPr>
        <w:t> </w:t>
      </w:r>
      <w:r>
        <w:rPr>
          <w:color w:val="221E1F"/>
          <w:sz w:val="24"/>
        </w:rPr>
        <w:t>ou</w:t>
      </w:r>
      <w:r>
        <w:rPr>
          <w:color w:val="221E1F"/>
          <w:spacing w:val="-4"/>
          <w:sz w:val="24"/>
        </w:rPr>
        <w:t> </w:t>
      </w:r>
      <w:r>
        <w:rPr>
          <w:color w:val="221E1F"/>
          <w:sz w:val="24"/>
        </w:rPr>
        <w:t>as</w:t>
      </w:r>
      <w:r>
        <w:rPr>
          <w:color w:val="221E1F"/>
          <w:spacing w:val="-4"/>
          <w:sz w:val="24"/>
        </w:rPr>
        <w:t> </w:t>
      </w:r>
      <w:r>
        <w:rPr>
          <w:color w:val="221E1F"/>
          <w:sz w:val="24"/>
        </w:rPr>
        <w:t>atualizações</w:t>
      </w:r>
      <w:r>
        <w:rPr>
          <w:color w:val="221E1F"/>
          <w:spacing w:val="-4"/>
          <w:sz w:val="24"/>
        </w:rPr>
        <w:t> </w:t>
      </w:r>
      <w:r>
        <w:rPr>
          <w:color w:val="221E1F"/>
          <w:sz w:val="24"/>
        </w:rPr>
        <w:t>dos</w:t>
      </w:r>
      <w:r>
        <w:rPr>
          <w:color w:val="221E1F"/>
          <w:spacing w:val="-3"/>
          <w:sz w:val="24"/>
        </w:rPr>
        <w:t> </w:t>
      </w:r>
      <w:r>
        <w:rPr>
          <w:color w:val="221E1F"/>
          <w:sz w:val="24"/>
        </w:rPr>
        <w:t>preços</w:t>
      </w:r>
      <w:r>
        <w:rPr>
          <w:color w:val="221E1F"/>
          <w:spacing w:val="-4"/>
          <w:sz w:val="24"/>
        </w:rPr>
        <w:t> </w:t>
      </w:r>
      <w:r>
        <w:rPr>
          <w:color w:val="221E1F"/>
          <w:sz w:val="24"/>
        </w:rPr>
        <w:t>registrados;</w:t>
      </w:r>
      <w:r>
        <w:rPr>
          <w:color w:val="221E1F"/>
          <w:spacing w:val="-4"/>
          <w:sz w:val="24"/>
        </w:rPr>
        <w:t> </w:t>
      </w:r>
      <w:r>
        <w:rPr>
          <w:color w:val="221E1F"/>
          <w:spacing w:val="-10"/>
          <w:sz w:val="24"/>
        </w:rPr>
        <w:t>e</w:t>
      </w:r>
    </w:p>
    <w:p>
      <w:pPr>
        <w:pStyle w:val="ListParagraph"/>
        <w:numPr>
          <w:ilvl w:val="0"/>
          <w:numId w:val="26"/>
        </w:numPr>
        <w:tabs>
          <w:tab w:pos="392" w:val="left" w:leader="none"/>
        </w:tabs>
        <w:spacing w:line="249" w:lineRule="auto" w:before="252" w:after="0"/>
        <w:ind w:left="124" w:right="125" w:firstLine="0"/>
        <w:jc w:val="both"/>
        <w:rPr>
          <w:sz w:val="24"/>
        </w:rPr>
      </w:pPr>
      <w:r>
        <w:rPr>
          <w:color w:val="221E1F"/>
          <w:sz w:val="24"/>
        </w:rPr>
        <w:t>promover a correta gestão, fiscalização e execução contratual, nos termos do Capítulo VI do Título III da Lei nº 14.133, de 1º de abril de 2021, do disposto no Decreto nº 48.817, de 24 de novembro de 2023, no Termo de Referência e no contrato, com relação às suas próprias contratações.</w:t>
      </w:r>
    </w:p>
    <w:p>
      <w:pPr>
        <w:pStyle w:val="ListParagraph"/>
        <w:numPr>
          <w:ilvl w:val="1"/>
          <w:numId w:val="25"/>
        </w:numPr>
        <w:tabs>
          <w:tab w:pos="508" w:val="left" w:leader="none"/>
        </w:tabs>
        <w:spacing w:line="249" w:lineRule="auto" w:before="243" w:after="0"/>
        <w:ind w:left="124" w:right="136" w:firstLine="0"/>
        <w:jc w:val="both"/>
        <w:rPr>
          <w:sz w:val="24"/>
        </w:rPr>
      </w:pPr>
      <w:r>
        <w:rPr>
          <w:color w:val="221E1F"/>
          <w:sz w:val="24"/>
        </w:rPr>
        <w:t>São participantes os órgãos ou entidades da Administração Pública direta, autárquica e fundacional do Estado do Rio de </w:t>
      </w:r>
      <w:r>
        <w:rPr>
          <w:sz w:val="24"/>
        </w:rPr>
        <w:t>Janeiro, conforme relação constante do Anexo III.</w:t>
      </w:r>
    </w:p>
    <w:p>
      <w:pPr>
        <w:pStyle w:val="ListParagraph"/>
        <w:numPr>
          <w:ilvl w:val="2"/>
          <w:numId w:val="25"/>
        </w:numPr>
        <w:tabs>
          <w:tab w:pos="664" w:val="left" w:leader="none"/>
        </w:tabs>
        <w:spacing w:line="240" w:lineRule="auto" w:before="243" w:after="0"/>
        <w:ind w:left="664" w:right="0" w:hanging="540"/>
        <w:jc w:val="left"/>
        <w:rPr>
          <w:sz w:val="24"/>
        </w:rPr>
      </w:pPr>
      <w:r>
        <w:rPr>
          <w:sz w:val="24"/>
        </w:rPr>
        <w:t>São</w:t>
      </w:r>
      <w:r>
        <w:rPr>
          <w:spacing w:val="-3"/>
          <w:sz w:val="24"/>
        </w:rPr>
        <w:t> </w:t>
      </w:r>
      <w:r>
        <w:rPr>
          <w:sz w:val="24"/>
        </w:rPr>
        <w:t>atribuições</w:t>
      </w:r>
      <w:r>
        <w:rPr>
          <w:spacing w:val="-3"/>
          <w:sz w:val="24"/>
        </w:rPr>
        <w:t> </w:t>
      </w:r>
      <w:r>
        <w:rPr>
          <w:sz w:val="24"/>
        </w:rPr>
        <w:t>dos</w:t>
      </w:r>
      <w:r>
        <w:rPr>
          <w:spacing w:val="-3"/>
          <w:sz w:val="24"/>
        </w:rPr>
        <w:t> </w:t>
      </w:r>
      <w:r>
        <w:rPr>
          <w:spacing w:val="-2"/>
          <w:sz w:val="24"/>
        </w:rPr>
        <w:t>participantes:</w:t>
      </w:r>
    </w:p>
    <w:p>
      <w:pPr>
        <w:pStyle w:val="ListParagraph"/>
        <w:numPr>
          <w:ilvl w:val="0"/>
          <w:numId w:val="27"/>
        </w:numPr>
        <w:tabs>
          <w:tab w:pos="380" w:val="left" w:leader="none"/>
        </w:tabs>
        <w:spacing w:line="240" w:lineRule="auto" w:before="252" w:after="0"/>
        <w:ind w:left="380" w:right="0" w:hanging="256"/>
        <w:jc w:val="left"/>
        <w:rPr>
          <w:sz w:val="24"/>
        </w:rPr>
      </w:pPr>
      <w:r>
        <w:rPr>
          <w:sz w:val="24"/>
        </w:rPr>
        <w:t>auxiliar</w:t>
      </w:r>
      <w:r>
        <w:rPr>
          <w:spacing w:val="4"/>
          <w:sz w:val="24"/>
        </w:rPr>
        <w:t> </w:t>
      </w:r>
      <w:r>
        <w:rPr>
          <w:sz w:val="24"/>
        </w:rPr>
        <w:t>tecnicamente,</w:t>
      </w:r>
      <w:r>
        <w:rPr>
          <w:spacing w:val="7"/>
          <w:sz w:val="24"/>
        </w:rPr>
        <w:t> </w:t>
      </w:r>
      <w:r>
        <w:rPr>
          <w:sz w:val="24"/>
        </w:rPr>
        <w:t>por</w:t>
      </w:r>
      <w:r>
        <w:rPr>
          <w:spacing w:val="6"/>
          <w:sz w:val="24"/>
        </w:rPr>
        <w:t> </w:t>
      </w:r>
      <w:r>
        <w:rPr>
          <w:sz w:val="24"/>
        </w:rPr>
        <w:t>solicitação</w:t>
      </w:r>
      <w:r>
        <w:rPr>
          <w:spacing w:val="7"/>
          <w:sz w:val="24"/>
        </w:rPr>
        <w:t> </w:t>
      </w:r>
      <w:r>
        <w:rPr>
          <w:sz w:val="24"/>
        </w:rPr>
        <w:t>do</w:t>
      </w:r>
      <w:r>
        <w:rPr>
          <w:spacing w:val="7"/>
          <w:sz w:val="24"/>
        </w:rPr>
        <w:t> </w:t>
      </w:r>
      <w:r>
        <w:rPr>
          <w:sz w:val="24"/>
        </w:rPr>
        <w:t>gerenciador,</w:t>
      </w:r>
      <w:r>
        <w:rPr>
          <w:spacing w:val="6"/>
          <w:sz w:val="24"/>
        </w:rPr>
        <w:t> </w:t>
      </w:r>
      <w:r>
        <w:rPr>
          <w:sz w:val="24"/>
        </w:rPr>
        <w:t>as</w:t>
      </w:r>
      <w:r>
        <w:rPr>
          <w:spacing w:val="7"/>
          <w:sz w:val="24"/>
        </w:rPr>
        <w:t> </w:t>
      </w:r>
      <w:r>
        <w:rPr>
          <w:sz w:val="24"/>
        </w:rPr>
        <w:t>atividades</w:t>
      </w:r>
      <w:r>
        <w:rPr>
          <w:spacing w:val="6"/>
          <w:sz w:val="24"/>
        </w:rPr>
        <w:t> </w:t>
      </w:r>
      <w:r>
        <w:rPr>
          <w:sz w:val="24"/>
        </w:rPr>
        <w:t>previstas</w:t>
      </w:r>
      <w:r>
        <w:rPr>
          <w:spacing w:val="7"/>
          <w:sz w:val="24"/>
        </w:rPr>
        <w:t> </w:t>
      </w:r>
      <w:r>
        <w:rPr>
          <w:sz w:val="24"/>
        </w:rPr>
        <w:t>nos</w:t>
      </w:r>
      <w:r>
        <w:rPr>
          <w:spacing w:val="7"/>
          <w:sz w:val="24"/>
        </w:rPr>
        <w:t> </w:t>
      </w:r>
      <w:r>
        <w:rPr>
          <w:sz w:val="24"/>
        </w:rPr>
        <w:t>incisos</w:t>
      </w:r>
      <w:r>
        <w:rPr>
          <w:spacing w:val="6"/>
          <w:sz w:val="24"/>
        </w:rPr>
        <w:t> </w:t>
      </w:r>
      <w:r>
        <w:rPr>
          <w:sz w:val="24"/>
        </w:rPr>
        <w:t>VIII,</w:t>
      </w:r>
      <w:r>
        <w:rPr>
          <w:spacing w:val="7"/>
          <w:sz w:val="24"/>
        </w:rPr>
        <w:t> </w:t>
      </w:r>
      <w:r>
        <w:rPr>
          <w:sz w:val="24"/>
        </w:rPr>
        <w:t>IX</w:t>
      </w:r>
      <w:r>
        <w:rPr>
          <w:spacing w:val="6"/>
          <w:sz w:val="24"/>
        </w:rPr>
        <w:t> </w:t>
      </w:r>
      <w:r>
        <w:rPr>
          <w:sz w:val="24"/>
        </w:rPr>
        <w:t>e</w:t>
      </w:r>
      <w:r>
        <w:rPr>
          <w:spacing w:val="7"/>
          <w:sz w:val="24"/>
        </w:rPr>
        <w:t> </w:t>
      </w:r>
      <w:r>
        <w:rPr>
          <w:sz w:val="24"/>
        </w:rPr>
        <w:t>XI</w:t>
      </w:r>
      <w:r>
        <w:rPr>
          <w:spacing w:val="7"/>
          <w:sz w:val="24"/>
        </w:rPr>
        <w:t> </w:t>
      </w:r>
      <w:r>
        <w:rPr>
          <w:spacing w:val="-5"/>
          <w:sz w:val="24"/>
        </w:rPr>
        <w:t>do</w:t>
      </w:r>
    </w:p>
    <w:p>
      <w:pPr>
        <w:pStyle w:val="BodyText"/>
        <w:spacing w:before="12"/>
        <w:ind w:left="124"/>
      </w:pPr>
      <w:r>
        <w:rPr>
          <w:i/>
        </w:rPr>
        <w:t>caput</w:t>
      </w:r>
      <w:r>
        <w:rPr>
          <w:i/>
          <w:spacing w:val="-8"/>
        </w:rPr>
        <w:t> </w:t>
      </w:r>
      <w:r>
        <w:rPr/>
        <w:t>do</w:t>
      </w:r>
      <w:r>
        <w:rPr>
          <w:spacing w:val="-1"/>
        </w:rPr>
        <w:t> </w:t>
      </w:r>
      <w:r>
        <w:rPr/>
        <w:t>art.</w:t>
      </w:r>
      <w:r>
        <w:rPr>
          <w:spacing w:val="-2"/>
        </w:rPr>
        <w:t> </w:t>
      </w:r>
      <w:r>
        <w:rPr/>
        <w:t>6º</w:t>
      </w:r>
      <w:r>
        <w:rPr>
          <w:spacing w:val="-2"/>
        </w:rPr>
        <w:t> </w:t>
      </w:r>
      <w:r>
        <w:rPr/>
        <w:t>do</w:t>
      </w:r>
      <w:r>
        <w:rPr>
          <w:spacing w:val="-2"/>
        </w:rPr>
        <w:t> </w:t>
      </w:r>
      <w:r>
        <w:rPr/>
        <w:t>Decreto</w:t>
      </w:r>
      <w:r>
        <w:rPr>
          <w:spacing w:val="-1"/>
        </w:rPr>
        <w:t> </w:t>
      </w:r>
      <w:r>
        <w:rPr/>
        <w:t>nº</w:t>
      </w:r>
      <w:r>
        <w:rPr>
          <w:spacing w:val="-2"/>
        </w:rPr>
        <w:t> 48.843/2023;</w:t>
      </w:r>
    </w:p>
    <w:p>
      <w:pPr>
        <w:pStyle w:val="ListParagraph"/>
        <w:numPr>
          <w:ilvl w:val="0"/>
          <w:numId w:val="27"/>
        </w:numPr>
        <w:tabs>
          <w:tab w:pos="432" w:val="left" w:leader="none"/>
        </w:tabs>
        <w:spacing w:line="249" w:lineRule="auto" w:before="252" w:after="0"/>
        <w:ind w:left="124" w:right="134" w:firstLine="0"/>
        <w:jc w:val="both"/>
        <w:rPr>
          <w:sz w:val="24"/>
        </w:rPr>
      </w:pPr>
      <w:r>
        <w:rPr>
          <w:sz w:val="24"/>
        </w:rPr>
        <w:t>tomar conhecimento da Ata de Registro de Preços, inclusive de eventuais alterações, para o correto cumprimento de suas disposições;</w:t>
      </w:r>
    </w:p>
    <w:p>
      <w:pPr>
        <w:pStyle w:val="ListParagraph"/>
        <w:numPr>
          <w:ilvl w:val="0"/>
          <w:numId w:val="27"/>
        </w:numPr>
        <w:tabs>
          <w:tab w:pos="396" w:val="left" w:leader="none"/>
        </w:tabs>
        <w:spacing w:line="249" w:lineRule="auto" w:before="242" w:after="0"/>
        <w:ind w:left="124" w:right="129" w:firstLine="0"/>
        <w:jc w:val="both"/>
        <w:rPr>
          <w:sz w:val="24"/>
        </w:rPr>
      </w:pPr>
      <w:r>
        <w:rPr>
          <w:sz w:val="24"/>
        </w:rPr>
        <w:t>prestar informações, quando solicitadas, ao gerenciador quanto à contratação e à execução da demanda destinada ao seu órgão ou entidade;</w:t>
      </w:r>
    </w:p>
    <w:p>
      <w:pPr>
        <w:pStyle w:val="ListParagraph"/>
        <w:numPr>
          <w:ilvl w:val="0"/>
          <w:numId w:val="27"/>
        </w:numPr>
        <w:tabs>
          <w:tab w:pos="442" w:val="left" w:leader="none"/>
        </w:tabs>
        <w:spacing w:line="249" w:lineRule="auto" w:before="242" w:after="0"/>
        <w:ind w:left="124" w:right="124" w:firstLine="0"/>
        <w:jc w:val="both"/>
        <w:rPr>
          <w:sz w:val="24"/>
        </w:rPr>
      </w:pPr>
      <w:r>
        <w:rPr>
          <w:sz w:val="24"/>
        </w:rPr>
        <w:t>informar ao gerenciador a eventual recusa do contratado em atender às condições estabelecidas no instrumento convocatório, quando houver, e no Termo de Referência, firmadas na</w:t>
      </w:r>
      <w:r>
        <w:rPr>
          <w:spacing w:val="-12"/>
          <w:sz w:val="24"/>
        </w:rPr>
        <w:t> </w:t>
      </w:r>
      <w:r>
        <w:rPr>
          <w:sz w:val="24"/>
        </w:rPr>
        <w:t>Ata de Registro de Preços, bem como as divergências relativas à entrega, características e origem dos bens adjudicados; e</w:t>
      </w:r>
    </w:p>
    <w:p>
      <w:pPr>
        <w:pStyle w:val="ListParagraph"/>
        <w:numPr>
          <w:ilvl w:val="0"/>
          <w:numId w:val="27"/>
        </w:numPr>
        <w:tabs>
          <w:tab w:pos="379" w:val="left" w:leader="none"/>
        </w:tabs>
        <w:spacing w:line="249" w:lineRule="auto" w:before="244" w:after="0"/>
        <w:ind w:left="124" w:right="126" w:firstLine="0"/>
        <w:jc w:val="both"/>
        <w:rPr>
          <w:sz w:val="24"/>
        </w:rPr>
      </w:pPr>
      <w:r>
        <w:rPr>
          <w:sz w:val="24"/>
        </w:rPr>
        <w:t>promover a correta gestão, fiscalização e execução contratual, nos termos do Capítulo VI do Título III da Lei</w:t>
      </w:r>
      <w:r>
        <w:rPr>
          <w:spacing w:val="25"/>
          <w:sz w:val="24"/>
        </w:rPr>
        <w:t> </w:t>
      </w:r>
      <w:r>
        <w:rPr>
          <w:sz w:val="24"/>
        </w:rPr>
        <w:t>nº</w:t>
      </w:r>
      <w:r>
        <w:rPr>
          <w:spacing w:val="24"/>
          <w:sz w:val="24"/>
        </w:rPr>
        <w:t> </w:t>
      </w:r>
      <w:r>
        <w:rPr>
          <w:sz w:val="24"/>
        </w:rPr>
        <w:t>14.133/2021,</w:t>
      </w:r>
      <w:r>
        <w:rPr>
          <w:spacing w:val="25"/>
          <w:sz w:val="24"/>
        </w:rPr>
        <w:t> </w:t>
      </w:r>
      <w:r>
        <w:rPr>
          <w:sz w:val="24"/>
        </w:rPr>
        <w:t>e</w:t>
      </w:r>
      <w:r>
        <w:rPr>
          <w:spacing w:val="25"/>
          <w:sz w:val="24"/>
        </w:rPr>
        <w:t> </w:t>
      </w:r>
      <w:r>
        <w:rPr>
          <w:sz w:val="24"/>
        </w:rPr>
        <w:t>o</w:t>
      </w:r>
      <w:r>
        <w:rPr>
          <w:spacing w:val="25"/>
          <w:sz w:val="24"/>
        </w:rPr>
        <w:t> </w:t>
      </w:r>
      <w:r>
        <w:rPr>
          <w:sz w:val="24"/>
        </w:rPr>
        <w:t>disposto</w:t>
      </w:r>
      <w:r>
        <w:rPr>
          <w:spacing w:val="25"/>
          <w:sz w:val="24"/>
        </w:rPr>
        <w:t> </w:t>
      </w:r>
      <w:r>
        <w:rPr>
          <w:sz w:val="24"/>
        </w:rPr>
        <w:t>no</w:t>
      </w:r>
      <w:r>
        <w:rPr>
          <w:spacing w:val="25"/>
          <w:sz w:val="24"/>
        </w:rPr>
        <w:t> </w:t>
      </w:r>
      <w:r>
        <w:rPr>
          <w:sz w:val="24"/>
        </w:rPr>
        <w:t>Decreto</w:t>
      </w:r>
      <w:r>
        <w:rPr>
          <w:spacing w:val="25"/>
          <w:sz w:val="24"/>
        </w:rPr>
        <w:t> </w:t>
      </w:r>
      <w:r>
        <w:rPr>
          <w:sz w:val="24"/>
        </w:rPr>
        <w:t>nº</w:t>
      </w:r>
      <w:r>
        <w:rPr>
          <w:spacing w:val="25"/>
          <w:sz w:val="24"/>
        </w:rPr>
        <w:t> </w:t>
      </w:r>
      <w:r>
        <w:rPr>
          <w:sz w:val="24"/>
        </w:rPr>
        <w:t>48.817/2023,</w:t>
      </w:r>
      <w:r>
        <w:rPr>
          <w:spacing w:val="25"/>
          <w:sz w:val="24"/>
        </w:rPr>
        <w:t> </w:t>
      </w:r>
      <w:r>
        <w:rPr>
          <w:sz w:val="24"/>
        </w:rPr>
        <w:t>no</w:t>
      </w:r>
      <w:r>
        <w:rPr>
          <w:spacing w:val="25"/>
          <w:sz w:val="24"/>
        </w:rPr>
        <w:t> </w:t>
      </w:r>
      <w:r>
        <w:rPr>
          <w:sz w:val="24"/>
        </w:rPr>
        <w:t>Termo</w:t>
      </w:r>
      <w:r>
        <w:rPr>
          <w:spacing w:val="25"/>
          <w:sz w:val="24"/>
        </w:rPr>
        <w:t> </w:t>
      </w:r>
      <w:r>
        <w:rPr>
          <w:sz w:val="24"/>
        </w:rPr>
        <w:t>de</w:t>
      </w:r>
      <w:r>
        <w:rPr>
          <w:spacing w:val="25"/>
          <w:sz w:val="24"/>
        </w:rPr>
        <w:t> </w:t>
      </w:r>
      <w:r>
        <w:rPr>
          <w:sz w:val="24"/>
        </w:rPr>
        <w:t>Referência</w:t>
      </w:r>
      <w:r>
        <w:rPr>
          <w:spacing w:val="25"/>
          <w:sz w:val="24"/>
        </w:rPr>
        <w:t> </w:t>
      </w:r>
      <w:r>
        <w:rPr>
          <w:sz w:val="24"/>
        </w:rPr>
        <w:t>e</w:t>
      </w:r>
      <w:r>
        <w:rPr>
          <w:spacing w:val="25"/>
          <w:sz w:val="24"/>
        </w:rPr>
        <w:t> </w:t>
      </w:r>
      <w:r>
        <w:rPr>
          <w:sz w:val="24"/>
        </w:rPr>
        <w:t>no</w:t>
      </w:r>
      <w:r>
        <w:rPr>
          <w:spacing w:val="25"/>
          <w:sz w:val="24"/>
        </w:rPr>
        <w:t> </w:t>
      </w:r>
      <w:r>
        <w:rPr>
          <w:sz w:val="24"/>
        </w:rPr>
        <w:t>contrato,</w:t>
      </w:r>
      <w:r>
        <w:rPr>
          <w:spacing w:val="25"/>
          <w:sz w:val="24"/>
        </w:rPr>
        <w:t> </w:t>
      </w:r>
      <w:r>
        <w:rPr>
          <w:sz w:val="24"/>
        </w:rPr>
        <w:t>com</w:t>
      </w:r>
    </w:p>
    <w:p>
      <w:pPr>
        <w:pStyle w:val="ListParagraph"/>
        <w:spacing w:after="0" w:line="249" w:lineRule="auto"/>
        <w:jc w:val="both"/>
        <w:rPr>
          <w:sz w:val="24"/>
        </w:rPr>
        <w:sectPr>
          <w:pgSz w:w="11900" w:h="16840"/>
          <w:pgMar w:header="0" w:footer="181" w:top="500" w:bottom="380" w:left="566" w:right="566"/>
        </w:sectPr>
      </w:pPr>
    </w:p>
    <w:p>
      <w:pPr>
        <w:pStyle w:val="BodyText"/>
        <w:spacing w:before="62"/>
        <w:ind w:left="124"/>
      </w:pPr>
      <w:r>
        <w:rPr/>
        <w:t>relação</w:t>
      </w:r>
      <w:r>
        <w:rPr>
          <w:spacing w:val="-4"/>
        </w:rPr>
        <w:t> </w:t>
      </w:r>
      <w:r>
        <w:rPr/>
        <w:t>às</w:t>
      </w:r>
      <w:r>
        <w:rPr>
          <w:spacing w:val="-3"/>
        </w:rPr>
        <w:t> </w:t>
      </w:r>
      <w:r>
        <w:rPr/>
        <w:t>suas</w:t>
      </w:r>
      <w:r>
        <w:rPr>
          <w:spacing w:val="-3"/>
        </w:rPr>
        <w:t> </w:t>
      </w:r>
      <w:r>
        <w:rPr/>
        <w:t>próprias</w:t>
      </w:r>
      <w:r>
        <w:rPr>
          <w:spacing w:val="-3"/>
        </w:rPr>
        <w:t> </w:t>
      </w:r>
      <w:r>
        <w:rPr>
          <w:spacing w:val="-2"/>
        </w:rPr>
        <w:t>contratações.</w:t>
      </w:r>
    </w:p>
    <w:p>
      <w:pPr>
        <w:pStyle w:val="Heading3"/>
        <w:spacing w:before="252"/>
      </w:pPr>
      <w:r>
        <w:rPr>
          <w:color w:val="221E1F"/>
        </w:rPr>
        <w:t>CLÁUSULA</w:t>
      </w:r>
      <w:r>
        <w:rPr>
          <w:color w:val="221E1F"/>
          <w:spacing w:val="-8"/>
        </w:rPr>
        <w:t> </w:t>
      </w:r>
      <w:r>
        <w:rPr>
          <w:color w:val="221E1F"/>
        </w:rPr>
        <w:t>QUARTA:</w:t>
      </w:r>
      <w:r>
        <w:rPr>
          <w:color w:val="221E1F"/>
          <w:spacing w:val="-9"/>
        </w:rPr>
        <w:t> </w:t>
      </w:r>
      <w:r>
        <w:rPr/>
        <w:t>DOS</w:t>
      </w:r>
      <w:r>
        <w:rPr>
          <w:spacing w:val="-7"/>
        </w:rPr>
        <w:t> </w:t>
      </w:r>
      <w:r>
        <w:rPr/>
        <w:t>NÃO-</w:t>
      </w:r>
      <w:r>
        <w:rPr>
          <w:spacing w:val="-2"/>
        </w:rPr>
        <w:t>PARTICIPANTES</w:t>
      </w:r>
    </w:p>
    <w:p>
      <w:pPr>
        <w:pStyle w:val="ListParagraph"/>
        <w:numPr>
          <w:ilvl w:val="1"/>
          <w:numId w:val="28"/>
        </w:numPr>
        <w:tabs>
          <w:tab w:pos="484" w:val="left" w:leader="none"/>
        </w:tabs>
        <w:spacing w:line="249" w:lineRule="auto" w:before="252" w:after="0"/>
        <w:ind w:left="124" w:right="151" w:firstLine="0"/>
        <w:jc w:val="both"/>
        <w:rPr>
          <w:sz w:val="24"/>
        </w:rPr>
      </w:pPr>
      <w:r>
        <w:rPr>
          <w:color w:val="221E1F"/>
          <w:sz w:val="24"/>
        </w:rPr>
        <w:t>A</w:t>
      </w:r>
      <w:r>
        <w:rPr>
          <w:color w:val="221E1F"/>
          <w:spacing w:val="-15"/>
          <w:sz w:val="24"/>
        </w:rPr>
        <w:t> </w:t>
      </w:r>
      <w:r>
        <w:rPr>
          <w:color w:val="221E1F"/>
          <w:sz w:val="24"/>
        </w:rPr>
        <w:t>Ata</w:t>
      </w:r>
      <w:r>
        <w:rPr>
          <w:color w:val="221E1F"/>
          <w:spacing w:val="-4"/>
          <w:sz w:val="24"/>
        </w:rPr>
        <w:t> </w:t>
      </w:r>
      <w:r>
        <w:rPr>
          <w:color w:val="221E1F"/>
          <w:sz w:val="24"/>
        </w:rPr>
        <w:t>de Registro de Preços poderá ser aderida por qualquer órgão ou entidade do Estado, que não tenha participado do certame, ora denominados não-participantes.</w:t>
      </w:r>
    </w:p>
    <w:p>
      <w:pPr>
        <w:pStyle w:val="ListParagraph"/>
        <w:numPr>
          <w:ilvl w:val="1"/>
          <w:numId w:val="28"/>
        </w:numPr>
        <w:tabs>
          <w:tab w:pos="532" w:val="left" w:leader="none"/>
        </w:tabs>
        <w:spacing w:line="249" w:lineRule="auto" w:before="242" w:after="0"/>
        <w:ind w:left="124" w:right="126" w:firstLine="0"/>
        <w:jc w:val="both"/>
        <w:rPr>
          <w:sz w:val="24"/>
        </w:rPr>
      </w:pPr>
      <w:r>
        <w:rPr>
          <w:color w:val="221E1F"/>
          <w:sz w:val="24"/>
        </w:rPr>
        <w:t>Podem também ser considerados não-participantes os órgãos ou entidades municipais, distritais, de outros estados e federais, resguardadas as disposições de cada ente.</w:t>
      </w:r>
    </w:p>
    <w:p>
      <w:pPr>
        <w:pStyle w:val="ListParagraph"/>
        <w:numPr>
          <w:ilvl w:val="1"/>
          <w:numId w:val="28"/>
        </w:numPr>
        <w:tabs>
          <w:tab w:pos="496" w:val="left" w:leader="none"/>
        </w:tabs>
        <w:spacing w:line="249" w:lineRule="auto" w:before="242" w:after="0"/>
        <w:ind w:left="124" w:right="136" w:firstLine="0"/>
        <w:jc w:val="both"/>
        <w:rPr>
          <w:sz w:val="24"/>
        </w:rPr>
      </w:pPr>
      <w:r>
        <w:rPr>
          <w:sz w:val="24"/>
        </w:rPr>
        <w:t>Os</w:t>
      </w:r>
      <w:r>
        <w:rPr>
          <w:spacing w:val="-5"/>
          <w:sz w:val="24"/>
        </w:rPr>
        <w:t> </w:t>
      </w:r>
      <w:r>
        <w:rPr>
          <w:color w:val="221E1F"/>
          <w:sz w:val="24"/>
        </w:rPr>
        <w:t>não-participantes </w:t>
      </w:r>
      <w:r>
        <w:rPr>
          <w:sz w:val="24"/>
        </w:rPr>
        <w:t>poderão aderir a esta</w:t>
      </w:r>
      <w:r>
        <w:rPr>
          <w:spacing w:val="-6"/>
          <w:sz w:val="24"/>
        </w:rPr>
        <w:t> </w:t>
      </w:r>
      <w:r>
        <w:rPr>
          <w:sz w:val="24"/>
        </w:rPr>
        <w:t>Ata de Registro de Preços, desde que observados os seguintes requisitos, cumulativamente:</w:t>
      </w:r>
    </w:p>
    <w:p>
      <w:pPr>
        <w:pStyle w:val="ListParagraph"/>
        <w:numPr>
          <w:ilvl w:val="2"/>
          <w:numId w:val="28"/>
        </w:numPr>
        <w:tabs>
          <w:tab w:pos="790" w:val="left" w:leader="none"/>
        </w:tabs>
        <w:spacing w:line="249" w:lineRule="auto" w:before="243" w:after="0"/>
        <w:ind w:left="124" w:right="126" w:firstLine="0"/>
        <w:jc w:val="both"/>
        <w:rPr>
          <w:sz w:val="24"/>
        </w:rPr>
      </w:pPr>
      <w:r>
        <w:rPr>
          <w:sz w:val="24"/>
        </w:rPr>
        <w:t>apresentação de justificativa da vantagem da adesão, inclusive em situações de provável desabastecimento ou descontinuidade de serviço público;</w:t>
      </w:r>
    </w:p>
    <w:p>
      <w:pPr>
        <w:pStyle w:val="ListParagraph"/>
        <w:numPr>
          <w:ilvl w:val="2"/>
          <w:numId w:val="28"/>
        </w:numPr>
        <w:tabs>
          <w:tab w:pos="691" w:val="left" w:leader="none"/>
        </w:tabs>
        <w:spacing w:line="249" w:lineRule="auto" w:before="242" w:after="0"/>
        <w:ind w:left="124" w:right="141" w:firstLine="0"/>
        <w:jc w:val="both"/>
        <w:rPr>
          <w:sz w:val="24"/>
        </w:rPr>
      </w:pPr>
      <w:r>
        <w:rPr>
          <w:sz w:val="24"/>
        </w:rPr>
        <w:t>apresentação de estudo que demonstre eficiência, viabilidade e economicidade para a Administração </w:t>
      </w:r>
      <w:r>
        <w:rPr>
          <w:spacing w:val="-2"/>
          <w:sz w:val="24"/>
        </w:rPr>
        <w:t>contratante;</w:t>
      </w:r>
    </w:p>
    <w:p>
      <w:pPr>
        <w:pStyle w:val="ListParagraph"/>
        <w:numPr>
          <w:ilvl w:val="2"/>
          <w:numId w:val="28"/>
        </w:numPr>
        <w:tabs>
          <w:tab w:pos="669" w:val="left" w:leader="none"/>
        </w:tabs>
        <w:spacing w:line="249" w:lineRule="auto" w:before="242" w:after="0"/>
        <w:ind w:left="124" w:right="126" w:firstLine="0"/>
        <w:jc w:val="both"/>
        <w:rPr>
          <w:sz w:val="24"/>
        </w:rPr>
      </w:pPr>
      <w:r>
        <w:rPr>
          <w:sz w:val="24"/>
        </w:rPr>
        <w:t>demonstração de que os valores registrados estão compatíveis com os valores praticados pelo mercado, na forma do art. 23 da Lei nº 14.133/2021; e</w:t>
      </w:r>
    </w:p>
    <w:p>
      <w:pPr>
        <w:pStyle w:val="ListParagraph"/>
        <w:numPr>
          <w:ilvl w:val="2"/>
          <w:numId w:val="28"/>
        </w:numPr>
        <w:tabs>
          <w:tab w:pos="664" w:val="left" w:leader="none"/>
        </w:tabs>
        <w:spacing w:line="240" w:lineRule="auto" w:before="242" w:after="0"/>
        <w:ind w:left="664" w:right="0" w:hanging="540"/>
        <w:jc w:val="left"/>
        <w:rPr>
          <w:sz w:val="24"/>
        </w:rPr>
      </w:pPr>
      <w:r>
        <w:rPr>
          <w:sz w:val="24"/>
        </w:rPr>
        <w:t>prévia</w:t>
      </w:r>
      <w:r>
        <w:rPr>
          <w:spacing w:val="-3"/>
          <w:sz w:val="24"/>
        </w:rPr>
        <w:t> </w:t>
      </w:r>
      <w:r>
        <w:rPr>
          <w:sz w:val="24"/>
        </w:rPr>
        <w:t>consulta</w:t>
      </w:r>
      <w:r>
        <w:rPr>
          <w:spacing w:val="-3"/>
          <w:sz w:val="24"/>
        </w:rPr>
        <w:t> </w:t>
      </w:r>
      <w:r>
        <w:rPr>
          <w:sz w:val="24"/>
        </w:rPr>
        <w:t>e</w:t>
      </w:r>
      <w:r>
        <w:rPr>
          <w:spacing w:val="-2"/>
          <w:sz w:val="24"/>
        </w:rPr>
        <w:t> </w:t>
      </w:r>
      <w:r>
        <w:rPr>
          <w:sz w:val="24"/>
        </w:rPr>
        <w:t>aceitação</w:t>
      </w:r>
      <w:r>
        <w:rPr>
          <w:spacing w:val="-3"/>
          <w:sz w:val="24"/>
        </w:rPr>
        <w:t> </w:t>
      </w:r>
      <w:r>
        <w:rPr>
          <w:sz w:val="24"/>
        </w:rPr>
        <w:t>do</w:t>
      </w:r>
      <w:r>
        <w:rPr>
          <w:spacing w:val="-3"/>
          <w:sz w:val="24"/>
        </w:rPr>
        <w:t> </w:t>
      </w:r>
      <w:r>
        <w:rPr>
          <w:sz w:val="24"/>
        </w:rPr>
        <w:t>gerenciador</w:t>
      </w:r>
      <w:r>
        <w:rPr>
          <w:spacing w:val="-3"/>
          <w:sz w:val="24"/>
        </w:rPr>
        <w:t> </w:t>
      </w:r>
      <w:r>
        <w:rPr>
          <w:sz w:val="24"/>
        </w:rPr>
        <w:t>e</w:t>
      </w:r>
      <w:r>
        <w:rPr>
          <w:spacing w:val="-3"/>
          <w:sz w:val="24"/>
        </w:rPr>
        <w:t> </w:t>
      </w:r>
      <w:r>
        <w:rPr>
          <w:sz w:val="24"/>
        </w:rPr>
        <w:t>do</w:t>
      </w:r>
      <w:r>
        <w:rPr>
          <w:spacing w:val="-2"/>
          <w:sz w:val="24"/>
        </w:rPr>
        <w:t> fornecedor.</w:t>
      </w:r>
    </w:p>
    <w:p>
      <w:pPr>
        <w:pStyle w:val="ListParagraph"/>
        <w:numPr>
          <w:ilvl w:val="1"/>
          <w:numId w:val="28"/>
        </w:numPr>
        <w:tabs>
          <w:tab w:pos="520" w:val="left" w:leader="none"/>
        </w:tabs>
        <w:spacing w:line="249" w:lineRule="auto" w:before="252" w:after="0"/>
        <w:ind w:left="124" w:right="123" w:firstLine="0"/>
        <w:jc w:val="both"/>
        <w:rPr>
          <w:color w:val="221E1F"/>
          <w:sz w:val="24"/>
        </w:rPr>
      </w:pPr>
      <w:r>
        <w:rPr>
          <w:color w:val="221E1F"/>
          <w:sz w:val="24"/>
        </w:rPr>
        <w:t>O</w:t>
      </w:r>
      <w:r>
        <w:rPr>
          <w:color w:val="221E1F"/>
          <w:spacing w:val="-9"/>
          <w:sz w:val="24"/>
        </w:rPr>
        <w:t> </w:t>
      </w:r>
      <w:r>
        <w:rPr>
          <w:sz w:val="24"/>
        </w:rPr>
        <w:t>fornecedor </w:t>
      </w:r>
      <w:r>
        <w:rPr>
          <w:color w:val="221E1F"/>
          <w:sz w:val="24"/>
        </w:rPr>
        <w:t>poderá optar pela aceitação ou não do fornecimento decorrente da adesão, desde que não prejudique as obrigações presentes e futuras derivadas da Ata, assumidas com o </w:t>
      </w:r>
      <w:r>
        <w:rPr>
          <w:sz w:val="24"/>
        </w:rPr>
        <w:t>gerenciador.</w:t>
      </w:r>
    </w:p>
    <w:p>
      <w:pPr>
        <w:pStyle w:val="ListParagraph"/>
        <w:numPr>
          <w:ilvl w:val="1"/>
          <w:numId w:val="28"/>
        </w:numPr>
        <w:tabs>
          <w:tab w:pos="484" w:val="left" w:leader="none"/>
        </w:tabs>
        <w:spacing w:line="249" w:lineRule="auto" w:before="243" w:after="0"/>
        <w:ind w:left="124" w:right="133" w:firstLine="0"/>
        <w:jc w:val="both"/>
        <w:rPr>
          <w:color w:val="221E1F"/>
          <w:sz w:val="24"/>
        </w:rPr>
      </w:pPr>
      <w:r>
        <w:rPr>
          <w:color w:val="221E1F"/>
          <w:sz w:val="24"/>
        </w:rPr>
        <w:t>Após a autorização do</w:t>
      </w:r>
      <w:r>
        <w:rPr>
          <w:color w:val="221E1F"/>
          <w:spacing w:val="-6"/>
          <w:sz w:val="24"/>
        </w:rPr>
        <w:t> </w:t>
      </w:r>
      <w:r>
        <w:rPr>
          <w:sz w:val="24"/>
        </w:rPr>
        <w:t>gerenciador, o </w:t>
      </w:r>
      <w:r>
        <w:rPr>
          <w:color w:val="221E1F"/>
          <w:sz w:val="24"/>
        </w:rPr>
        <w:t>não-participante deverá efetivar a contratação solicitada em até 90 (noventa) dias, observado o prazo de vigência da Ata</w:t>
      </w:r>
      <w:r>
        <w:rPr>
          <w:sz w:val="24"/>
        </w:rPr>
        <w:t>.</w:t>
      </w:r>
    </w:p>
    <w:p>
      <w:pPr>
        <w:pStyle w:val="ListParagraph"/>
        <w:numPr>
          <w:ilvl w:val="2"/>
          <w:numId w:val="28"/>
        </w:numPr>
        <w:tabs>
          <w:tab w:pos="709" w:val="left" w:leader="none"/>
        </w:tabs>
        <w:spacing w:line="249" w:lineRule="auto" w:before="242" w:after="0"/>
        <w:ind w:left="124" w:right="121" w:firstLine="0"/>
        <w:jc w:val="both"/>
        <w:rPr>
          <w:sz w:val="24"/>
        </w:rPr>
      </w:pPr>
      <w:r>
        <w:rPr>
          <w:sz w:val="24"/>
        </w:rPr>
        <w:t>O prazo acima poderá ser prorrogado, excepcionalmente, mediante justificativa e autorização pelo gerenciador,</w:t>
      </w:r>
      <w:r>
        <w:rPr>
          <w:spacing w:val="40"/>
          <w:sz w:val="24"/>
        </w:rPr>
        <w:t> </w:t>
      </w:r>
      <w:r>
        <w:rPr>
          <w:sz w:val="24"/>
        </w:rPr>
        <w:t>e</w:t>
      </w:r>
      <w:r>
        <w:rPr>
          <w:spacing w:val="40"/>
          <w:sz w:val="24"/>
        </w:rPr>
        <w:t> </w:t>
      </w:r>
      <w:r>
        <w:rPr>
          <w:sz w:val="24"/>
        </w:rPr>
        <w:t>requerimento</w:t>
      </w:r>
      <w:r>
        <w:rPr>
          <w:spacing w:val="40"/>
          <w:sz w:val="24"/>
        </w:rPr>
        <w:t> </w:t>
      </w:r>
      <w:r>
        <w:rPr>
          <w:sz w:val="24"/>
        </w:rPr>
        <w:t>do </w:t>
      </w:r>
      <w:r>
        <w:rPr>
          <w:color w:val="221E1F"/>
          <w:sz w:val="24"/>
        </w:rPr>
        <w:t>não-participante</w:t>
      </w:r>
      <w:r>
        <w:rPr>
          <w:sz w:val="24"/>
        </w:rPr>
        <w:t>, respeitado o prazo de vigência da Ata de Registro de </w:t>
      </w:r>
      <w:r>
        <w:rPr>
          <w:spacing w:val="-2"/>
          <w:sz w:val="24"/>
        </w:rPr>
        <w:t>Preços.</w:t>
      </w:r>
    </w:p>
    <w:p>
      <w:pPr>
        <w:pStyle w:val="ListParagraph"/>
        <w:numPr>
          <w:ilvl w:val="1"/>
          <w:numId w:val="28"/>
        </w:numPr>
        <w:tabs>
          <w:tab w:pos="484" w:val="left" w:leader="none"/>
        </w:tabs>
        <w:spacing w:line="240" w:lineRule="auto" w:before="243" w:after="0"/>
        <w:ind w:left="484" w:right="0" w:hanging="360"/>
        <w:jc w:val="left"/>
        <w:rPr>
          <w:sz w:val="24"/>
        </w:rPr>
      </w:pPr>
      <w:r>
        <w:rPr>
          <w:sz w:val="24"/>
        </w:rPr>
        <w:t>São</w:t>
      </w:r>
      <w:r>
        <w:rPr>
          <w:spacing w:val="-4"/>
          <w:sz w:val="24"/>
        </w:rPr>
        <w:t> </w:t>
      </w:r>
      <w:r>
        <w:rPr>
          <w:sz w:val="24"/>
        </w:rPr>
        <w:t>atribuições</w:t>
      </w:r>
      <w:r>
        <w:rPr>
          <w:spacing w:val="-4"/>
          <w:sz w:val="24"/>
        </w:rPr>
        <w:t> </w:t>
      </w:r>
      <w:r>
        <w:rPr>
          <w:sz w:val="24"/>
        </w:rPr>
        <w:t>dos</w:t>
      </w:r>
      <w:r>
        <w:rPr>
          <w:spacing w:val="-3"/>
          <w:sz w:val="24"/>
        </w:rPr>
        <w:t> </w:t>
      </w:r>
      <w:r>
        <w:rPr>
          <w:sz w:val="24"/>
        </w:rPr>
        <w:t>não-</w:t>
      </w:r>
      <w:r>
        <w:rPr>
          <w:spacing w:val="-2"/>
          <w:sz w:val="24"/>
        </w:rPr>
        <w:t>participantes:</w:t>
      </w:r>
    </w:p>
    <w:p>
      <w:pPr>
        <w:pStyle w:val="ListParagraph"/>
        <w:numPr>
          <w:ilvl w:val="0"/>
          <w:numId w:val="29"/>
        </w:numPr>
        <w:tabs>
          <w:tab w:pos="374" w:val="left" w:leader="none"/>
        </w:tabs>
        <w:spacing w:line="240" w:lineRule="auto" w:before="252" w:after="0"/>
        <w:ind w:left="374" w:right="0" w:hanging="250"/>
        <w:jc w:val="left"/>
        <w:rPr>
          <w:color w:val="221E1F"/>
          <w:sz w:val="24"/>
        </w:rPr>
      </w:pPr>
      <w:r>
        <w:rPr>
          <w:color w:val="221E1F"/>
          <w:sz w:val="24"/>
        </w:rPr>
        <w:t>aceitar</w:t>
      </w:r>
      <w:r>
        <w:rPr>
          <w:color w:val="221E1F"/>
          <w:spacing w:val="-4"/>
          <w:sz w:val="24"/>
        </w:rPr>
        <w:t> </w:t>
      </w:r>
      <w:r>
        <w:rPr>
          <w:color w:val="221E1F"/>
          <w:sz w:val="24"/>
        </w:rPr>
        <w:t>todas</w:t>
      </w:r>
      <w:r>
        <w:rPr>
          <w:color w:val="221E1F"/>
          <w:spacing w:val="-2"/>
          <w:sz w:val="24"/>
        </w:rPr>
        <w:t> </w:t>
      </w:r>
      <w:r>
        <w:rPr>
          <w:color w:val="221E1F"/>
          <w:sz w:val="24"/>
        </w:rPr>
        <w:t>as</w:t>
      </w:r>
      <w:r>
        <w:rPr>
          <w:color w:val="221E1F"/>
          <w:spacing w:val="-3"/>
          <w:sz w:val="24"/>
        </w:rPr>
        <w:t> </w:t>
      </w:r>
      <w:r>
        <w:rPr>
          <w:color w:val="221E1F"/>
          <w:sz w:val="24"/>
        </w:rPr>
        <w:t>condições</w:t>
      </w:r>
      <w:r>
        <w:rPr>
          <w:color w:val="221E1F"/>
          <w:spacing w:val="-2"/>
          <w:sz w:val="24"/>
        </w:rPr>
        <w:t> </w:t>
      </w:r>
      <w:r>
        <w:rPr>
          <w:color w:val="221E1F"/>
          <w:sz w:val="24"/>
        </w:rPr>
        <w:t>fixadas</w:t>
      </w:r>
      <w:r>
        <w:rPr>
          <w:color w:val="221E1F"/>
          <w:spacing w:val="-3"/>
          <w:sz w:val="24"/>
        </w:rPr>
        <w:t> </w:t>
      </w:r>
      <w:r>
        <w:rPr>
          <w:color w:val="221E1F"/>
          <w:sz w:val="24"/>
        </w:rPr>
        <w:t>na</w:t>
      </w:r>
      <w:r>
        <w:rPr>
          <w:color w:val="221E1F"/>
          <w:spacing w:val="-2"/>
          <w:sz w:val="24"/>
        </w:rPr>
        <w:t> </w:t>
      </w:r>
      <w:r>
        <w:rPr>
          <w:color w:val="221E1F"/>
          <w:sz w:val="24"/>
        </w:rPr>
        <w:t>Ata</w:t>
      </w:r>
      <w:r>
        <w:rPr>
          <w:color w:val="221E1F"/>
          <w:spacing w:val="-3"/>
          <w:sz w:val="24"/>
        </w:rPr>
        <w:t> </w:t>
      </w:r>
      <w:r>
        <w:rPr>
          <w:color w:val="221E1F"/>
          <w:sz w:val="24"/>
        </w:rPr>
        <w:t>de</w:t>
      </w:r>
      <w:r>
        <w:rPr>
          <w:color w:val="221E1F"/>
          <w:spacing w:val="-2"/>
          <w:sz w:val="24"/>
        </w:rPr>
        <w:t> </w:t>
      </w:r>
      <w:r>
        <w:rPr>
          <w:color w:val="221E1F"/>
          <w:sz w:val="24"/>
        </w:rPr>
        <w:t>Registro</w:t>
      </w:r>
      <w:r>
        <w:rPr>
          <w:color w:val="221E1F"/>
          <w:spacing w:val="-3"/>
          <w:sz w:val="24"/>
        </w:rPr>
        <w:t> </w:t>
      </w:r>
      <w:r>
        <w:rPr>
          <w:color w:val="221E1F"/>
          <w:sz w:val="24"/>
        </w:rPr>
        <w:t>de</w:t>
      </w:r>
      <w:r>
        <w:rPr>
          <w:color w:val="221E1F"/>
          <w:spacing w:val="-2"/>
          <w:sz w:val="24"/>
        </w:rPr>
        <w:t> Preços;</w:t>
      </w:r>
    </w:p>
    <w:p>
      <w:pPr>
        <w:pStyle w:val="ListParagraph"/>
        <w:numPr>
          <w:ilvl w:val="0"/>
          <w:numId w:val="29"/>
        </w:numPr>
        <w:tabs>
          <w:tab w:pos="435" w:val="left" w:leader="none"/>
        </w:tabs>
        <w:spacing w:line="249" w:lineRule="auto" w:before="252" w:after="0"/>
        <w:ind w:left="124" w:right="142" w:firstLine="0"/>
        <w:jc w:val="left"/>
        <w:rPr>
          <w:color w:val="221E1F"/>
          <w:sz w:val="24"/>
        </w:rPr>
      </w:pPr>
      <w:r>
        <w:rPr>
          <w:sz w:val="24"/>
        </w:rPr>
        <w:t>tomar</w:t>
      </w:r>
      <w:r>
        <w:rPr>
          <w:spacing w:val="40"/>
          <w:sz w:val="24"/>
        </w:rPr>
        <w:t> </w:t>
      </w:r>
      <w:r>
        <w:rPr>
          <w:sz w:val="24"/>
        </w:rPr>
        <w:t>conhecimento</w:t>
      </w:r>
      <w:r>
        <w:rPr>
          <w:spacing w:val="40"/>
          <w:sz w:val="24"/>
        </w:rPr>
        <w:t> </w:t>
      </w:r>
      <w:r>
        <w:rPr>
          <w:sz w:val="24"/>
        </w:rPr>
        <w:t>da</w:t>
      </w:r>
      <w:r>
        <w:rPr>
          <w:spacing w:val="34"/>
          <w:sz w:val="24"/>
        </w:rPr>
        <w:t> </w:t>
      </w:r>
      <w:r>
        <w:rPr>
          <w:sz w:val="24"/>
        </w:rPr>
        <w:t>Ata</w:t>
      </w:r>
      <w:r>
        <w:rPr>
          <w:spacing w:val="40"/>
          <w:sz w:val="24"/>
        </w:rPr>
        <w:t> </w:t>
      </w:r>
      <w:r>
        <w:rPr>
          <w:sz w:val="24"/>
        </w:rPr>
        <w:t>de</w:t>
      </w:r>
      <w:r>
        <w:rPr>
          <w:spacing w:val="40"/>
          <w:sz w:val="24"/>
        </w:rPr>
        <w:t> </w:t>
      </w:r>
      <w:r>
        <w:rPr>
          <w:sz w:val="24"/>
        </w:rPr>
        <w:t>Registro</w:t>
      </w:r>
      <w:r>
        <w:rPr>
          <w:spacing w:val="40"/>
          <w:sz w:val="24"/>
        </w:rPr>
        <w:t> </w:t>
      </w:r>
      <w:r>
        <w:rPr>
          <w:sz w:val="24"/>
        </w:rPr>
        <w:t>de</w:t>
      </w:r>
      <w:r>
        <w:rPr>
          <w:spacing w:val="40"/>
          <w:sz w:val="24"/>
        </w:rPr>
        <w:t> </w:t>
      </w:r>
      <w:r>
        <w:rPr>
          <w:sz w:val="24"/>
        </w:rPr>
        <w:t>Preços,</w:t>
      </w:r>
      <w:r>
        <w:rPr>
          <w:spacing w:val="40"/>
          <w:sz w:val="24"/>
        </w:rPr>
        <w:t> </w:t>
      </w:r>
      <w:r>
        <w:rPr>
          <w:sz w:val="24"/>
        </w:rPr>
        <w:t>inclusive</w:t>
      </w:r>
      <w:r>
        <w:rPr>
          <w:spacing w:val="40"/>
          <w:sz w:val="24"/>
        </w:rPr>
        <w:t> </w:t>
      </w:r>
      <w:r>
        <w:rPr>
          <w:sz w:val="24"/>
        </w:rPr>
        <w:t>de</w:t>
      </w:r>
      <w:r>
        <w:rPr>
          <w:spacing w:val="40"/>
          <w:sz w:val="24"/>
        </w:rPr>
        <w:t> </w:t>
      </w:r>
      <w:r>
        <w:rPr>
          <w:sz w:val="24"/>
        </w:rPr>
        <w:t>eventuais</w:t>
      </w:r>
      <w:r>
        <w:rPr>
          <w:spacing w:val="40"/>
          <w:sz w:val="24"/>
        </w:rPr>
        <w:t> </w:t>
      </w:r>
      <w:r>
        <w:rPr>
          <w:sz w:val="24"/>
        </w:rPr>
        <w:t>alterações,</w:t>
      </w:r>
      <w:r>
        <w:rPr>
          <w:spacing w:val="40"/>
          <w:sz w:val="24"/>
        </w:rPr>
        <w:t> </w:t>
      </w:r>
      <w:r>
        <w:rPr>
          <w:sz w:val="24"/>
        </w:rPr>
        <w:t>para</w:t>
      </w:r>
      <w:r>
        <w:rPr>
          <w:spacing w:val="40"/>
          <w:sz w:val="24"/>
        </w:rPr>
        <w:t> </w:t>
      </w:r>
      <w:r>
        <w:rPr>
          <w:sz w:val="24"/>
        </w:rPr>
        <w:t>o</w:t>
      </w:r>
      <w:r>
        <w:rPr>
          <w:spacing w:val="40"/>
          <w:sz w:val="24"/>
        </w:rPr>
        <w:t> </w:t>
      </w:r>
      <w:r>
        <w:rPr>
          <w:sz w:val="24"/>
        </w:rPr>
        <w:t>correto cumprimento de suas disposições;</w:t>
      </w:r>
    </w:p>
    <w:p>
      <w:pPr>
        <w:pStyle w:val="ListParagraph"/>
        <w:numPr>
          <w:ilvl w:val="0"/>
          <w:numId w:val="29"/>
        </w:numPr>
        <w:tabs>
          <w:tab w:pos="396" w:val="left" w:leader="none"/>
        </w:tabs>
        <w:spacing w:line="249" w:lineRule="auto" w:before="243" w:after="0"/>
        <w:ind w:left="124" w:right="129" w:firstLine="0"/>
        <w:jc w:val="both"/>
        <w:rPr>
          <w:sz w:val="24"/>
        </w:rPr>
      </w:pPr>
      <w:r>
        <w:rPr>
          <w:sz w:val="24"/>
        </w:rPr>
        <w:t>prestar informações, quando solicitadas, ao gerenciador quanto à contratação e à execução da demanda destinada ao seu órgão ou entidade;</w:t>
      </w:r>
    </w:p>
    <w:p>
      <w:pPr>
        <w:pStyle w:val="ListParagraph"/>
        <w:numPr>
          <w:ilvl w:val="0"/>
          <w:numId w:val="29"/>
        </w:numPr>
        <w:tabs>
          <w:tab w:pos="442" w:val="left" w:leader="none"/>
        </w:tabs>
        <w:spacing w:line="249" w:lineRule="auto" w:before="242" w:after="0"/>
        <w:ind w:left="124" w:right="124" w:firstLine="0"/>
        <w:jc w:val="both"/>
        <w:rPr>
          <w:sz w:val="24"/>
        </w:rPr>
      </w:pPr>
      <w:r>
        <w:rPr>
          <w:sz w:val="24"/>
        </w:rPr>
        <w:t>informar ao gerenciador a eventual recusa do contratado em atender às condições estabelecidas no instrumento convocatório, e no Termo de Referência, firmadas na Ata de Registro de Preços, bem como as divergências relativas à entrega, características e origem dos bens adjudicados; e</w:t>
      </w:r>
    </w:p>
    <w:p>
      <w:pPr>
        <w:pStyle w:val="ListParagraph"/>
        <w:numPr>
          <w:ilvl w:val="0"/>
          <w:numId w:val="29"/>
        </w:numPr>
        <w:tabs>
          <w:tab w:pos="379" w:val="left" w:leader="none"/>
        </w:tabs>
        <w:spacing w:line="249" w:lineRule="auto" w:before="243" w:after="0"/>
        <w:ind w:left="124" w:right="126" w:firstLine="0"/>
        <w:jc w:val="both"/>
        <w:rPr>
          <w:sz w:val="24"/>
        </w:rPr>
      </w:pPr>
      <w:r>
        <w:rPr>
          <w:sz w:val="24"/>
        </w:rPr>
        <w:t>promover a correta gestão, fiscalização e execução contratual, nos termos do Capítulo VI do Título III da Lei nº 14.133/2021, e o disposto no Decreto nº 48.817/2023, no Termo de Referência e no contrato, com relação às suas próprias contratações.</w:t>
      </w:r>
    </w:p>
    <w:p>
      <w:pPr>
        <w:pStyle w:val="Heading3"/>
        <w:spacing w:before="243"/>
      </w:pPr>
      <w:r>
        <w:rPr/>
        <w:t>CLÁUSULA</w:t>
      </w:r>
      <w:r>
        <w:rPr>
          <w:spacing w:val="-6"/>
        </w:rPr>
        <w:t> </w:t>
      </w:r>
      <w:r>
        <w:rPr/>
        <w:t>QUINTA: DO</w:t>
      </w:r>
      <w:r>
        <w:rPr>
          <w:spacing w:val="-5"/>
        </w:rPr>
        <w:t> </w:t>
      </w:r>
      <w:r>
        <w:rPr>
          <w:spacing w:val="-2"/>
        </w:rPr>
        <w:t>QUANTITATIVO</w:t>
      </w:r>
    </w:p>
    <w:p>
      <w:pPr>
        <w:pStyle w:val="ListParagraph"/>
        <w:numPr>
          <w:ilvl w:val="1"/>
          <w:numId w:val="30"/>
        </w:numPr>
        <w:tabs>
          <w:tab w:pos="481" w:val="left" w:leader="none"/>
        </w:tabs>
        <w:spacing w:line="249" w:lineRule="auto" w:before="252" w:after="0"/>
        <w:ind w:left="124" w:right="146" w:firstLine="0"/>
        <w:jc w:val="both"/>
        <w:rPr>
          <w:sz w:val="24"/>
        </w:rPr>
      </w:pPr>
      <w:r>
        <w:rPr>
          <w:sz w:val="24"/>
        </w:rPr>
        <w:t>As quantidades estimadas para a contratação, conforme descrição no Termo de Referência e reunidas no Anexo I – Consolidação das Informações da Ata de Registro de Preços, são as seguintes:</w:t>
      </w:r>
    </w:p>
    <w:p>
      <w:pPr>
        <w:pStyle w:val="ListParagraph"/>
        <w:spacing w:after="0" w:line="249" w:lineRule="auto"/>
        <w:jc w:val="both"/>
        <w:rPr>
          <w:sz w:val="24"/>
        </w:rPr>
        <w:sectPr>
          <w:pgSz w:w="11900" w:h="16840"/>
          <w:pgMar w:header="0" w:footer="181" w:top="500" w:bottom="380" w:left="566" w:right="566"/>
        </w:sectPr>
      </w:pPr>
    </w:p>
    <w:p>
      <w:pPr>
        <w:pStyle w:val="ListParagraph"/>
        <w:numPr>
          <w:ilvl w:val="0"/>
          <w:numId w:val="31"/>
        </w:numPr>
        <w:tabs>
          <w:tab w:pos="368" w:val="left" w:leader="none"/>
        </w:tabs>
        <w:spacing w:line="240" w:lineRule="auto" w:before="62" w:after="0"/>
        <w:ind w:left="368" w:right="0" w:hanging="244"/>
        <w:jc w:val="left"/>
        <w:rPr>
          <w:sz w:val="24"/>
        </w:rPr>
      </w:pPr>
      <w:r>
        <w:rPr>
          <w:color w:val="221E1F"/>
          <w:sz w:val="24"/>
        </w:rPr>
        <w:t>previsão</w:t>
      </w:r>
      <w:r>
        <w:rPr>
          <w:color w:val="221E1F"/>
          <w:spacing w:val="-6"/>
          <w:sz w:val="24"/>
        </w:rPr>
        <w:t> </w:t>
      </w:r>
      <w:r>
        <w:rPr>
          <w:color w:val="221E1F"/>
          <w:sz w:val="24"/>
        </w:rPr>
        <w:t>de</w:t>
      </w:r>
      <w:r>
        <w:rPr>
          <w:color w:val="221E1F"/>
          <w:spacing w:val="-4"/>
          <w:sz w:val="24"/>
        </w:rPr>
        <w:t> </w:t>
      </w:r>
      <w:r>
        <w:rPr>
          <w:color w:val="221E1F"/>
          <w:sz w:val="24"/>
        </w:rPr>
        <w:t>contratação</w:t>
      </w:r>
      <w:r>
        <w:rPr>
          <w:color w:val="221E1F"/>
          <w:spacing w:val="-3"/>
          <w:sz w:val="24"/>
        </w:rPr>
        <w:t> </w:t>
      </w:r>
      <w:r>
        <w:rPr>
          <w:color w:val="221E1F"/>
          <w:sz w:val="24"/>
        </w:rPr>
        <w:t>pelo</w:t>
      </w:r>
      <w:r>
        <w:rPr>
          <w:color w:val="221E1F"/>
          <w:spacing w:val="-4"/>
          <w:sz w:val="24"/>
        </w:rPr>
        <w:t> </w:t>
      </w:r>
      <w:r>
        <w:rPr>
          <w:color w:val="221E1F"/>
          <w:sz w:val="24"/>
        </w:rPr>
        <w:t>gerenciador: 29.760</w:t>
      </w:r>
      <w:r>
        <w:rPr>
          <w:color w:val="221E1F"/>
          <w:spacing w:val="-3"/>
          <w:sz w:val="24"/>
        </w:rPr>
        <w:t> </w:t>
      </w:r>
      <w:r>
        <w:rPr>
          <w:color w:val="221E1F"/>
          <w:spacing w:val="-2"/>
          <w:sz w:val="24"/>
        </w:rPr>
        <w:t>unidades</w:t>
      </w:r>
    </w:p>
    <w:p>
      <w:pPr>
        <w:pStyle w:val="ListParagraph"/>
        <w:numPr>
          <w:ilvl w:val="0"/>
          <w:numId w:val="31"/>
        </w:numPr>
        <w:tabs>
          <w:tab w:pos="382" w:val="left" w:leader="none"/>
        </w:tabs>
        <w:spacing w:line="240" w:lineRule="auto" w:before="252" w:after="0"/>
        <w:ind w:left="382" w:right="0" w:hanging="258"/>
        <w:jc w:val="left"/>
        <w:rPr>
          <w:sz w:val="24"/>
        </w:rPr>
      </w:pPr>
      <w:r>
        <w:rPr>
          <w:color w:val="221E1F"/>
          <w:sz w:val="24"/>
        </w:rPr>
        <w:t>previsão</w:t>
      </w:r>
      <w:r>
        <w:rPr>
          <w:color w:val="221E1F"/>
          <w:spacing w:val="-7"/>
          <w:sz w:val="24"/>
        </w:rPr>
        <w:t> </w:t>
      </w:r>
      <w:r>
        <w:rPr>
          <w:color w:val="221E1F"/>
          <w:sz w:val="24"/>
        </w:rPr>
        <w:t>de</w:t>
      </w:r>
      <w:r>
        <w:rPr>
          <w:color w:val="221E1F"/>
          <w:spacing w:val="-5"/>
          <w:sz w:val="24"/>
        </w:rPr>
        <w:t> </w:t>
      </w:r>
      <w:r>
        <w:rPr>
          <w:color w:val="221E1F"/>
          <w:sz w:val="24"/>
        </w:rPr>
        <w:t>contratação</w:t>
      </w:r>
      <w:r>
        <w:rPr>
          <w:color w:val="221E1F"/>
          <w:spacing w:val="-4"/>
          <w:sz w:val="24"/>
        </w:rPr>
        <w:t> </w:t>
      </w:r>
      <w:r>
        <w:rPr>
          <w:color w:val="221E1F"/>
          <w:sz w:val="24"/>
        </w:rPr>
        <w:t>pelos</w:t>
      </w:r>
      <w:r>
        <w:rPr>
          <w:color w:val="221E1F"/>
          <w:spacing w:val="-5"/>
          <w:sz w:val="24"/>
        </w:rPr>
        <w:t> </w:t>
      </w:r>
      <w:r>
        <w:rPr>
          <w:color w:val="221E1F"/>
          <w:sz w:val="24"/>
        </w:rPr>
        <w:t>não-participantes:</w:t>
      </w:r>
      <w:r>
        <w:rPr>
          <w:color w:val="221E1F"/>
          <w:spacing w:val="-5"/>
          <w:sz w:val="24"/>
        </w:rPr>
        <w:t> </w:t>
      </w:r>
      <w:r>
        <w:rPr>
          <w:color w:val="221E1F"/>
          <w:sz w:val="24"/>
        </w:rPr>
        <w:t>59.520</w:t>
      </w:r>
      <w:r>
        <w:rPr>
          <w:color w:val="221E1F"/>
          <w:spacing w:val="-4"/>
          <w:sz w:val="24"/>
        </w:rPr>
        <w:t> </w:t>
      </w:r>
      <w:r>
        <w:rPr>
          <w:color w:val="221E1F"/>
          <w:spacing w:val="-2"/>
          <w:sz w:val="24"/>
        </w:rPr>
        <w:t>unidades</w:t>
      </w:r>
    </w:p>
    <w:p>
      <w:pPr>
        <w:pStyle w:val="ListParagraph"/>
        <w:numPr>
          <w:ilvl w:val="1"/>
          <w:numId w:val="30"/>
        </w:numPr>
        <w:tabs>
          <w:tab w:pos="517" w:val="left" w:leader="none"/>
        </w:tabs>
        <w:spacing w:line="249" w:lineRule="auto" w:before="252" w:after="0"/>
        <w:ind w:left="124" w:right="135" w:firstLine="0"/>
        <w:jc w:val="both"/>
        <w:rPr>
          <w:sz w:val="24"/>
        </w:rPr>
      </w:pPr>
      <w:r>
        <w:rPr>
          <w:sz w:val="24"/>
        </w:rPr>
        <w:t>As quantidades dos itens indicadas nas alíneas a e b do item 5.1 são meramente estimativas e não implicam obrigatoriedade de contratação pelo gerenciador durante a vigência da Ata de Registro de Preços.</w:t>
      </w:r>
    </w:p>
    <w:p>
      <w:pPr>
        <w:pStyle w:val="ListParagraph"/>
        <w:numPr>
          <w:ilvl w:val="1"/>
          <w:numId w:val="30"/>
        </w:numPr>
        <w:tabs>
          <w:tab w:pos="483" w:val="left" w:leader="none"/>
        </w:tabs>
        <w:spacing w:line="249" w:lineRule="auto" w:before="242" w:after="0"/>
        <w:ind w:left="124" w:right="140" w:firstLine="0"/>
        <w:jc w:val="both"/>
        <w:rPr>
          <w:sz w:val="24"/>
        </w:rPr>
      </w:pPr>
      <w:r>
        <w:rPr>
          <w:sz w:val="24"/>
        </w:rPr>
        <w:t>As contratações adicionais de que trata o item 4 não poderão exceder, por órgão ou entidade aderente, a 50% (cinquenta por cento) dos quantitativos dos itens registrados na Ata de Registro de Preços para o </w:t>
      </w:r>
      <w:r>
        <w:rPr>
          <w:spacing w:val="-2"/>
          <w:sz w:val="24"/>
        </w:rPr>
        <w:t>gerenciador.</w:t>
      </w:r>
    </w:p>
    <w:p>
      <w:pPr>
        <w:pStyle w:val="ListParagraph"/>
        <w:numPr>
          <w:ilvl w:val="2"/>
          <w:numId w:val="30"/>
        </w:numPr>
        <w:tabs>
          <w:tab w:pos="664" w:val="left" w:leader="none"/>
        </w:tabs>
        <w:spacing w:line="249" w:lineRule="auto" w:before="243" w:after="0"/>
        <w:ind w:left="124" w:right="119" w:firstLine="0"/>
        <w:jc w:val="both"/>
        <w:rPr>
          <w:sz w:val="24"/>
        </w:rPr>
      </w:pPr>
      <w:r>
        <w:rPr>
          <w:sz w:val="24"/>
        </w:rPr>
        <w:t>O</w:t>
      </w:r>
      <w:r>
        <w:rPr>
          <w:spacing w:val="-4"/>
          <w:sz w:val="24"/>
        </w:rPr>
        <w:t> </w:t>
      </w:r>
      <w:r>
        <w:rPr>
          <w:sz w:val="24"/>
        </w:rPr>
        <w:t>quantitativo</w:t>
      </w:r>
      <w:r>
        <w:rPr>
          <w:spacing w:val="-3"/>
          <w:sz w:val="24"/>
        </w:rPr>
        <w:t> </w:t>
      </w:r>
      <w:r>
        <w:rPr>
          <w:sz w:val="24"/>
        </w:rPr>
        <w:t>decorrente</w:t>
      </w:r>
      <w:r>
        <w:rPr>
          <w:spacing w:val="-3"/>
          <w:sz w:val="24"/>
        </w:rPr>
        <w:t> </w:t>
      </w:r>
      <w:r>
        <w:rPr>
          <w:sz w:val="24"/>
        </w:rPr>
        <w:t>das</w:t>
      </w:r>
      <w:r>
        <w:rPr>
          <w:spacing w:val="-3"/>
          <w:sz w:val="24"/>
        </w:rPr>
        <w:t> </w:t>
      </w:r>
      <w:r>
        <w:rPr>
          <w:sz w:val="24"/>
        </w:rPr>
        <w:t>adesões</w:t>
      </w:r>
      <w:r>
        <w:rPr>
          <w:spacing w:val="-3"/>
          <w:sz w:val="24"/>
        </w:rPr>
        <w:t> </w:t>
      </w:r>
      <w:r>
        <w:rPr>
          <w:sz w:val="24"/>
        </w:rPr>
        <w:t>à</w:t>
      </w:r>
      <w:r>
        <w:rPr>
          <w:spacing w:val="-3"/>
          <w:sz w:val="24"/>
        </w:rPr>
        <w:t> </w:t>
      </w:r>
      <w:r>
        <w:rPr>
          <w:sz w:val="24"/>
        </w:rPr>
        <w:t>Ata</w:t>
      </w:r>
      <w:r>
        <w:rPr>
          <w:spacing w:val="-3"/>
          <w:sz w:val="24"/>
        </w:rPr>
        <w:t> </w:t>
      </w:r>
      <w:r>
        <w:rPr>
          <w:sz w:val="24"/>
        </w:rPr>
        <w:t>de</w:t>
      </w:r>
      <w:r>
        <w:rPr>
          <w:spacing w:val="-3"/>
          <w:sz w:val="24"/>
        </w:rPr>
        <w:t> </w:t>
      </w:r>
      <w:r>
        <w:rPr>
          <w:sz w:val="24"/>
        </w:rPr>
        <w:t>Registro</w:t>
      </w:r>
      <w:r>
        <w:rPr>
          <w:spacing w:val="-3"/>
          <w:sz w:val="24"/>
        </w:rPr>
        <w:t> </w:t>
      </w:r>
      <w:r>
        <w:rPr>
          <w:sz w:val="24"/>
        </w:rPr>
        <w:t>de</w:t>
      </w:r>
      <w:r>
        <w:rPr>
          <w:spacing w:val="-3"/>
          <w:sz w:val="24"/>
        </w:rPr>
        <w:t> </w:t>
      </w:r>
      <w:r>
        <w:rPr>
          <w:sz w:val="24"/>
        </w:rPr>
        <w:t>Preços</w:t>
      </w:r>
      <w:r>
        <w:rPr>
          <w:spacing w:val="-3"/>
          <w:sz w:val="24"/>
        </w:rPr>
        <w:t> </w:t>
      </w:r>
      <w:r>
        <w:rPr>
          <w:sz w:val="24"/>
        </w:rPr>
        <w:t>não</w:t>
      </w:r>
      <w:r>
        <w:rPr>
          <w:spacing w:val="-3"/>
          <w:sz w:val="24"/>
        </w:rPr>
        <w:t> </w:t>
      </w:r>
      <w:r>
        <w:rPr>
          <w:sz w:val="24"/>
        </w:rPr>
        <w:t>poderá</w:t>
      </w:r>
      <w:r>
        <w:rPr>
          <w:spacing w:val="-3"/>
          <w:sz w:val="24"/>
        </w:rPr>
        <w:t> </w:t>
      </w:r>
      <w:r>
        <w:rPr>
          <w:sz w:val="24"/>
        </w:rPr>
        <w:t>exceder,</w:t>
      </w:r>
      <w:r>
        <w:rPr>
          <w:spacing w:val="-3"/>
          <w:sz w:val="24"/>
        </w:rPr>
        <w:t> </w:t>
      </w:r>
      <w:r>
        <w:rPr>
          <w:sz w:val="24"/>
        </w:rPr>
        <w:t>na</w:t>
      </w:r>
      <w:r>
        <w:rPr>
          <w:spacing w:val="-3"/>
          <w:sz w:val="24"/>
        </w:rPr>
        <w:t> </w:t>
      </w:r>
      <w:r>
        <w:rPr>
          <w:sz w:val="24"/>
        </w:rPr>
        <w:t>totalidade,</w:t>
      </w:r>
      <w:r>
        <w:rPr>
          <w:spacing w:val="-3"/>
          <w:sz w:val="24"/>
        </w:rPr>
        <w:t> </w:t>
      </w:r>
      <w:r>
        <w:rPr>
          <w:sz w:val="24"/>
        </w:rPr>
        <w:t>ao dobro do quantitativo de cada item registrado nesta Ata para o gerenciador, independentemente do número</w:t>
      </w:r>
      <w:r>
        <w:rPr>
          <w:spacing w:val="40"/>
          <w:sz w:val="24"/>
        </w:rPr>
        <w:t> </w:t>
      </w:r>
      <w:r>
        <w:rPr>
          <w:sz w:val="24"/>
        </w:rPr>
        <w:t>de órgãos ou entidades não-participantes que aderirem.</w:t>
      </w:r>
    </w:p>
    <w:p>
      <w:pPr>
        <w:pStyle w:val="ListParagraph"/>
        <w:numPr>
          <w:ilvl w:val="1"/>
          <w:numId w:val="30"/>
        </w:numPr>
        <w:tabs>
          <w:tab w:pos="546" w:val="left" w:leader="none"/>
        </w:tabs>
        <w:spacing w:line="249" w:lineRule="auto" w:before="244" w:after="0"/>
        <w:ind w:left="124" w:right="140" w:firstLine="0"/>
        <w:jc w:val="both"/>
        <w:rPr>
          <w:sz w:val="24"/>
        </w:rPr>
      </w:pPr>
      <w:r>
        <w:rPr>
          <w:sz w:val="24"/>
        </w:rPr>
        <w:t>É vedado efetuar acréscimos nos quantitativos fixados na Ata de Registro de Preços, inclusive o acréscimo de que trata o art. 125 da Lei nº 14.133/2021.</w:t>
      </w:r>
    </w:p>
    <w:p>
      <w:pPr>
        <w:pStyle w:val="Heading3"/>
        <w:spacing w:before="242"/>
      </w:pPr>
      <w:r>
        <w:rPr/>
        <w:t>CLÁUSULA</w:t>
      </w:r>
      <w:r>
        <w:rPr>
          <w:spacing w:val="-6"/>
        </w:rPr>
        <w:t> </w:t>
      </w:r>
      <w:r>
        <w:rPr/>
        <w:t>SEXTA:</w:t>
      </w:r>
      <w:r>
        <w:rPr>
          <w:spacing w:val="-5"/>
        </w:rPr>
        <w:t> </w:t>
      </w:r>
      <w:r>
        <w:rPr/>
        <w:t>DO</w:t>
      </w:r>
      <w:r>
        <w:rPr>
          <w:spacing w:val="-5"/>
        </w:rPr>
        <w:t> </w:t>
      </w:r>
      <w:r>
        <w:rPr/>
        <w:t>PREÇO</w:t>
      </w:r>
      <w:r>
        <w:rPr>
          <w:spacing w:val="-5"/>
        </w:rPr>
        <w:t> </w:t>
      </w:r>
      <w:r>
        <w:rPr>
          <w:spacing w:val="-2"/>
        </w:rPr>
        <w:t>REGISTRADO</w:t>
      </w:r>
    </w:p>
    <w:p>
      <w:pPr>
        <w:pStyle w:val="ListParagraph"/>
        <w:numPr>
          <w:ilvl w:val="1"/>
          <w:numId w:val="32"/>
        </w:numPr>
        <w:tabs>
          <w:tab w:pos="493" w:val="left" w:leader="none"/>
        </w:tabs>
        <w:spacing w:line="249" w:lineRule="auto" w:before="252" w:after="0"/>
        <w:ind w:left="124" w:right="132" w:firstLine="0"/>
        <w:jc w:val="both"/>
        <w:rPr>
          <w:sz w:val="24"/>
        </w:rPr>
      </w:pPr>
      <w:r>
        <w:rPr>
          <w:sz w:val="24"/>
        </w:rPr>
        <w:t>O preço unitário de cada item registrado é o constante da proposta final, cujos valores estão reunidos no Anexo I – Consolidação das Informações da Ata de Registro de Preços.</w:t>
      </w:r>
    </w:p>
    <w:p>
      <w:pPr>
        <w:pStyle w:val="ListParagraph"/>
        <w:numPr>
          <w:ilvl w:val="1"/>
          <w:numId w:val="32"/>
        </w:numPr>
        <w:tabs>
          <w:tab w:pos="508" w:val="left" w:leader="none"/>
        </w:tabs>
        <w:spacing w:line="249" w:lineRule="auto" w:before="242" w:after="0"/>
        <w:ind w:left="124" w:right="122" w:firstLine="0"/>
        <w:jc w:val="both"/>
        <w:rPr>
          <w:sz w:val="24"/>
        </w:rPr>
      </w:pPr>
      <w:r>
        <w:rPr>
          <w:color w:val="221E1F"/>
          <w:sz w:val="24"/>
        </w:rPr>
        <w:t>Os preços registrados poderão ser revistos e alterados</w:t>
      </w:r>
      <w:r>
        <w:rPr>
          <w:color w:val="221E1F"/>
          <w:spacing w:val="-14"/>
          <w:sz w:val="24"/>
        </w:rPr>
        <w:t> </w:t>
      </w:r>
      <w:r>
        <w:rPr>
          <w:color w:val="221E1F"/>
          <w:sz w:val="24"/>
        </w:rPr>
        <w:t>em decorrência de eventual redução dos preços praticados no mercado ou de fato que eleve o custo dos bens, obras ou serviços registrados,</w:t>
      </w:r>
      <w:r>
        <w:rPr>
          <w:color w:val="221E1F"/>
          <w:spacing w:val="-4"/>
          <w:sz w:val="24"/>
        </w:rPr>
        <w:t> </w:t>
      </w:r>
      <w:r>
        <w:rPr>
          <w:sz w:val="24"/>
        </w:rPr>
        <w:t>em caso de força maior, caso fortuito ou fato do príncipe ou em decorrência de fatos imprevisíveis ou previsíveis de consequências incalculáveis, que inviabilizem a execução da ata tal como pactuado, nos termos da alínea d</w:t>
      </w:r>
      <w:r>
        <w:rPr>
          <w:spacing w:val="40"/>
          <w:sz w:val="24"/>
        </w:rPr>
        <w:t> </w:t>
      </w:r>
      <w:r>
        <w:rPr>
          <w:sz w:val="24"/>
        </w:rPr>
        <w:t>do inciso II do </w:t>
      </w:r>
      <w:r>
        <w:rPr>
          <w:i/>
          <w:sz w:val="24"/>
        </w:rPr>
        <w:t>caput </w:t>
      </w:r>
      <w:r>
        <w:rPr>
          <w:sz w:val="24"/>
        </w:rPr>
        <w:t>do art. 124 da Lei nº 14.133/2021</w:t>
      </w:r>
      <w:r>
        <w:rPr>
          <w:color w:val="221E1F"/>
          <w:sz w:val="24"/>
        </w:rPr>
        <w:t>.</w:t>
      </w:r>
    </w:p>
    <w:p>
      <w:pPr>
        <w:pStyle w:val="ListParagraph"/>
        <w:numPr>
          <w:ilvl w:val="1"/>
          <w:numId w:val="32"/>
        </w:numPr>
        <w:tabs>
          <w:tab w:pos="484" w:val="left" w:leader="none"/>
        </w:tabs>
        <w:spacing w:line="249" w:lineRule="auto" w:before="246" w:after="0"/>
        <w:ind w:left="124" w:right="127" w:firstLine="0"/>
        <w:jc w:val="both"/>
        <w:rPr>
          <w:sz w:val="24"/>
        </w:rPr>
      </w:pPr>
      <w:r>
        <w:rPr>
          <w:sz w:val="24"/>
        </w:rPr>
        <w:t>Q</w:t>
      </w:r>
      <w:r>
        <w:rPr>
          <w:color w:val="221E1F"/>
          <w:sz w:val="24"/>
        </w:rPr>
        <w:t>uando o preço registrado se tornar superior ao preço praticado no mercado por motivo superveniente, o gerenciador convocará o(s) fornecedor(es) para negociar a redução dos preços aos valores praticados pelo mercado, na ordem de classificação.</w:t>
      </w:r>
    </w:p>
    <w:p>
      <w:pPr>
        <w:pStyle w:val="ListParagraph"/>
        <w:numPr>
          <w:ilvl w:val="2"/>
          <w:numId w:val="32"/>
        </w:numPr>
        <w:tabs>
          <w:tab w:pos="706" w:val="left" w:leader="none"/>
        </w:tabs>
        <w:spacing w:line="249" w:lineRule="auto" w:before="243" w:after="0"/>
        <w:ind w:left="124" w:right="124" w:firstLine="0"/>
        <w:jc w:val="both"/>
        <w:rPr>
          <w:sz w:val="24"/>
        </w:rPr>
      </w:pPr>
      <w:r>
        <w:rPr>
          <w:sz w:val="24"/>
        </w:rPr>
        <w:t>Caso o(s)</w:t>
      </w:r>
      <w:r>
        <w:rPr>
          <w:spacing w:val="-3"/>
          <w:sz w:val="24"/>
        </w:rPr>
        <w:t> </w:t>
      </w:r>
      <w:r>
        <w:rPr>
          <w:color w:val="221E1F"/>
          <w:sz w:val="24"/>
        </w:rPr>
        <w:t>fornecedor(es) cadastrado(s) </w:t>
      </w:r>
      <w:r>
        <w:rPr>
          <w:sz w:val="24"/>
        </w:rPr>
        <w:t>para o item ou lote não aceite(m) reduzir seu preço ao valor praticado pelo mercado deverá(ão) ser liberado(s) do compromisso assumido, sem aplicação de penalidades </w:t>
      </w:r>
      <w:r>
        <w:rPr>
          <w:spacing w:val="-2"/>
          <w:sz w:val="24"/>
        </w:rPr>
        <w:t>administrativas.</w:t>
      </w:r>
    </w:p>
    <w:p>
      <w:pPr>
        <w:pStyle w:val="ListParagraph"/>
        <w:numPr>
          <w:ilvl w:val="2"/>
          <w:numId w:val="32"/>
        </w:numPr>
        <w:tabs>
          <w:tab w:pos="730" w:val="left" w:leader="none"/>
        </w:tabs>
        <w:spacing w:line="249" w:lineRule="auto" w:before="243" w:after="0"/>
        <w:ind w:left="124" w:right="123" w:firstLine="0"/>
        <w:jc w:val="both"/>
        <w:rPr>
          <w:sz w:val="24"/>
        </w:rPr>
      </w:pPr>
      <w:r>
        <w:rPr>
          <w:sz w:val="24"/>
        </w:rPr>
        <w:t>Havendo a liberação do(s)</w:t>
      </w:r>
      <w:r>
        <w:rPr>
          <w:spacing w:val="-7"/>
          <w:sz w:val="24"/>
        </w:rPr>
        <w:t> </w:t>
      </w:r>
      <w:r>
        <w:rPr>
          <w:color w:val="221E1F"/>
          <w:sz w:val="24"/>
        </w:rPr>
        <w:t>fornecedor(es)</w:t>
      </w:r>
      <w:r>
        <w:rPr>
          <w:sz w:val="24"/>
        </w:rPr>
        <w:t>, nos termos do item 6.3.1, o </w:t>
      </w:r>
      <w:r>
        <w:rPr>
          <w:color w:val="221E1F"/>
          <w:sz w:val="24"/>
        </w:rPr>
        <w:t>órgão gerenciador </w:t>
      </w:r>
      <w:r>
        <w:rPr>
          <w:sz w:val="24"/>
        </w:rPr>
        <w:t>deverá convocar os proponentes do Cadastro de Reserva, na ordem de classificação, para verificar se aceitam</w:t>
      </w:r>
      <w:r>
        <w:rPr>
          <w:spacing w:val="40"/>
          <w:sz w:val="24"/>
        </w:rPr>
        <w:t> </w:t>
      </w:r>
      <w:r>
        <w:rPr>
          <w:sz w:val="24"/>
        </w:rPr>
        <w:t>reduzir seus preços aos valores de mercado, observado o disposto no art. 19, § 3º, do Decreto nº</w:t>
      </w:r>
      <w:r>
        <w:rPr>
          <w:spacing w:val="80"/>
          <w:sz w:val="24"/>
        </w:rPr>
        <w:t> </w:t>
      </w:r>
      <w:r>
        <w:rPr>
          <w:spacing w:val="-2"/>
          <w:sz w:val="24"/>
        </w:rPr>
        <w:t>48.843/2023.</w:t>
      </w:r>
    </w:p>
    <w:p>
      <w:pPr>
        <w:pStyle w:val="ListParagraph"/>
        <w:numPr>
          <w:ilvl w:val="2"/>
          <w:numId w:val="32"/>
        </w:numPr>
        <w:tabs>
          <w:tab w:pos="669" w:val="left" w:leader="none"/>
        </w:tabs>
        <w:spacing w:line="249" w:lineRule="auto" w:before="245" w:after="0"/>
        <w:ind w:left="124" w:right="146" w:firstLine="0"/>
        <w:jc w:val="both"/>
        <w:rPr>
          <w:sz w:val="24"/>
        </w:rPr>
      </w:pPr>
      <w:r>
        <w:rPr>
          <w:sz w:val="24"/>
        </w:rPr>
        <w:t>A ordem de classificação dos fornecedores que aceitarem reduzir seus preços aos valores de mercado observará a classificação original.</w:t>
      </w:r>
    </w:p>
    <w:p>
      <w:pPr>
        <w:pStyle w:val="ListParagraph"/>
        <w:numPr>
          <w:ilvl w:val="2"/>
          <w:numId w:val="32"/>
        </w:numPr>
        <w:tabs>
          <w:tab w:pos="736" w:val="left" w:leader="none"/>
        </w:tabs>
        <w:spacing w:line="249" w:lineRule="auto" w:before="242" w:after="0"/>
        <w:ind w:left="124" w:right="134" w:firstLine="0"/>
        <w:jc w:val="both"/>
        <w:rPr>
          <w:sz w:val="24"/>
        </w:rPr>
      </w:pPr>
      <w:r>
        <w:rPr>
          <w:sz w:val="24"/>
        </w:rPr>
        <w:t>Não havendo êxito nas negociações, o </w:t>
      </w:r>
      <w:r>
        <w:rPr>
          <w:color w:val="221E1F"/>
          <w:sz w:val="24"/>
        </w:rPr>
        <w:t>gerenciador </w:t>
      </w:r>
      <w:r>
        <w:rPr>
          <w:sz w:val="24"/>
        </w:rPr>
        <w:t>deverá proceder ao cancelamento da Ata de Registro de Preços, nos termos do art. 32 do Decreto nº 48.843/2023 e da cláusula décima desta</w:t>
      </w:r>
      <w:r>
        <w:rPr>
          <w:spacing w:val="-2"/>
          <w:sz w:val="24"/>
        </w:rPr>
        <w:t> </w:t>
      </w:r>
      <w:r>
        <w:rPr>
          <w:sz w:val="24"/>
        </w:rPr>
        <w:t>Ata, com a adoção das medidas cabíveis para obtenção da contratação mais vantajosa.</w:t>
      </w:r>
    </w:p>
    <w:p>
      <w:pPr>
        <w:pStyle w:val="ListParagraph"/>
        <w:numPr>
          <w:ilvl w:val="2"/>
          <w:numId w:val="32"/>
        </w:numPr>
        <w:tabs>
          <w:tab w:pos="667" w:val="left" w:leader="none"/>
        </w:tabs>
        <w:spacing w:line="249" w:lineRule="auto" w:before="243" w:after="0"/>
        <w:ind w:left="124" w:right="132" w:firstLine="0"/>
        <w:jc w:val="both"/>
        <w:rPr>
          <w:sz w:val="24"/>
        </w:rPr>
      </w:pPr>
      <w:r>
        <w:rPr>
          <w:sz w:val="24"/>
        </w:rPr>
        <w:t>Caso haja a redução do preço registrado, o</w:t>
      </w:r>
      <w:r>
        <w:rPr>
          <w:spacing w:val="-12"/>
          <w:sz w:val="24"/>
        </w:rPr>
        <w:t> </w:t>
      </w:r>
      <w:r>
        <w:rPr>
          <w:color w:val="221E1F"/>
          <w:sz w:val="24"/>
        </w:rPr>
        <w:t>gerenciador</w:t>
      </w:r>
      <w:r>
        <w:rPr>
          <w:color w:val="221E1F"/>
          <w:spacing w:val="-2"/>
          <w:sz w:val="24"/>
        </w:rPr>
        <w:t> </w:t>
      </w:r>
      <w:r>
        <w:rPr>
          <w:sz w:val="24"/>
        </w:rPr>
        <w:t>deverá comunicar aos órgãos e as entidades que tiverem formalizado contratos, para que avaliem a necessidade de efetuar a revisão dos preços contratados.</w:t>
      </w:r>
    </w:p>
    <w:p>
      <w:pPr>
        <w:pStyle w:val="ListParagraph"/>
        <w:numPr>
          <w:ilvl w:val="1"/>
          <w:numId w:val="32"/>
        </w:numPr>
        <w:tabs>
          <w:tab w:pos="556" w:val="left" w:leader="none"/>
        </w:tabs>
        <w:spacing w:line="249" w:lineRule="auto" w:before="242" w:after="0"/>
        <w:ind w:left="124" w:right="127" w:firstLine="0"/>
        <w:jc w:val="both"/>
        <w:rPr>
          <w:sz w:val="24"/>
        </w:rPr>
      </w:pPr>
      <w:r>
        <w:rPr>
          <w:sz w:val="24"/>
        </w:rPr>
        <w:t>Q</w:t>
      </w:r>
      <w:r>
        <w:rPr>
          <w:color w:val="221E1F"/>
          <w:sz w:val="24"/>
        </w:rPr>
        <w:t>uando o preço de mercado se tornar superior aos preços registrados e o fornecedor, mediante requerimento devidamente fundamentado, não puder cumprir as obrigações contidas na Ata de Registro de </w:t>
      </w:r>
      <w:r>
        <w:rPr>
          <w:color w:val="221E1F"/>
          <w:spacing w:val="16"/>
          <w:sz w:val="24"/>
        </w:rPr>
        <w:t>Preços,</w:t>
      </w:r>
      <w:r>
        <w:rPr>
          <w:color w:val="221E1F"/>
          <w:spacing w:val="-5"/>
          <w:sz w:val="24"/>
        </w:rPr>
        <w:t> </w:t>
      </w:r>
      <w:r>
        <w:rPr>
          <w:sz w:val="24"/>
        </w:rPr>
        <w:t>ser-lhe-á facultado requerer ao </w:t>
      </w:r>
      <w:r>
        <w:rPr>
          <w:color w:val="221E1F"/>
          <w:sz w:val="24"/>
        </w:rPr>
        <w:t>gerenciador </w:t>
      </w:r>
      <w:r>
        <w:rPr>
          <w:sz w:val="24"/>
        </w:rPr>
        <w:t>a alteração dos preços registrados, mediante comprovação de fato superveniente que supostamente o impossibilite de cumprir o compromisso.</w:t>
      </w:r>
    </w:p>
    <w:p>
      <w:pPr>
        <w:pStyle w:val="ListParagraph"/>
        <w:spacing w:after="0" w:line="249" w:lineRule="auto"/>
        <w:jc w:val="both"/>
        <w:rPr>
          <w:sz w:val="24"/>
        </w:rPr>
        <w:sectPr>
          <w:pgSz w:w="11900" w:h="16840"/>
          <w:pgMar w:header="0" w:footer="181" w:top="500" w:bottom="380" w:left="566" w:right="566"/>
        </w:sectPr>
      </w:pPr>
    </w:p>
    <w:p>
      <w:pPr>
        <w:pStyle w:val="ListParagraph"/>
        <w:numPr>
          <w:ilvl w:val="2"/>
          <w:numId w:val="32"/>
        </w:numPr>
        <w:tabs>
          <w:tab w:pos="664" w:val="left" w:leader="none"/>
        </w:tabs>
        <w:spacing w:line="249" w:lineRule="auto" w:before="62" w:after="0"/>
        <w:ind w:left="124" w:right="125" w:firstLine="0"/>
        <w:jc w:val="both"/>
        <w:rPr>
          <w:color w:val="221E1F"/>
          <w:sz w:val="24"/>
        </w:rPr>
      </w:pPr>
      <w:r>
        <w:rPr>
          <w:sz w:val="24"/>
        </w:rPr>
        <w:t>O</w:t>
      </w:r>
      <w:r>
        <w:rPr>
          <w:spacing w:val="-9"/>
          <w:sz w:val="24"/>
        </w:rPr>
        <w:t> </w:t>
      </w:r>
      <w:r>
        <w:rPr>
          <w:color w:val="221E1F"/>
          <w:sz w:val="24"/>
        </w:rPr>
        <w:t>fornecedor </w:t>
      </w:r>
      <w:r>
        <w:rPr>
          <w:sz w:val="24"/>
        </w:rPr>
        <w:t>deverá encaminhar, juntamente com o pedido de alteração, documentação comprobatória ou planilha de custos que demonstre que o preço registrado se tornou inviável frente às condições inicialmente pactuadas, cabendo ao </w:t>
      </w:r>
      <w:r>
        <w:rPr>
          <w:color w:val="221E1F"/>
          <w:sz w:val="24"/>
        </w:rPr>
        <w:t>gerenciador </w:t>
      </w:r>
      <w:r>
        <w:rPr>
          <w:sz w:val="24"/>
        </w:rPr>
        <w:t>a análise e deliberação a respeito do pedido.</w:t>
      </w:r>
    </w:p>
    <w:p>
      <w:pPr>
        <w:pStyle w:val="ListParagraph"/>
        <w:numPr>
          <w:ilvl w:val="2"/>
          <w:numId w:val="32"/>
        </w:numPr>
        <w:tabs>
          <w:tab w:pos="686" w:val="left" w:leader="none"/>
        </w:tabs>
        <w:spacing w:line="249" w:lineRule="auto" w:before="243" w:after="0"/>
        <w:ind w:left="124" w:right="129" w:firstLine="0"/>
        <w:jc w:val="both"/>
        <w:rPr>
          <w:sz w:val="24"/>
        </w:rPr>
      </w:pPr>
      <w:r>
        <w:rPr>
          <w:sz w:val="24"/>
        </w:rPr>
        <w:t>Na hipótese de deferimento do pedido, o </w:t>
      </w:r>
      <w:r>
        <w:rPr>
          <w:color w:val="221E1F"/>
          <w:sz w:val="24"/>
        </w:rPr>
        <w:t>gerenciador </w:t>
      </w:r>
      <w:r>
        <w:rPr>
          <w:sz w:val="24"/>
        </w:rPr>
        <w:t>procederá à atualização do preço registrado, de acordo com a realidade dos valores praticados pelo mercado.</w:t>
      </w:r>
    </w:p>
    <w:p>
      <w:pPr>
        <w:pStyle w:val="ListParagraph"/>
        <w:numPr>
          <w:ilvl w:val="2"/>
          <w:numId w:val="32"/>
        </w:numPr>
        <w:tabs>
          <w:tab w:pos="700" w:val="left" w:leader="none"/>
        </w:tabs>
        <w:spacing w:line="249" w:lineRule="auto" w:before="242" w:after="0"/>
        <w:ind w:left="124" w:right="133" w:firstLine="0"/>
        <w:jc w:val="both"/>
        <w:rPr>
          <w:color w:val="221E1F"/>
          <w:sz w:val="24"/>
        </w:rPr>
      </w:pPr>
      <w:r>
        <w:rPr>
          <w:color w:val="221E1F"/>
          <w:sz w:val="24"/>
        </w:rPr>
        <w:t>O fornecedor do compromisso assumido poderá ser liberado pelo gerenciador, caso a comunicação ocorra antes do pedido de fornecimento, e sem aplicação de penalidades administrativas, se confirmada a veracidade dos motivos e comprovantes apresentados.</w:t>
      </w:r>
    </w:p>
    <w:p>
      <w:pPr>
        <w:pStyle w:val="ListParagraph"/>
        <w:numPr>
          <w:ilvl w:val="2"/>
          <w:numId w:val="32"/>
        </w:numPr>
        <w:tabs>
          <w:tab w:pos="676" w:val="left" w:leader="none"/>
        </w:tabs>
        <w:spacing w:line="249" w:lineRule="auto" w:before="243" w:after="0"/>
        <w:ind w:left="124" w:right="122" w:firstLine="0"/>
        <w:jc w:val="both"/>
        <w:rPr>
          <w:color w:val="221E1F"/>
          <w:sz w:val="24"/>
        </w:rPr>
      </w:pPr>
      <w:r>
        <w:rPr>
          <w:sz w:val="24"/>
        </w:rPr>
        <w:t>Caso não demonstrada a existência de fato superveniente que torne insubsistente o preço registrado, o pedido será indeferido pelo</w:t>
      </w:r>
      <w:r>
        <w:rPr>
          <w:spacing w:val="-5"/>
          <w:sz w:val="24"/>
        </w:rPr>
        <w:t> </w:t>
      </w:r>
      <w:r>
        <w:rPr>
          <w:color w:val="221E1F"/>
          <w:sz w:val="24"/>
        </w:rPr>
        <w:t>gerenciador, </w:t>
      </w:r>
      <w:r>
        <w:rPr>
          <w:sz w:val="24"/>
        </w:rPr>
        <w:t>ficando o fornecedor obrigado a cumprir as obrigações contidas na Ata de Registro de Preços, sob pena de cancelamento do seu registro, nos termos do art. 31 do Decreto nº 48.843/2023, sem prejuízo das sanções previstas na Lei nº 14.133/2021, no instrumento convocatório e no Termo de Referência, e em outras legislações aplicáveis.</w:t>
      </w:r>
    </w:p>
    <w:p>
      <w:pPr>
        <w:pStyle w:val="ListParagraph"/>
        <w:numPr>
          <w:ilvl w:val="3"/>
          <w:numId w:val="32"/>
        </w:numPr>
        <w:tabs>
          <w:tab w:pos="877" w:val="left" w:leader="none"/>
        </w:tabs>
        <w:spacing w:line="249" w:lineRule="auto" w:before="246" w:after="0"/>
        <w:ind w:left="124" w:right="123" w:firstLine="0"/>
        <w:jc w:val="both"/>
        <w:rPr>
          <w:sz w:val="24"/>
        </w:rPr>
      </w:pPr>
      <w:r>
        <w:rPr>
          <w:sz w:val="24"/>
        </w:rPr>
        <w:t>Havendo cancelamento do registro do fornecedor, nos termos do item 6.4.4, o </w:t>
      </w:r>
      <w:r>
        <w:rPr>
          <w:color w:val="221E1F"/>
          <w:sz w:val="24"/>
        </w:rPr>
        <w:t>gerenciador </w:t>
      </w:r>
      <w:r>
        <w:rPr>
          <w:sz w:val="24"/>
        </w:rPr>
        <w:t>deverá convocar os proponentes do Cadastro de Reserva, observada a ordem de classificação, para verificar se aceitam manter seus preços registrados, observado o disposto no art. 19, § 3º, do Decreto nº 48.843/2023.</w:t>
      </w:r>
    </w:p>
    <w:p>
      <w:pPr>
        <w:pStyle w:val="ListParagraph"/>
        <w:numPr>
          <w:ilvl w:val="3"/>
          <w:numId w:val="32"/>
        </w:numPr>
        <w:tabs>
          <w:tab w:pos="899" w:val="left" w:leader="none"/>
        </w:tabs>
        <w:spacing w:line="249" w:lineRule="auto" w:before="243" w:after="0"/>
        <w:ind w:left="124" w:right="143" w:firstLine="0"/>
        <w:jc w:val="both"/>
        <w:rPr>
          <w:sz w:val="24"/>
        </w:rPr>
      </w:pPr>
      <w:r>
        <w:rPr>
          <w:sz w:val="24"/>
        </w:rPr>
        <w:t>Não havendo êxito nas negociações, o </w:t>
      </w:r>
      <w:r>
        <w:rPr>
          <w:color w:val="221E1F"/>
          <w:sz w:val="24"/>
        </w:rPr>
        <w:t>gerenciador </w:t>
      </w:r>
      <w:r>
        <w:rPr>
          <w:sz w:val="24"/>
        </w:rPr>
        <w:t>deverá proceder ao cancelamento da Ata de Registro de Preços, adotando as medidas cabíveis para obtenção da contratação mais vantajosa.</w:t>
      </w:r>
    </w:p>
    <w:p>
      <w:pPr>
        <w:pStyle w:val="ListParagraph"/>
        <w:numPr>
          <w:ilvl w:val="1"/>
          <w:numId w:val="32"/>
        </w:numPr>
        <w:tabs>
          <w:tab w:pos="504" w:val="left" w:leader="none"/>
        </w:tabs>
        <w:spacing w:line="249" w:lineRule="auto" w:before="242" w:after="0"/>
        <w:ind w:left="124" w:right="132" w:firstLine="0"/>
        <w:jc w:val="both"/>
        <w:rPr>
          <w:sz w:val="24"/>
        </w:rPr>
      </w:pPr>
      <w:r>
        <w:rPr>
          <w:sz w:val="24"/>
        </w:rPr>
        <w:t>Os novos valores a serem registrados, conforme itens 6.3.5 e 6.4.2, deverão ser formalizados mediante termo aditivo à Ata de Registro de Preços.</w:t>
      </w:r>
    </w:p>
    <w:p>
      <w:pPr>
        <w:pStyle w:val="ListParagraph"/>
        <w:numPr>
          <w:ilvl w:val="1"/>
          <w:numId w:val="32"/>
        </w:numPr>
        <w:tabs>
          <w:tab w:pos="565" w:val="left" w:leader="none"/>
        </w:tabs>
        <w:spacing w:line="249" w:lineRule="auto" w:before="242" w:after="0"/>
        <w:ind w:left="124" w:right="127" w:firstLine="0"/>
        <w:jc w:val="both"/>
        <w:rPr>
          <w:sz w:val="24"/>
        </w:rPr>
      </w:pPr>
      <w:r>
        <w:rPr>
          <w:sz w:val="24"/>
        </w:rPr>
        <w:t>Os preços registrados poderão, ainda, ser reajustados ou repactuados, conforme estabelecido no instrumento convocatório e no Termo de Referência, nos termos da Lei nº 14.133/ 2021.</w:t>
      </w:r>
    </w:p>
    <w:p>
      <w:pPr>
        <w:pStyle w:val="ListParagraph"/>
        <w:numPr>
          <w:ilvl w:val="2"/>
          <w:numId w:val="32"/>
        </w:numPr>
        <w:tabs>
          <w:tab w:pos="664" w:val="left" w:leader="none"/>
        </w:tabs>
        <w:spacing w:line="240" w:lineRule="auto" w:before="243" w:after="0"/>
        <w:ind w:left="664" w:right="0" w:hanging="540"/>
        <w:jc w:val="left"/>
        <w:rPr>
          <w:sz w:val="24"/>
        </w:rPr>
      </w:pPr>
      <w:r>
        <w:rPr>
          <w:sz w:val="24"/>
        </w:rPr>
        <w:t>O</w:t>
      </w:r>
      <w:r>
        <w:rPr>
          <w:spacing w:val="-7"/>
          <w:sz w:val="24"/>
        </w:rPr>
        <w:t> </w:t>
      </w:r>
      <w:r>
        <w:rPr>
          <w:sz w:val="24"/>
        </w:rPr>
        <w:t>reajustamento</w:t>
      </w:r>
      <w:r>
        <w:rPr>
          <w:spacing w:val="-4"/>
          <w:sz w:val="24"/>
        </w:rPr>
        <w:t> </w:t>
      </w:r>
      <w:r>
        <w:rPr>
          <w:sz w:val="24"/>
        </w:rPr>
        <w:t>ou</w:t>
      </w:r>
      <w:r>
        <w:rPr>
          <w:spacing w:val="-4"/>
          <w:sz w:val="24"/>
        </w:rPr>
        <w:t> </w:t>
      </w:r>
      <w:r>
        <w:rPr>
          <w:sz w:val="24"/>
        </w:rPr>
        <w:t>repactuação</w:t>
      </w:r>
      <w:r>
        <w:rPr>
          <w:spacing w:val="-4"/>
          <w:sz w:val="24"/>
        </w:rPr>
        <w:t> </w:t>
      </w:r>
      <w:r>
        <w:rPr>
          <w:sz w:val="24"/>
        </w:rPr>
        <w:t>poderá</w:t>
      </w:r>
      <w:r>
        <w:rPr>
          <w:spacing w:val="-5"/>
          <w:sz w:val="24"/>
        </w:rPr>
        <w:t> </w:t>
      </w:r>
      <w:r>
        <w:rPr>
          <w:sz w:val="24"/>
        </w:rPr>
        <w:t>ser</w:t>
      </w:r>
      <w:r>
        <w:rPr>
          <w:spacing w:val="-4"/>
          <w:sz w:val="24"/>
        </w:rPr>
        <w:t> </w:t>
      </w:r>
      <w:r>
        <w:rPr>
          <w:sz w:val="24"/>
        </w:rPr>
        <w:t>efetuado</w:t>
      </w:r>
      <w:r>
        <w:rPr>
          <w:spacing w:val="-4"/>
          <w:sz w:val="24"/>
        </w:rPr>
        <w:t> </w:t>
      </w:r>
      <w:r>
        <w:rPr>
          <w:sz w:val="24"/>
        </w:rPr>
        <w:t>mediante</w:t>
      </w:r>
      <w:r>
        <w:rPr>
          <w:spacing w:val="-4"/>
          <w:sz w:val="24"/>
        </w:rPr>
        <w:t> </w:t>
      </w:r>
      <w:r>
        <w:rPr>
          <w:spacing w:val="-2"/>
          <w:sz w:val="24"/>
        </w:rPr>
        <w:t>apostilamento.</w:t>
      </w:r>
    </w:p>
    <w:p>
      <w:pPr>
        <w:pStyle w:val="Heading3"/>
        <w:spacing w:before="252"/>
      </w:pPr>
      <w:r>
        <w:rPr/>
        <w:t>CLÁUSULA</w:t>
      </w:r>
      <w:r>
        <w:rPr>
          <w:spacing w:val="-8"/>
        </w:rPr>
        <w:t> </w:t>
      </w:r>
      <w:r>
        <w:rPr/>
        <w:t>SÉTIMA:</w:t>
      </w:r>
      <w:r>
        <w:rPr>
          <w:spacing w:val="-5"/>
        </w:rPr>
        <w:t> </w:t>
      </w:r>
      <w:r>
        <w:rPr/>
        <w:t>DOS</w:t>
      </w:r>
      <w:r>
        <w:rPr>
          <w:spacing w:val="-5"/>
        </w:rPr>
        <w:t> </w:t>
      </w:r>
      <w:r>
        <w:rPr/>
        <w:t>LOCAIS</w:t>
      </w:r>
      <w:r>
        <w:rPr>
          <w:spacing w:val="-5"/>
        </w:rPr>
        <w:t> </w:t>
      </w:r>
      <w:r>
        <w:rPr/>
        <w:t>DE</w:t>
      </w:r>
      <w:r>
        <w:rPr>
          <w:spacing w:val="-5"/>
        </w:rPr>
        <w:t> </w:t>
      </w:r>
      <w:r>
        <w:rPr/>
        <w:t>ENTREGA</w:t>
      </w:r>
      <w:r>
        <w:rPr>
          <w:spacing w:val="-5"/>
        </w:rPr>
        <w:t> </w:t>
      </w:r>
      <w:r>
        <w:rPr/>
        <w:t>DOS</w:t>
      </w:r>
      <w:r>
        <w:rPr>
          <w:spacing w:val="-5"/>
        </w:rPr>
        <w:t> </w:t>
      </w:r>
      <w:r>
        <w:rPr>
          <w:spacing w:val="-4"/>
        </w:rPr>
        <w:t>BENS</w:t>
      </w:r>
    </w:p>
    <w:p>
      <w:pPr>
        <w:pStyle w:val="ListParagraph"/>
        <w:numPr>
          <w:ilvl w:val="1"/>
          <w:numId w:val="14"/>
        </w:numPr>
        <w:tabs>
          <w:tab w:pos="484" w:val="left" w:leader="none"/>
        </w:tabs>
        <w:spacing w:line="240" w:lineRule="auto" w:before="252" w:after="0"/>
        <w:ind w:left="484" w:right="0" w:hanging="360"/>
        <w:jc w:val="left"/>
        <w:rPr>
          <w:sz w:val="24"/>
        </w:rPr>
      </w:pPr>
      <w:r>
        <w:rPr>
          <w:sz w:val="24"/>
        </w:rPr>
        <w:t>Os</w:t>
      </w:r>
      <w:r>
        <w:rPr>
          <w:spacing w:val="-3"/>
          <w:sz w:val="24"/>
        </w:rPr>
        <w:t> </w:t>
      </w:r>
      <w:r>
        <w:rPr>
          <w:sz w:val="24"/>
        </w:rPr>
        <w:t>locais</w:t>
      </w:r>
      <w:r>
        <w:rPr>
          <w:spacing w:val="-2"/>
          <w:sz w:val="24"/>
        </w:rPr>
        <w:t> </w:t>
      </w:r>
      <w:r>
        <w:rPr>
          <w:sz w:val="24"/>
        </w:rPr>
        <w:t>de</w:t>
      </w:r>
      <w:r>
        <w:rPr>
          <w:spacing w:val="-2"/>
          <w:sz w:val="24"/>
        </w:rPr>
        <w:t> </w:t>
      </w:r>
      <w:r>
        <w:rPr>
          <w:sz w:val="24"/>
        </w:rPr>
        <w:t>entrega</w:t>
      </w:r>
      <w:r>
        <w:rPr>
          <w:spacing w:val="-2"/>
          <w:sz w:val="24"/>
        </w:rPr>
        <w:t> </w:t>
      </w:r>
      <w:r>
        <w:rPr>
          <w:sz w:val="24"/>
        </w:rPr>
        <w:t>dos</w:t>
      </w:r>
      <w:r>
        <w:rPr>
          <w:spacing w:val="-2"/>
          <w:sz w:val="24"/>
        </w:rPr>
        <w:t> </w:t>
      </w:r>
      <w:r>
        <w:rPr>
          <w:sz w:val="24"/>
        </w:rPr>
        <w:t>bens</w:t>
      </w:r>
      <w:r>
        <w:rPr>
          <w:spacing w:val="-2"/>
          <w:sz w:val="24"/>
        </w:rPr>
        <w:t> </w:t>
      </w:r>
      <w:r>
        <w:rPr>
          <w:sz w:val="24"/>
        </w:rPr>
        <w:t>objeto</w:t>
      </w:r>
      <w:r>
        <w:rPr>
          <w:spacing w:val="-3"/>
          <w:sz w:val="24"/>
        </w:rPr>
        <w:t> </w:t>
      </w:r>
      <w:r>
        <w:rPr>
          <w:sz w:val="24"/>
        </w:rPr>
        <w:t>do</w:t>
      </w:r>
      <w:r>
        <w:rPr>
          <w:spacing w:val="-2"/>
          <w:sz w:val="24"/>
        </w:rPr>
        <w:t> </w:t>
      </w:r>
      <w:r>
        <w:rPr>
          <w:sz w:val="24"/>
        </w:rPr>
        <w:t>registro</w:t>
      </w:r>
      <w:r>
        <w:rPr>
          <w:spacing w:val="-2"/>
          <w:sz w:val="24"/>
        </w:rPr>
        <w:t> </w:t>
      </w:r>
      <w:r>
        <w:rPr>
          <w:sz w:val="24"/>
        </w:rPr>
        <w:t>de</w:t>
      </w:r>
      <w:r>
        <w:rPr>
          <w:spacing w:val="10"/>
          <w:sz w:val="24"/>
        </w:rPr>
        <w:t> </w:t>
      </w:r>
      <w:r>
        <w:rPr>
          <w:color w:val="221E1F"/>
          <w:sz w:val="24"/>
        </w:rPr>
        <w:t>preços</w:t>
      </w:r>
      <w:r>
        <w:rPr>
          <w:color w:val="221E1F"/>
          <w:spacing w:val="-2"/>
          <w:sz w:val="24"/>
        </w:rPr>
        <w:t> </w:t>
      </w:r>
      <w:r>
        <w:rPr>
          <w:color w:val="221E1F"/>
          <w:sz w:val="24"/>
        </w:rPr>
        <w:t>estão</w:t>
      </w:r>
      <w:r>
        <w:rPr>
          <w:color w:val="221E1F"/>
          <w:spacing w:val="-2"/>
          <w:sz w:val="24"/>
        </w:rPr>
        <w:t> </w:t>
      </w:r>
      <w:r>
        <w:rPr>
          <w:color w:val="221E1F"/>
          <w:sz w:val="24"/>
        </w:rPr>
        <w:t>listados</w:t>
      </w:r>
      <w:r>
        <w:rPr>
          <w:color w:val="221E1F"/>
          <w:spacing w:val="-2"/>
          <w:sz w:val="24"/>
        </w:rPr>
        <w:t> </w:t>
      </w:r>
      <w:r>
        <w:rPr>
          <w:color w:val="221E1F"/>
          <w:sz w:val="24"/>
        </w:rPr>
        <w:t>no</w:t>
      </w:r>
      <w:r>
        <w:rPr>
          <w:color w:val="221E1F"/>
          <w:spacing w:val="-2"/>
          <w:sz w:val="24"/>
        </w:rPr>
        <w:t> </w:t>
      </w:r>
      <w:r>
        <w:rPr>
          <w:color w:val="221E1F"/>
          <w:sz w:val="24"/>
        </w:rPr>
        <w:t>Termo</w:t>
      </w:r>
      <w:r>
        <w:rPr>
          <w:color w:val="221E1F"/>
          <w:spacing w:val="-2"/>
          <w:sz w:val="24"/>
        </w:rPr>
        <w:t> </w:t>
      </w:r>
      <w:r>
        <w:rPr>
          <w:color w:val="221E1F"/>
          <w:sz w:val="24"/>
        </w:rPr>
        <w:t>de</w:t>
      </w:r>
      <w:r>
        <w:rPr>
          <w:color w:val="221E1F"/>
          <w:spacing w:val="-2"/>
          <w:sz w:val="24"/>
        </w:rPr>
        <w:t> Referência.</w:t>
      </w:r>
    </w:p>
    <w:p>
      <w:pPr>
        <w:pStyle w:val="Heading3"/>
        <w:spacing w:before="252"/>
      </w:pPr>
      <w:r>
        <w:rPr/>
        <w:t>CLÁUSULA</w:t>
      </w:r>
      <w:r>
        <w:rPr>
          <w:spacing w:val="-7"/>
        </w:rPr>
        <w:t> </w:t>
      </w:r>
      <w:r>
        <w:rPr/>
        <w:t>OITAVA:</w:t>
      </w:r>
      <w:r>
        <w:rPr>
          <w:spacing w:val="-4"/>
        </w:rPr>
        <w:t> </w:t>
      </w:r>
      <w:r>
        <w:rPr/>
        <w:t>DO</w:t>
      </w:r>
      <w:r>
        <w:rPr>
          <w:spacing w:val="-5"/>
        </w:rPr>
        <w:t> </w:t>
      </w:r>
      <w:r>
        <w:rPr/>
        <w:t>PRAZO</w:t>
      </w:r>
      <w:r>
        <w:rPr>
          <w:spacing w:val="-4"/>
        </w:rPr>
        <w:t> </w:t>
      </w:r>
      <w:r>
        <w:rPr/>
        <w:t>DE</w:t>
      </w:r>
      <w:r>
        <w:rPr>
          <w:spacing w:val="-5"/>
        </w:rPr>
        <w:t> </w:t>
      </w:r>
      <w:r>
        <w:rPr/>
        <w:t>VALIDADE</w:t>
      </w:r>
      <w:r>
        <w:rPr>
          <w:spacing w:val="-4"/>
        </w:rPr>
        <w:t> </w:t>
      </w:r>
      <w:r>
        <w:rPr/>
        <w:t>DA</w:t>
      </w:r>
      <w:r>
        <w:rPr>
          <w:spacing w:val="-5"/>
        </w:rPr>
        <w:t> </w:t>
      </w:r>
      <w:r>
        <w:rPr/>
        <w:t>ATA</w:t>
      </w:r>
      <w:r>
        <w:rPr>
          <w:spacing w:val="-4"/>
        </w:rPr>
        <w:t> </w:t>
      </w:r>
      <w:r>
        <w:rPr/>
        <w:t>DE</w:t>
      </w:r>
      <w:r>
        <w:rPr>
          <w:spacing w:val="-5"/>
        </w:rPr>
        <w:t> </w:t>
      </w:r>
      <w:r>
        <w:rPr/>
        <w:t>REGISTRO</w:t>
      </w:r>
      <w:r>
        <w:rPr>
          <w:spacing w:val="-4"/>
        </w:rPr>
        <w:t> </w:t>
      </w:r>
      <w:r>
        <w:rPr/>
        <w:t>DE</w:t>
      </w:r>
      <w:r>
        <w:rPr>
          <w:spacing w:val="-4"/>
        </w:rPr>
        <w:t> </w:t>
      </w:r>
      <w:r>
        <w:rPr>
          <w:spacing w:val="-2"/>
        </w:rPr>
        <w:t>PREÇOS</w:t>
      </w:r>
    </w:p>
    <w:p>
      <w:pPr>
        <w:pStyle w:val="ListParagraph"/>
        <w:numPr>
          <w:ilvl w:val="1"/>
          <w:numId w:val="33"/>
        </w:numPr>
        <w:tabs>
          <w:tab w:pos="495" w:val="left" w:leader="none"/>
        </w:tabs>
        <w:spacing w:line="249" w:lineRule="auto" w:before="252" w:after="0"/>
        <w:ind w:left="124" w:right="130" w:firstLine="0"/>
        <w:jc w:val="both"/>
        <w:rPr>
          <w:sz w:val="24"/>
        </w:rPr>
      </w:pPr>
      <w:r>
        <w:rPr>
          <w:color w:val="221E1F"/>
          <w:sz w:val="24"/>
        </w:rPr>
        <w:t>O prazo de validade da</w:t>
      </w:r>
      <w:r>
        <w:rPr>
          <w:color w:val="221E1F"/>
          <w:spacing w:val="-3"/>
          <w:sz w:val="24"/>
        </w:rPr>
        <w:t> </w:t>
      </w:r>
      <w:r>
        <w:rPr>
          <w:color w:val="221E1F"/>
          <w:sz w:val="24"/>
        </w:rPr>
        <w:t>Ata de Registro de Preços é de 1 (um) ano, </w:t>
      </w:r>
      <w:r>
        <w:rPr>
          <w:sz w:val="24"/>
        </w:rPr>
        <w:t>contado a partir</w:t>
      </w:r>
      <w:r>
        <w:rPr>
          <w:spacing w:val="-8"/>
          <w:sz w:val="24"/>
        </w:rPr>
        <w:t> </w:t>
      </w:r>
      <w:r>
        <w:rPr>
          <w:sz w:val="24"/>
        </w:rPr>
        <w:t>do 1º (primeiro) dia útil subsequente à data de divulgação no PNCP.</w:t>
      </w:r>
    </w:p>
    <w:p>
      <w:pPr>
        <w:pStyle w:val="ListParagraph"/>
        <w:numPr>
          <w:ilvl w:val="1"/>
          <w:numId w:val="33"/>
        </w:numPr>
        <w:tabs>
          <w:tab w:pos="508" w:val="left" w:leader="none"/>
        </w:tabs>
        <w:spacing w:line="249" w:lineRule="auto" w:before="243" w:after="0"/>
        <w:ind w:left="124" w:right="130" w:firstLine="0"/>
        <w:jc w:val="both"/>
        <w:rPr>
          <w:sz w:val="24"/>
        </w:rPr>
      </w:pPr>
      <w:r>
        <w:rPr>
          <w:sz w:val="24"/>
        </w:rPr>
        <w:t>O prazo de vigência da Ata de Registro de Preços poderá ser prorrogado, por igual período, mediante termo aditivo, desde que as condições e os preços permaneçam vantajosos, observados os seguintes </w:t>
      </w:r>
      <w:r>
        <w:rPr>
          <w:spacing w:val="-2"/>
          <w:sz w:val="24"/>
        </w:rPr>
        <w:t>requisitos:</w:t>
      </w:r>
    </w:p>
    <w:p>
      <w:pPr>
        <w:pStyle w:val="ListParagraph"/>
        <w:numPr>
          <w:ilvl w:val="2"/>
          <w:numId w:val="33"/>
        </w:numPr>
        <w:tabs>
          <w:tab w:pos="664" w:val="left" w:leader="none"/>
        </w:tabs>
        <w:spacing w:line="240" w:lineRule="auto" w:before="243" w:after="0"/>
        <w:ind w:left="664" w:right="0" w:hanging="540"/>
        <w:jc w:val="left"/>
        <w:rPr>
          <w:sz w:val="24"/>
        </w:rPr>
      </w:pPr>
      <w:r>
        <w:rPr>
          <w:sz w:val="24"/>
        </w:rPr>
        <w:t>somente</w:t>
      </w:r>
      <w:r>
        <w:rPr>
          <w:spacing w:val="-4"/>
          <w:sz w:val="24"/>
        </w:rPr>
        <w:t> </w:t>
      </w:r>
      <w:r>
        <w:rPr>
          <w:sz w:val="24"/>
        </w:rPr>
        <w:t>o</w:t>
      </w:r>
      <w:r>
        <w:rPr>
          <w:spacing w:val="-4"/>
          <w:sz w:val="24"/>
        </w:rPr>
        <w:t> </w:t>
      </w:r>
      <w:r>
        <w:rPr>
          <w:sz w:val="24"/>
        </w:rPr>
        <w:t>saldo</w:t>
      </w:r>
      <w:r>
        <w:rPr>
          <w:spacing w:val="-4"/>
          <w:sz w:val="24"/>
        </w:rPr>
        <w:t> </w:t>
      </w:r>
      <w:r>
        <w:rPr>
          <w:sz w:val="24"/>
        </w:rPr>
        <w:t>remanescente</w:t>
      </w:r>
      <w:r>
        <w:rPr>
          <w:spacing w:val="-4"/>
          <w:sz w:val="24"/>
        </w:rPr>
        <w:t> </w:t>
      </w:r>
      <w:r>
        <w:rPr>
          <w:sz w:val="24"/>
        </w:rPr>
        <w:t>será</w:t>
      </w:r>
      <w:r>
        <w:rPr>
          <w:spacing w:val="-3"/>
          <w:sz w:val="24"/>
        </w:rPr>
        <w:t> </w:t>
      </w:r>
      <w:r>
        <w:rPr>
          <w:spacing w:val="-2"/>
          <w:sz w:val="24"/>
        </w:rPr>
        <w:t>mantido;</w:t>
      </w:r>
    </w:p>
    <w:p>
      <w:pPr>
        <w:pStyle w:val="ListParagraph"/>
        <w:numPr>
          <w:ilvl w:val="2"/>
          <w:numId w:val="33"/>
        </w:numPr>
        <w:tabs>
          <w:tab w:pos="664" w:val="left" w:leader="none"/>
        </w:tabs>
        <w:spacing w:line="240" w:lineRule="auto" w:before="252" w:after="0"/>
        <w:ind w:left="664" w:right="0" w:hanging="540"/>
        <w:jc w:val="left"/>
        <w:rPr>
          <w:sz w:val="24"/>
        </w:rPr>
      </w:pPr>
      <w:r>
        <w:rPr>
          <w:sz w:val="24"/>
        </w:rPr>
        <w:t>deverá</w:t>
      </w:r>
      <w:r>
        <w:rPr>
          <w:spacing w:val="-4"/>
          <w:sz w:val="24"/>
        </w:rPr>
        <w:t> </w:t>
      </w:r>
      <w:r>
        <w:rPr>
          <w:sz w:val="24"/>
        </w:rPr>
        <w:t>ser</w:t>
      </w:r>
      <w:r>
        <w:rPr>
          <w:spacing w:val="-4"/>
          <w:sz w:val="24"/>
        </w:rPr>
        <w:t> </w:t>
      </w:r>
      <w:r>
        <w:rPr>
          <w:sz w:val="24"/>
        </w:rPr>
        <w:t>indicado</w:t>
      </w:r>
      <w:r>
        <w:rPr>
          <w:spacing w:val="-4"/>
          <w:sz w:val="24"/>
        </w:rPr>
        <w:t> </w:t>
      </w:r>
      <w:r>
        <w:rPr>
          <w:sz w:val="24"/>
        </w:rPr>
        <w:t>expressamente</w:t>
      </w:r>
      <w:r>
        <w:rPr>
          <w:spacing w:val="-3"/>
          <w:sz w:val="24"/>
        </w:rPr>
        <w:t> </w:t>
      </w:r>
      <w:r>
        <w:rPr>
          <w:sz w:val="24"/>
        </w:rPr>
        <w:t>o</w:t>
      </w:r>
      <w:r>
        <w:rPr>
          <w:spacing w:val="-3"/>
          <w:sz w:val="24"/>
        </w:rPr>
        <w:t> </w:t>
      </w:r>
      <w:r>
        <w:rPr>
          <w:sz w:val="24"/>
        </w:rPr>
        <w:t>prazo</w:t>
      </w:r>
      <w:r>
        <w:rPr>
          <w:spacing w:val="-4"/>
          <w:sz w:val="24"/>
        </w:rPr>
        <w:t> </w:t>
      </w:r>
      <w:r>
        <w:rPr>
          <w:sz w:val="24"/>
        </w:rPr>
        <w:t>de</w:t>
      </w:r>
      <w:r>
        <w:rPr>
          <w:spacing w:val="-3"/>
          <w:sz w:val="24"/>
        </w:rPr>
        <w:t> </w:t>
      </w:r>
      <w:r>
        <w:rPr>
          <w:sz w:val="24"/>
        </w:rPr>
        <w:t>prorrogação;</w:t>
      </w:r>
      <w:r>
        <w:rPr>
          <w:spacing w:val="-4"/>
          <w:sz w:val="24"/>
        </w:rPr>
        <w:t> </w:t>
      </w:r>
      <w:r>
        <w:rPr>
          <w:spacing w:val="-10"/>
          <w:sz w:val="24"/>
        </w:rPr>
        <w:t>e</w:t>
      </w:r>
    </w:p>
    <w:p>
      <w:pPr>
        <w:pStyle w:val="ListParagraph"/>
        <w:numPr>
          <w:ilvl w:val="2"/>
          <w:numId w:val="33"/>
        </w:numPr>
        <w:tabs>
          <w:tab w:pos="709" w:val="left" w:leader="none"/>
        </w:tabs>
        <w:spacing w:line="249" w:lineRule="auto" w:before="252" w:after="0"/>
        <w:ind w:left="124" w:right="122" w:firstLine="0"/>
        <w:jc w:val="both"/>
        <w:rPr>
          <w:sz w:val="24"/>
        </w:rPr>
      </w:pPr>
      <w:r>
        <w:rPr>
          <w:sz w:val="24"/>
        </w:rPr>
        <w:t>deverá ser confirmado se os preços registrados permanecem atualizados, por meio de pesquisa de preços realizada na forma do Decreto nº 48.816, de 24 de novembro de 2023.</w:t>
      </w:r>
    </w:p>
    <w:p>
      <w:pPr>
        <w:pStyle w:val="Heading3"/>
        <w:spacing w:before="242"/>
      </w:pPr>
      <w:r>
        <w:rPr/>
        <w:t>CLÁUSULA</w:t>
      </w:r>
      <w:r>
        <w:rPr>
          <w:spacing w:val="-7"/>
        </w:rPr>
        <w:t> </w:t>
      </w:r>
      <w:r>
        <w:rPr/>
        <w:t>NONA:</w:t>
      </w:r>
      <w:r>
        <w:rPr>
          <w:spacing w:val="-5"/>
        </w:rPr>
        <w:t> </w:t>
      </w:r>
      <w:r>
        <w:rPr/>
        <w:t>DO</w:t>
      </w:r>
      <w:r>
        <w:rPr>
          <w:spacing w:val="-5"/>
        </w:rPr>
        <w:t> </w:t>
      </w:r>
      <w:r>
        <w:rPr/>
        <w:t>CADASTRO</w:t>
      </w:r>
      <w:r>
        <w:rPr>
          <w:spacing w:val="-5"/>
        </w:rPr>
        <w:t> </w:t>
      </w:r>
      <w:r>
        <w:rPr/>
        <w:t>DE</w:t>
      </w:r>
      <w:r>
        <w:rPr>
          <w:spacing w:val="-5"/>
        </w:rPr>
        <w:t> </w:t>
      </w:r>
      <w:r>
        <w:rPr>
          <w:spacing w:val="-2"/>
        </w:rPr>
        <w:t>RESERVA</w:t>
      </w:r>
    </w:p>
    <w:p>
      <w:pPr>
        <w:pStyle w:val="ListParagraph"/>
        <w:numPr>
          <w:ilvl w:val="1"/>
          <w:numId w:val="34"/>
        </w:numPr>
        <w:tabs>
          <w:tab w:pos="498" w:val="left" w:leader="none"/>
        </w:tabs>
        <w:spacing w:line="249" w:lineRule="auto" w:before="253" w:after="0"/>
        <w:ind w:left="124" w:right="125" w:firstLine="0"/>
        <w:jc w:val="both"/>
        <w:rPr>
          <w:sz w:val="24"/>
        </w:rPr>
      </w:pPr>
      <w:r>
        <w:rPr>
          <w:sz w:val="24"/>
        </w:rPr>
        <w:t>Fazem parte do Cadastro de Reserva os proponentes que aceitaram cotar os bens ou serviços em preços iguais aos do proponente vencedor do certame, observada a ordem de classificação, e os proponentes que mantiveram sua proposta original, conforme informações reunidas no Anexo II – Cadastro de Reserva.</w:t>
      </w:r>
    </w:p>
    <w:p>
      <w:pPr>
        <w:pStyle w:val="ListParagraph"/>
        <w:spacing w:after="0" w:line="249" w:lineRule="auto"/>
        <w:jc w:val="both"/>
        <w:rPr>
          <w:sz w:val="24"/>
        </w:rPr>
        <w:sectPr>
          <w:pgSz w:w="11900" w:h="16840"/>
          <w:pgMar w:header="0" w:footer="181" w:top="500" w:bottom="380" w:left="566" w:right="566"/>
        </w:sectPr>
      </w:pPr>
    </w:p>
    <w:p>
      <w:pPr>
        <w:pStyle w:val="ListParagraph"/>
        <w:numPr>
          <w:ilvl w:val="1"/>
          <w:numId w:val="34"/>
        </w:numPr>
        <w:tabs>
          <w:tab w:pos="493" w:val="left" w:leader="none"/>
        </w:tabs>
        <w:spacing w:line="249" w:lineRule="auto" w:before="62" w:after="0"/>
        <w:ind w:left="124" w:right="147" w:firstLine="0"/>
        <w:jc w:val="both"/>
        <w:rPr>
          <w:color w:val="221E1F"/>
          <w:sz w:val="24"/>
        </w:rPr>
      </w:pPr>
      <w:r>
        <w:rPr>
          <w:color w:val="221E1F"/>
          <w:sz w:val="24"/>
        </w:rPr>
        <w:t>A ordem de classificação dos registrados na ata deverá ser respeitada para as contratações, cabendo ao gerenciador realizar os devidos registros na Ata de Registro de Preços, para a sua atualização.</w:t>
      </w:r>
    </w:p>
    <w:p>
      <w:pPr>
        <w:pStyle w:val="ListParagraph"/>
        <w:numPr>
          <w:ilvl w:val="1"/>
          <w:numId w:val="34"/>
        </w:numPr>
        <w:tabs>
          <w:tab w:pos="508" w:val="left" w:leader="none"/>
        </w:tabs>
        <w:spacing w:line="249" w:lineRule="auto" w:before="242" w:after="0"/>
        <w:ind w:left="124" w:right="132" w:firstLine="0"/>
        <w:jc w:val="both"/>
        <w:rPr>
          <w:color w:val="221E1F"/>
          <w:sz w:val="24"/>
        </w:rPr>
      </w:pPr>
      <w:r>
        <w:rPr>
          <w:sz w:val="24"/>
        </w:rPr>
        <w:t>A habilitação dos proponentes que irão compor o Cadastro de Reserva somente será efetuada quando houver necessidade de contratação dos proponentes remanescentes, na forma do parágrafo 3º do art. 19 do Decreto nº 48.843/2023.</w:t>
      </w:r>
    </w:p>
    <w:p>
      <w:pPr>
        <w:pStyle w:val="ListParagraph"/>
        <w:numPr>
          <w:ilvl w:val="1"/>
          <w:numId w:val="34"/>
        </w:numPr>
        <w:tabs>
          <w:tab w:pos="496" w:val="left" w:leader="none"/>
        </w:tabs>
        <w:spacing w:line="249" w:lineRule="auto" w:before="243" w:after="0"/>
        <w:ind w:left="124" w:right="128" w:firstLine="0"/>
        <w:jc w:val="both"/>
        <w:rPr>
          <w:color w:val="221E1F"/>
          <w:sz w:val="24"/>
        </w:rPr>
      </w:pPr>
      <w:r>
        <w:rPr>
          <w:sz w:val="24"/>
        </w:rPr>
        <w:t>É facultado à Administração, quando o convocado não assinar a Ata de Registro de Preços no prazo e condições</w:t>
      </w:r>
      <w:r>
        <w:rPr>
          <w:spacing w:val="-1"/>
          <w:sz w:val="24"/>
        </w:rPr>
        <w:t> </w:t>
      </w:r>
      <w:r>
        <w:rPr>
          <w:sz w:val="24"/>
        </w:rPr>
        <w:t>estabelecidos</w:t>
      </w:r>
      <w:r>
        <w:rPr>
          <w:spacing w:val="-1"/>
          <w:sz w:val="24"/>
        </w:rPr>
        <w:t> </w:t>
      </w:r>
      <w:r>
        <w:rPr>
          <w:sz w:val="24"/>
        </w:rPr>
        <w:t>no</w:t>
      </w:r>
      <w:r>
        <w:rPr>
          <w:spacing w:val="-1"/>
          <w:sz w:val="24"/>
        </w:rPr>
        <w:t> </w:t>
      </w:r>
      <w:r>
        <w:rPr>
          <w:sz w:val="24"/>
        </w:rPr>
        <w:t>instrumento</w:t>
      </w:r>
      <w:r>
        <w:rPr>
          <w:spacing w:val="-1"/>
          <w:sz w:val="24"/>
        </w:rPr>
        <w:t> </w:t>
      </w:r>
      <w:r>
        <w:rPr>
          <w:sz w:val="24"/>
        </w:rPr>
        <w:t>convocatório</w:t>
      </w:r>
      <w:r>
        <w:rPr>
          <w:spacing w:val="-1"/>
          <w:sz w:val="24"/>
        </w:rPr>
        <w:t> </w:t>
      </w:r>
      <w:r>
        <w:rPr>
          <w:sz w:val="24"/>
        </w:rPr>
        <w:t>e</w:t>
      </w:r>
      <w:r>
        <w:rPr>
          <w:spacing w:val="-1"/>
          <w:sz w:val="24"/>
        </w:rPr>
        <w:t> </w:t>
      </w:r>
      <w:r>
        <w:rPr>
          <w:sz w:val="24"/>
        </w:rPr>
        <w:t>no</w:t>
      </w:r>
      <w:r>
        <w:rPr>
          <w:spacing w:val="-1"/>
          <w:sz w:val="24"/>
        </w:rPr>
        <w:t> </w:t>
      </w:r>
      <w:r>
        <w:rPr>
          <w:sz w:val="24"/>
        </w:rPr>
        <w:t>Termo</w:t>
      </w:r>
      <w:r>
        <w:rPr>
          <w:spacing w:val="-1"/>
          <w:sz w:val="24"/>
        </w:rPr>
        <w:t> </w:t>
      </w:r>
      <w:r>
        <w:rPr>
          <w:sz w:val="24"/>
        </w:rPr>
        <w:t>de</w:t>
      </w:r>
      <w:r>
        <w:rPr>
          <w:spacing w:val="-1"/>
          <w:sz w:val="24"/>
        </w:rPr>
        <w:t> </w:t>
      </w:r>
      <w:r>
        <w:rPr>
          <w:sz w:val="24"/>
        </w:rPr>
        <w:t>Referência,</w:t>
      </w:r>
      <w:r>
        <w:rPr>
          <w:spacing w:val="-1"/>
          <w:sz w:val="24"/>
        </w:rPr>
        <w:t> </w:t>
      </w:r>
      <w:r>
        <w:rPr>
          <w:sz w:val="24"/>
        </w:rPr>
        <w:t>convocar</w:t>
      </w:r>
      <w:r>
        <w:rPr>
          <w:spacing w:val="-1"/>
          <w:sz w:val="24"/>
        </w:rPr>
        <w:t> </w:t>
      </w:r>
      <w:r>
        <w:rPr>
          <w:sz w:val="24"/>
        </w:rPr>
        <w:t>os</w:t>
      </w:r>
      <w:r>
        <w:rPr>
          <w:spacing w:val="-1"/>
          <w:sz w:val="24"/>
        </w:rPr>
        <w:t> </w:t>
      </w:r>
      <w:r>
        <w:rPr>
          <w:sz w:val="24"/>
        </w:rPr>
        <w:t>proponentes</w:t>
      </w:r>
      <w:r>
        <w:rPr>
          <w:spacing w:val="-1"/>
          <w:sz w:val="24"/>
        </w:rPr>
        <w:t> </w:t>
      </w:r>
      <w:r>
        <w:rPr>
          <w:sz w:val="24"/>
        </w:rPr>
        <w:t>do Cadastro de Reserva, na ordem de classificação, para fazê-lo em igual prazo e nas mesmas condições propostas pelo primeiro classificado.</w:t>
      </w:r>
    </w:p>
    <w:p>
      <w:pPr>
        <w:pStyle w:val="ListParagraph"/>
        <w:numPr>
          <w:ilvl w:val="1"/>
          <w:numId w:val="34"/>
        </w:numPr>
        <w:tabs>
          <w:tab w:pos="498" w:val="left" w:leader="none"/>
        </w:tabs>
        <w:spacing w:line="249" w:lineRule="auto" w:before="244" w:after="0"/>
        <w:ind w:left="124" w:right="133" w:firstLine="0"/>
        <w:jc w:val="both"/>
        <w:rPr>
          <w:color w:val="221E1F"/>
          <w:sz w:val="24"/>
        </w:rPr>
      </w:pPr>
      <w:r>
        <w:rPr>
          <w:color w:val="221E1F"/>
          <w:sz w:val="24"/>
        </w:rPr>
        <w:t>O Cadastro de Reserva poderá ser empregado no caso de exclusão do fornecedor da Ata de Registro de Preços, nas seguintes ocorrências:</w:t>
      </w:r>
    </w:p>
    <w:p>
      <w:pPr>
        <w:pStyle w:val="ListParagraph"/>
        <w:numPr>
          <w:ilvl w:val="0"/>
          <w:numId w:val="35"/>
        </w:numPr>
        <w:tabs>
          <w:tab w:pos="368" w:val="left" w:leader="none"/>
        </w:tabs>
        <w:spacing w:line="240" w:lineRule="auto" w:before="243" w:after="0"/>
        <w:ind w:left="368" w:right="0" w:hanging="244"/>
        <w:jc w:val="left"/>
        <w:rPr>
          <w:sz w:val="24"/>
        </w:rPr>
      </w:pPr>
      <w:r>
        <w:rPr>
          <w:color w:val="221E1F"/>
          <w:sz w:val="24"/>
        </w:rPr>
        <w:t>cancelamento</w:t>
      </w:r>
      <w:r>
        <w:rPr>
          <w:color w:val="221E1F"/>
          <w:spacing w:val="-6"/>
          <w:sz w:val="24"/>
        </w:rPr>
        <w:t> </w:t>
      </w:r>
      <w:r>
        <w:rPr>
          <w:color w:val="221E1F"/>
          <w:sz w:val="24"/>
        </w:rPr>
        <w:t>do</w:t>
      </w:r>
      <w:r>
        <w:rPr>
          <w:color w:val="221E1F"/>
          <w:spacing w:val="-4"/>
          <w:sz w:val="24"/>
        </w:rPr>
        <w:t> </w:t>
      </w:r>
      <w:r>
        <w:rPr>
          <w:color w:val="221E1F"/>
          <w:sz w:val="24"/>
        </w:rPr>
        <w:t>registro</w:t>
      </w:r>
      <w:r>
        <w:rPr>
          <w:color w:val="221E1F"/>
          <w:spacing w:val="-4"/>
          <w:sz w:val="24"/>
        </w:rPr>
        <w:t> </w:t>
      </w:r>
      <w:r>
        <w:rPr>
          <w:color w:val="221E1F"/>
          <w:sz w:val="24"/>
        </w:rPr>
        <w:t>do</w:t>
      </w:r>
      <w:r>
        <w:rPr>
          <w:color w:val="221E1F"/>
          <w:spacing w:val="-4"/>
          <w:sz w:val="24"/>
        </w:rPr>
        <w:t> </w:t>
      </w:r>
      <w:r>
        <w:rPr>
          <w:color w:val="221E1F"/>
          <w:sz w:val="24"/>
        </w:rPr>
        <w:t>fornecedor,</w:t>
      </w:r>
      <w:r>
        <w:rPr>
          <w:color w:val="221E1F"/>
          <w:spacing w:val="-4"/>
          <w:sz w:val="24"/>
        </w:rPr>
        <w:t> </w:t>
      </w:r>
      <w:r>
        <w:rPr>
          <w:color w:val="221E1F"/>
          <w:sz w:val="24"/>
        </w:rPr>
        <w:t>nas</w:t>
      </w:r>
      <w:r>
        <w:rPr>
          <w:color w:val="221E1F"/>
          <w:spacing w:val="-4"/>
          <w:sz w:val="24"/>
        </w:rPr>
        <w:t> </w:t>
      </w:r>
      <w:r>
        <w:rPr>
          <w:color w:val="221E1F"/>
          <w:sz w:val="24"/>
        </w:rPr>
        <w:t>hipóteses</w:t>
      </w:r>
      <w:r>
        <w:rPr>
          <w:color w:val="221E1F"/>
          <w:spacing w:val="-4"/>
          <w:sz w:val="24"/>
        </w:rPr>
        <w:t> </w:t>
      </w:r>
      <w:r>
        <w:rPr>
          <w:color w:val="221E1F"/>
          <w:sz w:val="24"/>
        </w:rPr>
        <w:t>previstas</w:t>
      </w:r>
      <w:r>
        <w:rPr>
          <w:color w:val="221E1F"/>
          <w:spacing w:val="-4"/>
          <w:sz w:val="24"/>
        </w:rPr>
        <w:t> </w:t>
      </w:r>
      <w:r>
        <w:rPr>
          <w:color w:val="221E1F"/>
          <w:sz w:val="24"/>
        </w:rPr>
        <w:t>na</w:t>
      </w:r>
      <w:r>
        <w:rPr>
          <w:color w:val="221E1F"/>
          <w:spacing w:val="-4"/>
          <w:sz w:val="24"/>
        </w:rPr>
        <w:t> </w:t>
      </w:r>
      <w:r>
        <w:rPr>
          <w:color w:val="221E1F"/>
          <w:sz w:val="24"/>
        </w:rPr>
        <w:t>cláusula</w:t>
      </w:r>
      <w:r>
        <w:rPr>
          <w:color w:val="221E1F"/>
          <w:spacing w:val="-4"/>
          <w:sz w:val="24"/>
        </w:rPr>
        <w:t> </w:t>
      </w:r>
      <w:r>
        <w:rPr>
          <w:color w:val="221E1F"/>
          <w:sz w:val="24"/>
        </w:rPr>
        <w:t>décima;</w:t>
      </w:r>
      <w:r>
        <w:rPr>
          <w:color w:val="221E1F"/>
          <w:spacing w:val="-4"/>
          <w:sz w:val="24"/>
        </w:rPr>
        <w:t> </w:t>
      </w:r>
      <w:r>
        <w:rPr>
          <w:color w:val="221E1F"/>
          <w:spacing w:val="-5"/>
          <w:sz w:val="24"/>
        </w:rPr>
        <w:t>ou</w:t>
      </w:r>
    </w:p>
    <w:p>
      <w:pPr>
        <w:pStyle w:val="ListParagraph"/>
        <w:numPr>
          <w:ilvl w:val="0"/>
          <w:numId w:val="35"/>
        </w:numPr>
        <w:tabs>
          <w:tab w:pos="416" w:val="left" w:leader="none"/>
        </w:tabs>
        <w:spacing w:line="249" w:lineRule="auto" w:before="252" w:after="0"/>
        <w:ind w:left="124" w:right="127" w:firstLine="0"/>
        <w:jc w:val="both"/>
        <w:rPr>
          <w:sz w:val="24"/>
        </w:rPr>
      </w:pPr>
      <w:r>
        <w:rPr>
          <w:color w:val="221E1F"/>
          <w:sz w:val="24"/>
        </w:rPr>
        <w:t>cancelamento do registro de preços, nas hipóteses previstas nos arts. 28, § 4º, 29 e 31, do Decreto nº 48.843/2023, e itens 6.3.4 e 6.4 da cláusula sexta.</w:t>
      </w:r>
    </w:p>
    <w:p>
      <w:pPr>
        <w:pStyle w:val="Heading3"/>
        <w:spacing w:before="242"/>
      </w:pPr>
      <w:r>
        <w:rPr/>
        <w:t>CLÁUSULA</w:t>
      </w:r>
      <w:r>
        <w:rPr>
          <w:spacing w:val="-6"/>
        </w:rPr>
        <w:t> </w:t>
      </w:r>
      <w:r>
        <w:rPr/>
        <w:t>DÉCIMA:</w:t>
      </w:r>
      <w:r>
        <w:rPr>
          <w:spacing w:val="-6"/>
        </w:rPr>
        <w:t> </w:t>
      </w:r>
      <w:r>
        <w:rPr/>
        <w:t>DO</w:t>
      </w:r>
      <w:r>
        <w:rPr>
          <w:spacing w:val="-6"/>
        </w:rPr>
        <w:t> </w:t>
      </w:r>
      <w:r>
        <w:rPr/>
        <w:t>CANCELAMENTO</w:t>
      </w:r>
      <w:r>
        <w:rPr>
          <w:spacing w:val="-6"/>
        </w:rPr>
        <w:t> </w:t>
      </w:r>
      <w:r>
        <w:rPr/>
        <w:t>DO</w:t>
      </w:r>
      <w:r>
        <w:rPr>
          <w:spacing w:val="-6"/>
        </w:rPr>
        <w:t> </w:t>
      </w:r>
      <w:r>
        <w:rPr/>
        <w:t>REGISTRO</w:t>
      </w:r>
      <w:r>
        <w:rPr>
          <w:spacing w:val="-6"/>
        </w:rPr>
        <w:t> </w:t>
      </w:r>
      <w:r>
        <w:rPr/>
        <w:t>DO</w:t>
      </w:r>
      <w:r>
        <w:rPr>
          <w:spacing w:val="-5"/>
        </w:rPr>
        <w:t> </w:t>
      </w:r>
      <w:r>
        <w:rPr>
          <w:spacing w:val="-2"/>
        </w:rPr>
        <w:t>FORNECEDOR</w:t>
      </w:r>
    </w:p>
    <w:p>
      <w:pPr>
        <w:pStyle w:val="ListParagraph"/>
        <w:numPr>
          <w:ilvl w:val="1"/>
          <w:numId w:val="36"/>
        </w:numPr>
        <w:tabs>
          <w:tab w:pos="604" w:val="left" w:leader="none"/>
        </w:tabs>
        <w:spacing w:line="240" w:lineRule="auto" w:before="252" w:after="0"/>
        <w:ind w:left="604" w:right="0" w:hanging="480"/>
        <w:jc w:val="left"/>
        <w:rPr>
          <w:color w:val="221E1F"/>
          <w:sz w:val="24"/>
        </w:rPr>
      </w:pPr>
      <w:r>
        <w:rPr>
          <w:color w:val="221E1F"/>
          <w:sz w:val="24"/>
        </w:rPr>
        <w:t>O</w:t>
      </w:r>
      <w:r>
        <w:rPr>
          <w:color w:val="221E1F"/>
          <w:spacing w:val="-5"/>
          <w:sz w:val="24"/>
        </w:rPr>
        <w:t> </w:t>
      </w:r>
      <w:r>
        <w:rPr>
          <w:color w:val="221E1F"/>
          <w:sz w:val="24"/>
        </w:rPr>
        <w:t>registro</w:t>
      </w:r>
      <w:r>
        <w:rPr>
          <w:color w:val="221E1F"/>
          <w:spacing w:val="-3"/>
          <w:sz w:val="24"/>
        </w:rPr>
        <w:t> </w:t>
      </w:r>
      <w:r>
        <w:rPr>
          <w:color w:val="221E1F"/>
          <w:sz w:val="24"/>
        </w:rPr>
        <w:t>do</w:t>
      </w:r>
      <w:r>
        <w:rPr>
          <w:color w:val="221E1F"/>
          <w:spacing w:val="-3"/>
          <w:sz w:val="24"/>
        </w:rPr>
        <w:t> </w:t>
      </w:r>
      <w:r>
        <w:rPr>
          <w:color w:val="221E1F"/>
          <w:sz w:val="24"/>
        </w:rPr>
        <w:t>fornecedor</w:t>
      </w:r>
      <w:r>
        <w:rPr>
          <w:color w:val="221E1F"/>
          <w:spacing w:val="-5"/>
          <w:sz w:val="24"/>
        </w:rPr>
        <w:t> </w:t>
      </w:r>
      <w:r>
        <w:rPr>
          <w:color w:val="221E1F"/>
          <w:sz w:val="24"/>
        </w:rPr>
        <w:t>será</w:t>
      </w:r>
      <w:r>
        <w:rPr>
          <w:color w:val="221E1F"/>
          <w:spacing w:val="-3"/>
          <w:sz w:val="24"/>
        </w:rPr>
        <w:t> </w:t>
      </w:r>
      <w:r>
        <w:rPr>
          <w:color w:val="221E1F"/>
          <w:sz w:val="24"/>
        </w:rPr>
        <w:t>cancelado</w:t>
      </w:r>
      <w:r>
        <w:rPr>
          <w:color w:val="221E1F"/>
          <w:spacing w:val="-3"/>
          <w:sz w:val="24"/>
        </w:rPr>
        <w:t> </w:t>
      </w:r>
      <w:r>
        <w:rPr>
          <w:color w:val="221E1F"/>
          <w:spacing w:val="-2"/>
          <w:sz w:val="24"/>
        </w:rPr>
        <w:t>quando:</w:t>
      </w:r>
    </w:p>
    <w:p>
      <w:pPr>
        <w:pStyle w:val="ListParagraph"/>
        <w:numPr>
          <w:ilvl w:val="0"/>
          <w:numId w:val="37"/>
        </w:numPr>
        <w:tabs>
          <w:tab w:pos="368" w:val="left" w:leader="none"/>
        </w:tabs>
        <w:spacing w:line="240" w:lineRule="auto" w:before="252" w:after="0"/>
        <w:ind w:left="368" w:right="0" w:hanging="244"/>
        <w:jc w:val="left"/>
        <w:rPr>
          <w:sz w:val="24"/>
        </w:rPr>
      </w:pPr>
      <w:r>
        <w:rPr>
          <w:color w:val="221E1F"/>
          <w:sz w:val="24"/>
        </w:rPr>
        <w:t>forem</w:t>
      </w:r>
      <w:r>
        <w:rPr>
          <w:color w:val="221E1F"/>
          <w:spacing w:val="-6"/>
          <w:sz w:val="24"/>
        </w:rPr>
        <w:t> </w:t>
      </w:r>
      <w:r>
        <w:rPr>
          <w:color w:val="221E1F"/>
          <w:sz w:val="24"/>
        </w:rPr>
        <w:t>descumpridas</w:t>
      </w:r>
      <w:r>
        <w:rPr>
          <w:color w:val="221E1F"/>
          <w:spacing w:val="-3"/>
          <w:sz w:val="24"/>
        </w:rPr>
        <w:t> </w:t>
      </w:r>
      <w:r>
        <w:rPr>
          <w:color w:val="221E1F"/>
          <w:sz w:val="24"/>
        </w:rPr>
        <w:t>as</w:t>
      </w:r>
      <w:r>
        <w:rPr>
          <w:color w:val="221E1F"/>
          <w:spacing w:val="-2"/>
          <w:sz w:val="24"/>
        </w:rPr>
        <w:t> </w:t>
      </w:r>
      <w:r>
        <w:rPr>
          <w:color w:val="221E1F"/>
          <w:sz w:val="24"/>
        </w:rPr>
        <w:t>condições</w:t>
      </w:r>
      <w:r>
        <w:rPr>
          <w:color w:val="221E1F"/>
          <w:spacing w:val="-3"/>
          <w:sz w:val="24"/>
        </w:rPr>
        <w:t> </w:t>
      </w:r>
      <w:r>
        <w:rPr>
          <w:color w:val="221E1F"/>
          <w:sz w:val="24"/>
        </w:rPr>
        <w:t>da</w:t>
      </w:r>
      <w:r>
        <w:rPr>
          <w:color w:val="221E1F"/>
          <w:spacing w:val="-3"/>
          <w:sz w:val="24"/>
        </w:rPr>
        <w:t> </w:t>
      </w:r>
      <w:r>
        <w:rPr>
          <w:color w:val="221E1F"/>
          <w:sz w:val="24"/>
        </w:rPr>
        <w:t>ata</w:t>
      </w:r>
      <w:r>
        <w:rPr>
          <w:color w:val="221E1F"/>
          <w:spacing w:val="-2"/>
          <w:sz w:val="24"/>
        </w:rPr>
        <w:t> </w:t>
      </w:r>
      <w:r>
        <w:rPr>
          <w:color w:val="221E1F"/>
          <w:sz w:val="24"/>
        </w:rPr>
        <w:t>de</w:t>
      </w:r>
      <w:r>
        <w:rPr>
          <w:color w:val="221E1F"/>
          <w:spacing w:val="-3"/>
          <w:sz w:val="24"/>
        </w:rPr>
        <w:t> </w:t>
      </w:r>
      <w:r>
        <w:rPr>
          <w:color w:val="221E1F"/>
          <w:sz w:val="24"/>
        </w:rPr>
        <w:t>registro</w:t>
      </w:r>
      <w:r>
        <w:rPr>
          <w:color w:val="221E1F"/>
          <w:spacing w:val="-3"/>
          <w:sz w:val="24"/>
        </w:rPr>
        <w:t> </w:t>
      </w:r>
      <w:r>
        <w:rPr>
          <w:color w:val="221E1F"/>
          <w:sz w:val="24"/>
        </w:rPr>
        <w:t>de</w:t>
      </w:r>
      <w:r>
        <w:rPr>
          <w:color w:val="221E1F"/>
          <w:spacing w:val="-3"/>
          <w:sz w:val="24"/>
        </w:rPr>
        <w:t> </w:t>
      </w:r>
      <w:r>
        <w:rPr>
          <w:color w:val="221E1F"/>
          <w:sz w:val="24"/>
        </w:rPr>
        <w:t>preços,</w:t>
      </w:r>
      <w:r>
        <w:rPr>
          <w:color w:val="221E1F"/>
          <w:spacing w:val="-2"/>
          <w:sz w:val="24"/>
        </w:rPr>
        <w:t> </w:t>
      </w:r>
      <w:r>
        <w:rPr>
          <w:color w:val="221E1F"/>
          <w:sz w:val="24"/>
        </w:rPr>
        <w:t>sem</w:t>
      </w:r>
      <w:r>
        <w:rPr>
          <w:color w:val="221E1F"/>
          <w:spacing w:val="-4"/>
          <w:sz w:val="24"/>
        </w:rPr>
        <w:t> </w:t>
      </w:r>
      <w:r>
        <w:rPr>
          <w:color w:val="221E1F"/>
          <w:sz w:val="24"/>
        </w:rPr>
        <w:t>motivo</w:t>
      </w:r>
      <w:r>
        <w:rPr>
          <w:color w:val="221E1F"/>
          <w:spacing w:val="-2"/>
          <w:sz w:val="24"/>
        </w:rPr>
        <w:t> justificado;</w:t>
      </w:r>
    </w:p>
    <w:p>
      <w:pPr>
        <w:pStyle w:val="ListParagraph"/>
        <w:numPr>
          <w:ilvl w:val="0"/>
          <w:numId w:val="37"/>
        </w:numPr>
        <w:tabs>
          <w:tab w:pos="387" w:val="left" w:leader="none"/>
        </w:tabs>
        <w:spacing w:line="249" w:lineRule="auto" w:before="253" w:after="0"/>
        <w:ind w:left="124" w:right="128" w:firstLine="0"/>
        <w:jc w:val="both"/>
        <w:rPr>
          <w:sz w:val="24"/>
        </w:rPr>
      </w:pPr>
      <w:r>
        <w:rPr>
          <w:sz w:val="24"/>
        </w:rPr>
        <w:t>não assinar o contrato ou não retirar a nota de empenho ou instrumento equivalente no prazo estabelecido pela Administração, sem justificativa aceitável;</w:t>
      </w:r>
    </w:p>
    <w:p>
      <w:pPr>
        <w:pStyle w:val="ListParagraph"/>
        <w:numPr>
          <w:ilvl w:val="0"/>
          <w:numId w:val="37"/>
        </w:numPr>
        <w:tabs>
          <w:tab w:pos="411" w:val="left" w:leader="none"/>
        </w:tabs>
        <w:spacing w:line="249" w:lineRule="auto" w:before="242" w:after="0"/>
        <w:ind w:left="124" w:right="128" w:firstLine="0"/>
        <w:jc w:val="both"/>
        <w:rPr>
          <w:sz w:val="24"/>
        </w:rPr>
      </w:pPr>
      <w:r>
        <w:rPr>
          <w:color w:val="221E1F"/>
          <w:sz w:val="24"/>
        </w:rPr>
        <w:t>não aceitar reduzir o seu preço registrado, na hipótese deste se tornar superior àqueles praticados no mercado; ou</w:t>
      </w:r>
    </w:p>
    <w:p>
      <w:pPr>
        <w:pStyle w:val="ListParagraph"/>
        <w:numPr>
          <w:ilvl w:val="0"/>
          <w:numId w:val="37"/>
        </w:numPr>
        <w:tabs>
          <w:tab w:pos="411" w:val="left" w:leader="none"/>
        </w:tabs>
        <w:spacing w:line="249" w:lineRule="auto" w:before="242" w:after="0"/>
        <w:ind w:left="124" w:right="123" w:firstLine="0"/>
        <w:jc w:val="both"/>
        <w:rPr>
          <w:sz w:val="24"/>
        </w:rPr>
      </w:pPr>
      <w:r>
        <w:rPr>
          <w:sz w:val="24"/>
        </w:rPr>
        <w:t>sofrer sanção prevista nos incisos III ou IV do </w:t>
      </w:r>
      <w:r>
        <w:rPr>
          <w:i/>
          <w:sz w:val="24"/>
        </w:rPr>
        <w:t>caput </w:t>
      </w:r>
      <w:r>
        <w:rPr>
          <w:sz w:val="24"/>
        </w:rPr>
        <w:t>do art. 156 da Lei nº 14.133/2021, observado os parágrafos 4º e 5º do referido dispositivo.</w:t>
      </w:r>
    </w:p>
    <w:p>
      <w:pPr>
        <w:pStyle w:val="ListParagraph"/>
        <w:numPr>
          <w:ilvl w:val="1"/>
          <w:numId w:val="36"/>
        </w:numPr>
        <w:tabs>
          <w:tab w:pos="660" w:val="left" w:leader="none"/>
        </w:tabs>
        <w:spacing w:line="249" w:lineRule="auto" w:before="242" w:after="0"/>
        <w:ind w:left="124" w:right="127" w:firstLine="0"/>
        <w:jc w:val="both"/>
        <w:rPr>
          <w:sz w:val="24"/>
        </w:rPr>
      </w:pPr>
      <w:r>
        <w:rPr>
          <w:sz w:val="24"/>
        </w:rPr>
        <w:t>Na hipótese de que trata a alínea d do item 10.1, caso a penalidade aplicada ao </w:t>
      </w:r>
      <w:r>
        <w:rPr>
          <w:color w:val="221E1F"/>
          <w:sz w:val="24"/>
        </w:rPr>
        <w:t>fornecedor </w:t>
      </w:r>
      <w:r>
        <w:rPr>
          <w:sz w:val="24"/>
        </w:rPr>
        <w:t>não ultrapasse o prazo de vigência da ata, poderá o gerenciador, desde que não seja o responsável pela aplicação da sanção, mediante decisão fundamentada, garantido o contraditório e a ampla defesa, decidir pela manutenção do registro de preços.</w:t>
      </w:r>
    </w:p>
    <w:p>
      <w:pPr>
        <w:pStyle w:val="ListParagraph"/>
        <w:numPr>
          <w:ilvl w:val="1"/>
          <w:numId w:val="36"/>
        </w:numPr>
        <w:tabs>
          <w:tab w:pos="623" w:val="left" w:leader="none"/>
        </w:tabs>
        <w:spacing w:line="249" w:lineRule="auto" w:before="244" w:after="0"/>
        <w:ind w:left="124" w:right="130" w:firstLine="0"/>
        <w:jc w:val="both"/>
        <w:rPr>
          <w:sz w:val="24"/>
        </w:rPr>
      </w:pPr>
      <w:r>
        <w:rPr>
          <w:sz w:val="24"/>
        </w:rPr>
        <w:t>O cancelamento do registro nas hipóteses previstas das alíneas a, b e d do item 10.1 será formalizado por decisão do gerenciador, assegurado o contraditório e a ampla defesa ao </w:t>
      </w:r>
      <w:r>
        <w:rPr>
          <w:color w:val="221E1F"/>
          <w:sz w:val="24"/>
        </w:rPr>
        <w:t>fornecedor</w:t>
      </w:r>
      <w:r>
        <w:rPr>
          <w:sz w:val="24"/>
        </w:rPr>
        <w:t>.</w:t>
      </w:r>
    </w:p>
    <w:p>
      <w:pPr>
        <w:pStyle w:val="Heading3"/>
        <w:spacing w:before="243"/>
      </w:pPr>
      <w:r>
        <w:rPr/>
        <w:t>CLÁUSULA</w:t>
      </w:r>
      <w:r>
        <w:rPr>
          <w:spacing w:val="-7"/>
        </w:rPr>
        <w:t> </w:t>
      </w:r>
      <w:r>
        <w:rPr/>
        <w:t>DÉCIMA</w:t>
      </w:r>
      <w:r>
        <w:rPr>
          <w:spacing w:val="-6"/>
        </w:rPr>
        <w:t> </w:t>
      </w:r>
      <w:r>
        <w:rPr/>
        <w:t>PRIMEIRA:</w:t>
      </w:r>
      <w:r>
        <w:rPr>
          <w:spacing w:val="-6"/>
        </w:rPr>
        <w:t> </w:t>
      </w:r>
      <w:r>
        <w:rPr/>
        <w:t>DO</w:t>
      </w:r>
      <w:r>
        <w:rPr>
          <w:spacing w:val="-6"/>
        </w:rPr>
        <w:t> </w:t>
      </w:r>
      <w:r>
        <w:rPr/>
        <w:t>CANCELAMENTO</w:t>
      </w:r>
      <w:r>
        <w:rPr>
          <w:spacing w:val="-6"/>
        </w:rPr>
        <w:t> </w:t>
      </w:r>
      <w:r>
        <w:rPr/>
        <w:t>DO</w:t>
      </w:r>
      <w:r>
        <w:rPr>
          <w:spacing w:val="-6"/>
        </w:rPr>
        <w:t> </w:t>
      </w:r>
      <w:r>
        <w:rPr/>
        <w:t>REGISTRO</w:t>
      </w:r>
      <w:r>
        <w:rPr>
          <w:spacing w:val="-6"/>
        </w:rPr>
        <w:t> </w:t>
      </w:r>
      <w:r>
        <w:rPr/>
        <w:t>DE</w:t>
      </w:r>
      <w:r>
        <w:rPr>
          <w:spacing w:val="-6"/>
        </w:rPr>
        <w:t> </w:t>
      </w:r>
      <w:r>
        <w:rPr>
          <w:spacing w:val="-2"/>
        </w:rPr>
        <w:t>PREÇOS:</w:t>
      </w:r>
    </w:p>
    <w:p>
      <w:pPr>
        <w:pStyle w:val="ListParagraph"/>
        <w:numPr>
          <w:ilvl w:val="1"/>
          <w:numId w:val="38"/>
        </w:numPr>
        <w:tabs>
          <w:tab w:pos="604" w:val="left" w:leader="none"/>
        </w:tabs>
        <w:spacing w:line="249" w:lineRule="auto" w:before="252" w:after="0"/>
        <w:ind w:left="124" w:right="139" w:firstLine="0"/>
        <w:jc w:val="both"/>
        <w:rPr>
          <w:sz w:val="24"/>
        </w:rPr>
      </w:pPr>
      <w:r>
        <w:rPr>
          <w:color w:val="221E1F"/>
          <w:sz w:val="24"/>
        </w:rPr>
        <w:t>O</w:t>
      </w:r>
      <w:r>
        <w:rPr>
          <w:color w:val="221E1F"/>
          <w:spacing w:val="-5"/>
          <w:sz w:val="24"/>
        </w:rPr>
        <w:t> </w:t>
      </w:r>
      <w:r>
        <w:rPr>
          <w:color w:val="221E1F"/>
          <w:sz w:val="24"/>
        </w:rPr>
        <w:t>cancelamento</w:t>
      </w:r>
      <w:r>
        <w:rPr>
          <w:color w:val="221E1F"/>
          <w:spacing w:val="-4"/>
          <w:sz w:val="24"/>
        </w:rPr>
        <w:t> </w:t>
      </w:r>
      <w:r>
        <w:rPr>
          <w:color w:val="221E1F"/>
          <w:sz w:val="24"/>
        </w:rPr>
        <w:t>do</w:t>
      </w:r>
      <w:r>
        <w:rPr>
          <w:color w:val="221E1F"/>
          <w:spacing w:val="-4"/>
          <w:sz w:val="24"/>
        </w:rPr>
        <w:t> </w:t>
      </w:r>
      <w:r>
        <w:rPr>
          <w:color w:val="221E1F"/>
          <w:sz w:val="24"/>
        </w:rPr>
        <w:t>registro</w:t>
      </w:r>
      <w:r>
        <w:rPr>
          <w:color w:val="221E1F"/>
          <w:spacing w:val="-4"/>
          <w:sz w:val="24"/>
        </w:rPr>
        <w:t> </w:t>
      </w:r>
      <w:r>
        <w:rPr>
          <w:color w:val="221E1F"/>
          <w:sz w:val="24"/>
        </w:rPr>
        <w:t>de</w:t>
      </w:r>
      <w:r>
        <w:rPr>
          <w:color w:val="221E1F"/>
          <w:spacing w:val="-4"/>
          <w:sz w:val="24"/>
        </w:rPr>
        <w:t> </w:t>
      </w:r>
      <w:r>
        <w:rPr>
          <w:color w:val="221E1F"/>
          <w:sz w:val="24"/>
        </w:rPr>
        <w:t>preços</w:t>
      </w:r>
      <w:r>
        <w:rPr>
          <w:color w:val="221E1F"/>
          <w:spacing w:val="-4"/>
          <w:sz w:val="24"/>
        </w:rPr>
        <w:t> </w:t>
      </w:r>
      <w:r>
        <w:rPr>
          <w:color w:val="221E1F"/>
          <w:sz w:val="24"/>
        </w:rPr>
        <w:t>poderá</w:t>
      </w:r>
      <w:r>
        <w:rPr>
          <w:color w:val="221E1F"/>
          <w:spacing w:val="-4"/>
          <w:sz w:val="24"/>
        </w:rPr>
        <w:t> </w:t>
      </w:r>
      <w:r>
        <w:rPr>
          <w:color w:val="221E1F"/>
          <w:sz w:val="24"/>
        </w:rPr>
        <w:t>ocorrer</w:t>
      </w:r>
      <w:r>
        <w:rPr>
          <w:sz w:val="24"/>
        </w:rPr>
        <w:t>,</w:t>
      </w:r>
      <w:r>
        <w:rPr>
          <w:spacing w:val="-3"/>
          <w:sz w:val="24"/>
        </w:rPr>
        <w:t> </w:t>
      </w:r>
      <w:r>
        <w:rPr>
          <w:sz w:val="24"/>
        </w:rPr>
        <w:t>total</w:t>
      </w:r>
      <w:r>
        <w:rPr>
          <w:spacing w:val="-3"/>
          <w:sz w:val="24"/>
        </w:rPr>
        <w:t> </w:t>
      </w:r>
      <w:r>
        <w:rPr>
          <w:sz w:val="24"/>
        </w:rPr>
        <w:t>ou</w:t>
      </w:r>
      <w:r>
        <w:rPr>
          <w:spacing w:val="-3"/>
          <w:sz w:val="24"/>
        </w:rPr>
        <w:t> </w:t>
      </w:r>
      <w:r>
        <w:rPr>
          <w:sz w:val="24"/>
        </w:rPr>
        <w:t>parcialmente,</w:t>
      </w:r>
      <w:r>
        <w:rPr>
          <w:spacing w:val="-3"/>
          <w:sz w:val="24"/>
        </w:rPr>
        <w:t> </w:t>
      </w:r>
      <w:r>
        <w:rPr>
          <w:sz w:val="24"/>
        </w:rPr>
        <w:t>pelo</w:t>
      </w:r>
      <w:r>
        <w:rPr>
          <w:spacing w:val="-3"/>
          <w:sz w:val="24"/>
        </w:rPr>
        <w:t> </w:t>
      </w:r>
      <w:r>
        <w:rPr>
          <w:sz w:val="24"/>
        </w:rPr>
        <w:t>gerenciador,</w:t>
      </w:r>
      <w:r>
        <w:rPr>
          <w:spacing w:val="-3"/>
          <w:sz w:val="24"/>
        </w:rPr>
        <w:t> </w:t>
      </w:r>
      <w:r>
        <w:rPr>
          <w:sz w:val="24"/>
        </w:rPr>
        <w:t>desde</w:t>
      </w:r>
      <w:r>
        <w:rPr>
          <w:spacing w:val="-3"/>
          <w:sz w:val="24"/>
        </w:rPr>
        <w:t> </w:t>
      </w:r>
      <w:r>
        <w:rPr>
          <w:sz w:val="24"/>
        </w:rPr>
        <w:t>que devidamente comprovados e justificados:</w:t>
      </w:r>
    </w:p>
    <w:p>
      <w:pPr>
        <w:pStyle w:val="ListParagraph"/>
        <w:numPr>
          <w:ilvl w:val="0"/>
          <w:numId w:val="39"/>
        </w:numPr>
        <w:tabs>
          <w:tab w:pos="368" w:val="left" w:leader="none"/>
        </w:tabs>
        <w:spacing w:line="240" w:lineRule="auto" w:before="242" w:after="0"/>
        <w:ind w:left="368" w:right="0" w:hanging="244"/>
        <w:jc w:val="left"/>
        <w:rPr>
          <w:sz w:val="24"/>
        </w:rPr>
      </w:pPr>
      <w:r>
        <w:rPr>
          <w:sz w:val="24"/>
        </w:rPr>
        <w:t>por</w:t>
      </w:r>
      <w:r>
        <w:rPr>
          <w:spacing w:val="-4"/>
          <w:sz w:val="24"/>
        </w:rPr>
        <w:t> </w:t>
      </w:r>
      <w:r>
        <w:rPr>
          <w:sz w:val="24"/>
        </w:rPr>
        <w:t>razão</w:t>
      </w:r>
      <w:r>
        <w:rPr>
          <w:spacing w:val="-3"/>
          <w:sz w:val="24"/>
        </w:rPr>
        <w:t> </w:t>
      </w:r>
      <w:r>
        <w:rPr>
          <w:sz w:val="24"/>
        </w:rPr>
        <w:t>de</w:t>
      </w:r>
      <w:r>
        <w:rPr>
          <w:spacing w:val="-3"/>
          <w:sz w:val="24"/>
        </w:rPr>
        <w:t> </w:t>
      </w:r>
      <w:r>
        <w:rPr>
          <w:sz w:val="24"/>
        </w:rPr>
        <w:t>interesse</w:t>
      </w:r>
      <w:r>
        <w:rPr>
          <w:spacing w:val="-2"/>
          <w:sz w:val="24"/>
        </w:rPr>
        <w:t> público;</w:t>
      </w:r>
    </w:p>
    <w:p>
      <w:pPr>
        <w:pStyle w:val="ListParagraph"/>
        <w:numPr>
          <w:ilvl w:val="0"/>
          <w:numId w:val="39"/>
        </w:numPr>
        <w:tabs>
          <w:tab w:pos="382" w:val="left" w:leader="none"/>
        </w:tabs>
        <w:spacing w:line="240" w:lineRule="auto" w:before="252" w:after="0"/>
        <w:ind w:left="382" w:right="0" w:hanging="258"/>
        <w:jc w:val="left"/>
        <w:rPr>
          <w:sz w:val="24"/>
        </w:rPr>
      </w:pPr>
      <w:r>
        <w:rPr>
          <w:sz w:val="24"/>
        </w:rPr>
        <w:t>pelo</w:t>
      </w:r>
      <w:r>
        <w:rPr>
          <w:spacing w:val="-6"/>
          <w:sz w:val="24"/>
        </w:rPr>
        <w:t> </w:t>
      </w:r>
      <w:r>
        <w:rPr>
          <w:sz w:val="24"/>
        </w:rPr>
        <w:t>cancelamento</w:t>
      </w:r>
      <w:r>
        <w:rPr>
          <w:spacing w:val="-3"/>
          <w:sz w:val="24"/>
        </w:rPr>
        <w:t> </w:t>
      </w:r>
      <w:r>
        <w:rPr>
          <w:sz w:val="24"/>
        </w:rPr>
        <w:t>de</w:t>
      </w:r>
      <w:r>
        <w:rPr>
          <w:spacing w:val="-3"/>
          <w:sz w:val="24"/>
        </w:rPr>
        <w:t> </w:t>
      </w:r>
      <w:r>
        <w:rPr>
          <w:sz w:val="24"/>
        </w:rPr>
        <w:t>todos</w:t>
      </w:r>
      <w:r>
        <w:rPr>
          <w:spacing w:val="-4"/>
          <w:sz w:val="24"/>
        </w:rPr>
        <w:t> </w:t>
      </w:r>
      <w:r>
        <w:rPr>
          <w:sz w:val="24"/>
        </w:rPr>
        <w:t>os</w:t>
      </w:r>
      <w:r>
        <w:rPr>
          <w:spacing w:val="-3"/>
          <w:sz w:val="24"/>
        </w:rPr>
        <w:t> </w:t>
      </w:r>
      <w:r>
        <w:rPr>
          <w:sz w:val="24"/>
        </w:rPr>
        <w:t>preços</w:t>
      </w:r>
      <w:r>
        <w:rPr>
          <w:spacing w:val="-3"/>
          <w:sz w:val="24"/>
        </w:rPr>
        <w:t> </w:t>
      </w:r>
      <w:r>
        <w:rPr>
          <w:sz w:val="24"/>
        </w:rPr>
        <w:t>registrados;</w:t>
      </w:r>
      <w:r>
        <w:rPr>
          <w:spacing w:val="-4"/>
          <w:sz w:val="24"/>
        </w:rPr>
        <w:t> </w:t>
      </w:r>
      <w:r>
        <w:rPr>
          <w:spacing w:val="-5"/>
          <w:sz w:val="24"/>
        </w:rPr>
        <w:t>ou</w:t>
      </w:r>
    </w:p>
    <w:p>
      <w:pPr>
        <w:pStyle w:val="ListParagraph"/>
        <w:numPr>
          <w:ilvl w:val="0"/>
          <w:numId w:val="39"/>
        </w:numPr>
        <w:tabs>
          <w:tab w:pos="380" w:val="left" w:leader="none"/>
        </w:tabs>
        <w:spacing w:line="249" w:lineRule="auto" w:before="252" w:after="0"/>
        <w:ind w:left="124" w:right="141" w:firstLine="0"/>
        <w:jc w:val="both"/>
        <w:rPr>
          <w:sz w:val="24"/>
        </w:rPr>
      </w:pPr>
      <w:r>
        <w:rPr>
          <w:sz w:val="24"/>
        </w:rPr>
        <w:t>a pedido do</w:t>
      </w:r>
      <w:r>
        <w:rPr>
          <w:spacing w:val="-1"/>
          <w:sz w:val="24"/>
        </w:rPr>
        <w:t> </w:t>
      </w:r>
      <w:r>
        <w:rPr>
          <w:color w:val="221E1F"/>
          <w:sz w:val="24"/>
        </w:rPr>
        <w:t>fornecedor</w:t>
      </w:r>
      <w:r>
        <w:rPr>
          <w:sz w:val="24"/>
        </w:rPr>
        <w:t>, decorrente de fato superveniente, de caso fortuito ou força maior, que prejudique</w:t>
      </w:r>
      <w:r>
        <w:rPr>
          <w:spacing w:val="40"/>
          <w:sz w:val="24"/>
        </w:rPr>
        <w:t> </w:t>
      </w:r>
      <w:r>
        <w:rPr>
          <w:sz w:val="24"/>
        </w:rPr>
        <w:t>o cumprimento da Ata.</w:t>
      </w:r>
    </w:p>
    <w:p>
      <w:pPr>
        <w:pStyle w:val="Heading3"/>
        <w:spacing w:line="249" w:lineRule="auto" w:before="243"/>
      </w:pPr>
      <w:r>
        <w:rPr/>
        <w:t>CLÁUSULA</w:t>
      </w:r>
      <w:r>
        <w:rPr>
          <w:spacing w:val="-12"/>
        </w:rPr>
        <w:t> </w:t>
      </w:r>
      <w:r>
        <w:rPr/>
        <w:t>DÉCIMA</w:t>
      </w:r>
      <w:r>
        <w:rPr>
          <w:spacing w:val="-8"/>
        </w:rPr>
        <w:t> </w:t>
      </w:r>
      <w:r>
        <w:rPr/>
        <w:t>SEGUNDA: DOS CONTRATOS DECORRENTES DA</w:t>
      </w:r>
      <w:r>
        <w:rPr>
          <w:spacing w:val="-15"/>
        </w:rPr>
        <w:t> </w:t>
      </w:r>
      <w:r>
        <w:rPr/>
        <w:t>ATA</w:t>
      </w:r>
      <w:r>
        <w:rPr>
          <w:spacing w:val="-8"/>
        </w:rPr>
        <w:t> </w:t>
      </w:r>
      <w:r>
        <w:rPr/>
        <w:t>DE REGISTRO DE PREÇOS</w:t>
      </w:r>
    </w:p>
    <w:p>
      <w:pPr>
        <w:pStyle w:val="Heading3"/>
        <w:spacing w:after="0" w:line="249" w:lineRule="auto"/>
        <w:sectPr>
          <w:pgSz w:w="11900" w:h="16840"/>
          <w:pgMar w:header="0" w:footer="181" w:top="500" w:bottom="380" w:left="566" w:right="566"/>
        </w:sectPr>
      </w:pPr>
    </w:p>
    <w:p>
      <w:pPr>
        <w:pStyle w:val="ListParagraph"/>
        <w:numPr>
          <w:ilvl w:val="1"/>
          <w:numId w:val="40"/>
        </w:numPr>
        <w:tabs>
          <w:tab w:pos="700" w:val="left" w:leader="none"/>
        </w:tabs>
        <w:spacing w:line="249" w:lineRule="auto" w:before="62" w:after="0"/>
        <w:ind w:left="124" w:right="121" w:firstLine="0"/>
        <w:jc w:val="both"/>
        <w:rPr>
          <w:sz w:val="24"/>
        </w:rPr>
      </w:pPr>
      <w:r>
        <w:rPr>
          <w:sz w:val="24"/>
        </w:rPr>
        <w:t>As condições gerais de execução do objeto, tais como os prazos para entrega e recebimento, as obrigações</w:t>
      </w:r>
      <w:r>
        <w:rPr>
          <w:spacing w:val="40"/>
          <w:sz w:val="24"/>
        </w:rPr>
        <w:t> </w:t>
      </w:r>
      <w:r>
        <w:rPr>
          <w:sz w:val="24"/>
        </w:rPr>
        <w:t>da Administração</w:t>
      </w:r>
      <w:r>
        <w:rPr>
          <w:spacing w:val="40"/>
          <w:sz w:val="24"/>
        </w:rPr>
        <w:t> </w:t>
      </w:r>
      <w:r>
        <w:rPr>
          <w:sz w:val="24"/>
        </w:rPr>
        <w:t>e</w:t>
      </w:r>
      <w:r>
        <w:rPr>
          <w:spacing w:val="40"/>
          <w:sz w:val="24"/>
        </w:rPr>
        <w:t> </w:t>
      </w:r>
      <w:r>
        <w:rPr>
          <w:sz w:val="24"/>
        </w:rPr>
        <w:t>do </w:t>
      </w:r>
      <w:r>
        <w:rPr>
          <w:color w:val="221E1F"/>
          <w:sz w:val="24"/>
        </w:rPr>
        <w:t>fornecedor </w:t>
      </w:r>
      <w:r>
        <w:rPr>
          <w:sz w:val="24"/>
        </w:rPr>
        <w:t>registrado, penalidades e demais condições do ajuste, inclusive, o prazo de vigência dos contratos a serem celebrados, a garantia, o pagamento, o reajuste ou repactuação, encontram-se definidos no instrumento convocatório, </w:t>
      </w:r>
      <w:r>
        <w:rPr>
          <w:color w:val="221E1F"/>
          <w:sz w:val="24"/>
        </w:rPr>
        <w:t>no Termo de Referência e no contrato.</w:t>
      </w:r>
    </w:p>
    <w:p>
      <w:pPr>
        <w:pStyle w:val="ListParagraph"/>
        <w:numPr>
          <w:ilvl w:val="2"/>
          <w:numId w:val="40"/>
        </w:numPr>
        <w:tabs>
          <w:tab w:pos="790" w:val="left" w:leader="none"/>
        </w:tabs>
        <w:spacing w:line="249" w:lineRule="auto" w:before="244" w:after="0"/>
        <w:ind w:left="124" w:right="121" w:firstLine="0"/>
        <w:jc w:val="both"/>
        <w:rPr>
          <w:sz w:val="24"/>
        </w:rPr>
      </w:pPr>
      <w:r>
        <w:rPr>
          <w:sz w:val="24"/>
        </w:rPr>
        <w:t>Os contratos decorrentes de registro de preços poderão ser alterados, observado o disposto no art. 124 da Lei nº 14.133/2021.</w:t>
      </w:r>
    </w:p>
    <w:p>
      <w:pPr>
        <w:pStyle w:val="ListParagraph"/>
        <w:numPr>
          <w:ilvl w:val="1"/>
          <w:numId w:val="40"/>
        </w:numPr>
        <w:tabs>
          <w:tab w:pos="637" w:val="left" w:leader="none"/>
        </w:tabs>
        <w:spacing w:line="249" w:lineRule="auto" w:before="242" w:after="0"/>
        <w:ind w:left="124" w:right="135" w:firstLine="0"/>
        <w:jc w:val="both"/>
        <w:rPr>
          <w:sz w:val="24"/>
        </w:rPr>
      </w:pPr>
      <w:r>
        <w:rPr>
          <w:sz w:val="24"/>
        </w:rPr>
        <w:t>A contratação realizada pelo gerenciador será formalizada, dentro do prazo de validade da Ata de Registro de Preços, por intermédio de instrumento contratual.</w:t>
      </w:r>
    </w:p>
    <w:p>
      <w:pPr>
        <w:pStyle w:val="Heading3"/>
        <w:spacing w:before="242"/>
      </w:pPr>
      <w:r>
        <w:rPr/>
        <w:t>CLÁUSULA</w:t>
      </w:r>
      <w:r>
        <w:rPr>
          <w:spacing w:val="-8"/>
        </w:rPr>
        <w:t> </w:t>
      </w:r>
      <w:r>
        <w:rPr/>
        <w:t>DÉCIMA</w:t>
      </w:r>
      <w:r>
        <w:rPr>
          <w:spacing w:val="-7"/>
        </w:rPr>
        <w:t> </w:t>
      </w:r>
      <w:r>
        <w:rPr/>
        <w:t>TERCEIRA:</w:t>
      </w:r>
      <w:r>
        <w:rPr>
          <w:spacing w:val="-7"/>
        </w:rPr>
        <w:t> </w:t>
      </w:r>
      <w:r>
        <w:rPr/>
        <w:t>DAS</w:t>
      </w:r>
      <w:r>
        <w:rPr>
          <w:spacing w:val="-8"/>
        </w:rPr>
        <w:t> </w:t>
      </w:r>
      <w:r>
        <w:rPr/>
        <w:t>INFRAÇÕES</w:t>
      </w:r>
      <w:r>
        <w:rPr>
          <w:spacing w:val="-7"/>
        </w:rPr>
        <w:t> </w:t>
      </w:r>
      <w:r>
        <w:rPr/>
        <w:t>ADMINISTRATIVAS</w:t>
      </w:r>
      <w:r>
        <w:rPr>
          <w:spacing w:val="-7"/>
        </w:rPr>
        <w:t> </w:t>
      </w:r>
      <w:r>
        <w:rPr/>
        <w:t>E</w:t>
      </w:r>
      <w:r>
        <w:rPr>
          <w:spacing w:val="-7"/>
        </w:rPr>
        <w:t> </w:t>
      </w:r>
      <w:r>
        <w:rPr>
          <w:spacing w:val="-2"/>
        </w:rPr>
        <w:t>SANÇÕES</w:t>
      </w:r>
    </w:p>
    <w:p>
      <w:pPr>
        <w:pStyle w:val="ListParagraph"/>
        <w:numPr>
          <w:ilvl w:val="1"/>
          <w:numId w:val="41"/>
        </w:numPr>
        <w:tabs>
          <w:tab w:pos="616" w:val="left" w:leader="none"/>
        </w:tabs>
        <w:spacing w:line="261" w:lineRule="auto" w:before="265" w:after="0"/>
        <w:ind w:left="124" w:right="144" w:firstLine="0"/>
        <w:jc w:val="both"/>
        <w:rPr>
          <w:sz w:val="24"/>
        </w:rPr>
      </w:pPr>
      <w:r>
        <w:rPr>
          <w:sz w:val="24"/>
        </w:rPr>
        <w:t>O descumprimento da</w:t>
      </w:r>
      <w:r>
        <w:rPr>
          <w:spacing w:val="-3"/>
          <w:sz w:val="24"/>
        </w:rPr>
        <w:t> </w:t>
      </w:r>
      <w:r>
        <w:rPr>
          <w:sz w:val="24"/>
        </w:rPr>
        <w:t>Ata de Registro de Preços ensejará a aplicação das penalidades estabelecidas no instrumento convocatório e no Termo de Referência.</w:t>
      </w:r>
    </w:p>
    <w:p>
      <w:pPr>
        <w:pStyle w:val="ListParagraph"/>
        <w:numPr>
          <w:ilvl w:val="1"/>
          <w:numId w:val="41"/>
        </w:numPr>
        <w:tabs>
          <w:tab w:pos="615" w:val="left" w:leader="none"/>
        </w:tabs>
        <w:spacing w:line="249" w:lineRule="auto" w:before="226" w:after="0"/>
        <w:ind w:left="124" w:right="124" w:firstLine="0"/>
        <w:jc w:val="both"/>
        <w:rPr>
          <w:sz w:val="24"/>
        </w:rPr>
      </w:pPr>
      <w:r>
        <w:rPr>
          <w:sz w:val="24"/>
        </w:rPr>
        <w:t>Compete ao gerenciador aplicar, garantida a ampla defesa e o contraditório, as penalidades decorrentes do descumprimento do pactuado na Ata de Registro de Preços ou do descumprimento das obrigações contratuais, em relação às suas próprias contratações, e promover as publicações, encaminhamentos e registros cabíveis.</w:t>
      </w:r>
    </w:p>
    <w:p>
      <w:pPr>
        <w:pStyle w:val="ListParagraph"/>
        <w:numPr>
          <w:ilvl w:val="1"/>
          <w:numId w:val="41"/>
        </w:numPr>
        <w:tabs>
          <w:tab w:pos="682" w:val="left" w:leader="none"/>
        </w:tabs>
        <w:spacing w:line="249" w:lineRule="auto" w:before="245" w:after="0"/>
        <w:ind w:left="124" w:right="128" w:firstLine="0"/>
        <w:jc w:val="both"/>
        <w:rPr>
          <w:sz w:val="24"/>
        </w:rPr>
      </w:pPr>
      <w:r>
        <w:rPr>
          <w:sz w:val="24"/>
        </w:rPr>
        <w:t>Compete aos </w:t>
      </w:r>
      <w:r>
        <w:rPr>
          <w:color w:val="221E1F"/>
          <w:sz w:val="24"/>
        </w:rPr>
        <w:t>não-participantes </w:t>
      </w:r>
      <w:r>
        <w:rPr>
          <w:sz w:val="24"/>
        </w:rPr>
        <w:t>aplicar, garantida a ampla defesa e o contraditório, as penalidades decorrentes do descumprimento das obrigações contratuais, em relação às suas próprias contratações, e promover as publicações, encaminhamentos e registros cabíveis.</w:t>
      </w:r>
    </w:p>
    <w:p>
      <w:pPr>
        <w:pStyle w:val="ListParagraph"/>
        <w:numPr>
          <w:ilvl w:val="1"/>
          <w:numId w:val="41"/>
        </w:numPr>
        <w:tabs>
          <w:tab w:pos="595" w:val="left" w:leader="none"/>
        </w:tabs>
        <w:spacing w:line="249" w:lineRule="auto" w:before="243" w:after="0"/>
        <w:ind w:left="124" w:right="155" w:firstLine="0"/>
        <w:jc w:val="both"/>
        <w:rPr>
          <w:sz w:val="24"/>
        </w:rPr>
      </w:pPr>
      <w:r>
        <w:rPr>
          <w:sz w:val="24"/>
        </w:rPr>
        <w:t>A</w:t>
      </w:r>
      <w:r>
        <w:rPr>
          <w:spacing w:val="-12"/>
          <w:sz w:val="24"/>
        </w:rPr>
        <w:t> </w:t>
      </w:r>
      <w:r>
        <w:rPr>
          <w:sz w:val="24"/>
        </w:rPr>
        <w:t>aplicação das penalidades deverá observar o procedimento estabelecido no instrumento convocatório, contrato e no Termo de Referência.</w:t>
      </w:r>
    </w:p>
    <w:p>
      <w:pPr>
        <w:pStyle w:val="Heading3"/>
        <w:spacing w:before="242"/>
      </w:pPr>
      <w:r>
        <w:rPr/>
        <w:t>CLÁUSULA</w:t>
      </w:r>
      <w:r>
        <w:rPr>
          <w:spacing w:val="-9"/>
        </w:rPr>
        <w:t> </w:t>
      </w:r>
      <w:r>
        <w:rPr/>
        <w:t>DÉCIMA</w:t>
      </w:r>
      <w:r>
        <w:rPr>
          <w:spacing w:val="-6"/>
        </w:rPr>
        <w:t> </w:t>
      </w:r>
      <w:r>
        <w:rPr/>
        <w:t>QUARTA:</w:t>
      </w:r>
      <w:r>
        <w:rPr>
          <w:spacing w:val="-7"/>
        </w:rPr>
        <w:t> </w:t>
      </w:r>
      <w:r>
        <w:rPr/>
        <w:t>DOS</w:t>
      </w:r>
      <w:r>
        <w:rPr>
          <w:spacing w:val="-6"/>
        </w:rPr>
        <w:t> </w:t>
      </w:r>
      <w:r>
        <w:rPr/>
        <w:t>RECURSOS</w:t>
      </w:r>
      <w:r>
        <w:rPr>
          <w:spacing w:val="-6"/>
        </w:rPr>
        <w:t> </w:t>
      </w:r>
      <w:r>
        <w:rPr>
          <w:spacing w:val="-2"/>
        </w:rPr>
        <w:t>ORÇAMENTÁRIOS</w:t>
      </w:r>
    </w:p>
    <w:p>
      <w:pPr>
        <w:pStyle w:val="ListParagraph"/>
        <w:numPr>
          <w:ilvl w:val="1"/>
          <w:numId w:val="42"/>
        </w:numPr>
        <w:tabs>
          <w:tab w:pos="620" w:val="left" w:leader="none"/>
        </w:tabs>
        <w:spacing w:line="249" w:lineRule="auto" w:before="252" w:after="0"/>
        <w:ind w:left="124" w:right="139" w:firstLine="0"/>
        <w:jc w:val="both"/>
        <w:rPr>
          <w:sz w:val="24"/>
        </w:rPr>
      </w:pPr>
      <w:r>
        <w:rPr>
          <w:sz w:val="24"/>
        </w:rPr>
        <w:t>Os recursos necessários para as contratações decorrentes desta Ata de Registro de Preços correrão por conta da Natureza da Despesa e do Programa de Trabalho próprios do gerenciador e dos não-participantes.</w:t>
      </w:r>
    </w:p>
    <w:p>
      <w:pPr>
        <w:pStyle w:val="Heading3"/>
        <w:spacing w:before="242"/>
      </w:pPr>
      <w:r>
        <w:rPr/>
        <w:t>CLÁUSULA</w:t>
      </w:r>
      <w:r>
        <w:rPr>
          <w:spacing w:val="-7"/>
        </w:rPr>
        <w:t> </w:t>
      </w:r>
      <w:r>
        <w:rPr/>
        <w:t>DÉCIMA</w:t>
      </w:r>
      <w:r>
        <w:rPr>
          <w:spacing w:val="-5"/>
        </w:rPr>
        <w:t> </w:t>
      </w:r>
      <w:r>
        <w:rPr/>
        <w:t>QUINTA:</w:t>
      </w:r>
      <w:r>
        <w:rPr>
          <w:spacing w:val="-3"/>
        </w:rPr>
        <w:t> </w:t>
      </w:r>
      <w:r>
        <w:rPr/>
        <w:t>DO</w:t>
      </w:r>
      <w:r>
        <w:rPr>
          <w:spacing w:val="-5"/>
        </w:rPr>
        <w:t> </w:t>
      </w:r>
      <w:r>
        <w:rPr/>
        <w:t>FORO</w:t>
      </w:r>
      <w:r>
        <w:rPr>
          <w:spacing w:val="-5"/>
        </w:rPr>
        <w:t> </w:t>
      </w:r>
      <w:r>
        <w:rPr/>
        <w:t>DE</w:t>
      </w:r>
      <w:r>
        <w:rPr>
          <w:spacing w:val="-4"/>
        </w:rPr>
        <w:t> </w:t>
      </w:r>
      <w:r>
        <w:rPr>
          <w:spacing w:val="-2"/>
        </w:rPr>
        <w:t>ELEIÇÃO</w:t>
      </w:r>
    </w:p>
    <w:p>
      <w:pPr>
        <w:pStyle w:val="ListParagraph"/>
        <w:numPr>
          <w:ilvl w:val="1"/>
          <w:numId w:val="43"/>
        </w:numPr>
        <w:tabs>
          <w:tab w:pos="653" w:val="left" w:leader="none"/>
        </w:tabs>
        <w:spacing w:line="249" w:lineRule="auto" w:before="253" w:after="0"/>
        <w:ind w:left="124" w:right="125" w:firstLine="0"/>
        <w:jc w:val="both"/>
        <w:rPr>
          <w:sz w:val="24"/>
        </w:rPr>
      </w:pPr>
      <w:r>
        <w:rPr>
          <w:sz w:val="24"/>
        </w:rPr>
        <w:t>Fica eleito o Foro Central da Comarca da Capital do Rio de Janeiro para dirimir qualquer litígio decorrente da presente Ata de Registro de Preços que não possa ser resolvido por meio amigável, com expressa renúncia a qualquer outro, por mais privilegiado que seja.</w:t>
      </w:r>
    </w:p>
    <w:p>
      <w:pPr>
        <w:pStyle w:val="BodyText"/>
        <w:spacing w:line="249" w:lineRule="auto" w:before="243"/>
        <w:ind w:left="124"/>
      </w:pPr>
      <w:r>
        <w:rPr/>
        <w:t>Para</w:t>
      </w:r>
      <w:r>
        <w:rPr>
          <w:spacing w:val="23"/>
        </w:rPr>
        <w:t> </w:t>
      </w:r>
      <w:r>
        <w:rPr/>
        <w:t>firmeza</w:t>
      </w:r>
      <w:r>
        <w:rPr>
          <w:spacing w:val="23"/>
        </w:rPr>
        <w:t> </w:t>
      </w:r>
      <w:r>
        <w:rPr/>
        <w:t>e</w:t>
      </w:r>
      <w:r>
        <w:rPr>
          <w:spacing w:val="23"/>
        </w:rPr>
        <w:t> </w:t>
      </w:r>
      <w:r>
        <w:rPr/>
        <w:t>validade</w:t>
      </w:r>
      <w:r>
        <w:rPr>
          <w:spacing w:val="23"/>
        </w:rPr>
        <w:t> </w:t>
      </w:r>
      <w:r>
        <w:rPr/>
        <w:t>do</w:t>
      </w:r>
      <w:r>
        <w:rPr>
          <w:spacing w:val="23"/>
        </w:rPr>
        <w:t> </w:t>
      </w:r>
      <w:r>
        <w:rPr/>
        <w:t>pactuado,</w:t>
      </w:r>
      <w:r>
        <w:rPr>
          <w:spacing w:val="23"/>
        </w:rPr>
        <w:t> </w:t>
      </w:r>
      <w:r>
        <w:rPr/>
        <w:t>a</w:t>
      </w:r>
      <w:r>
        <w:rPr>
          <w:spacing w:val="23"/>
        </w:rPr>
        <w:t> </w:t>
      </w:r>
      <w:r>
        <w:rPr/>
        <w:t>presente Ata</w:t>
      </w:r>
      <w:r>
        <w:rPr>
          <w:spacing w:val="23"/>
        </w:rPr>
        <w:t> </w:t>
      </w:r>
      <w:r>
        <w:rPr/>
        <w:t>foi</w:t>
      </w:r>
      <w:r>
        <w:rPr>
          <w:spacing w:val="23"/>
        </w:rPr>
        <w:t> </w:t>
      </w:r>
      <w:r>
        <w:rPr/>
        <w:t>lavrada</w:t>
      </w:r>
      <w:r>
        <w:rPr>
          <w:spacing w:val="23"/>
        </w:rPr>
        <w:t> </w:t>
      </w:r>
      <w:r>
        <w:rPr/>
        <w:t>e,</w:t>
      </w:r>
      <w:r>
        <w:rPr>
          <w:spacing w:val="23"/>
        </w:rPr>
        <w:t> </w:t>
      </w:r>
      <w:r>
        <w:rPr/>
        <w:t>depois</w:t>
      </w:r>
      <w:r>
        <w:rPr>
          <w:spacing w:val="23"/>
        </w:rPr>
        <w:t> </w:t>
      </w:r>
      <w:r>
        <w:rPr/>
        <w:t>de</w:t>
      </w:r>
      <w:r>
        <w:rPr>
          <w:spacing w:val="23"/>
        </w:rPr>
        <w:t> </w:t>
      </w:r>
      <w:r>
        <w:rPr/>
        <w:t>lida</w:t>
      </w:r>
      <w:r>
        <w:rPr>
          <w:spacing w:val="23"/>
        </w:rPr>
        <w:t> </w:t>
      </w:r>
      <w:r>
        <w:rPr/>
        <w:t>e</w:t>
      </w:r>
      <w:r>
        <w:rPr>
          <w:spacing w:val="23"/>
        </w:rPr>
        <w:t> </w:t>
      </w:r>
      <w:r>
        <w:rPr/>
        <w:t>achada</w:t>
      </w:r>
      <w:r>
        <w:rPr>
          <w:spacing w:val="23"/>
        </w:rPr>
        <w:t> </w:t>
      </w:r>
      <w:r>
        <w:rPr/>
        <w:t>em</w:t>
      </w:r>
      <w:r>
        <w:rPr>
          <w:spacing w:val="23"/>
        </w:rPr>
        <w:t> </w:t>
      </w:r>
      <w:r>
        <w:rPr/>
        <w:t>ordem,</w:t>
      </w:r>
      <w:r>
        <w:rPr>
          <w:spacing w:val="24"/>
        </w:rPr>
        <w:t> </w:t>
      </w:r>
      <w:r>
        <w:rPr/>
        <w:t>vai assinada pelas partes.</w:t>
      </w:r>
    </w:p>
    <w:p>
      <w:pPr>
        <w:pStyle w:val="BodyText"/>
      </w:pPr>
    </w:p>
    <w:p>
      <w:pPr>
        <w:pStyle w:val="BodyText"/>
      </w:pPr>
    </w:p>
    <w:p>
      <w:pPr>
        <w:pStyle w:val="BodyText"/>
      </w:pPr>
    </w:p>
    <w:p>
      <w:pPr>
        <w:pStyle w:val="BodyText"/>
        <w:spacing w:before="182"/>
      </w:pPr>
    </w:p>
    <w:p>
      <w:pPr>
        <w:pStyle w:val="BodyText"/>
        <w:tabs>
          <w:tab w:pos="7019" w:val="left" w:leader="dot"/>
        </w:tabs>
        <w:ind w:left="3478"/>
      </w:pPr>
      <w:r>
        <w:rPr>
          <w:color w:val="221E1F"/>
        </w:rPr>
        <w:t>Rio</w:t>
      </w:r>
      <w:r>
        <w:rPr>
          <w:color w:val="221E1F"/>
          <w:spacing w:val="-2"/>
        </w:rPr>
        <w:t> </w:t>
      </w:r>
      <w:r>
        <w:rPr>
          <w:color w:val="221E1F"/>
        </w:rPr>
        <w:t>de</w:t>
      </w:r>
      <w:r>
        <w:rPr>
          <w:color w:val="221E1F"/>
          <w:spacing w:val="-2"/>
        </w:rPr>
        <w:t> </w:t>
      </w:r>
      <w:r>
        <w:rPr>
          <w:color w:val="221E1F"/>
        </w:rPr>
        <w:t>Janeiro,</w:t>
      </w:r>
      <w:r>
        <w:rPr>
          <w:color w:val="221E1F"/>
          <w:spacing w:val="-2"/>
        </w:rPr>
        <w:t> </w:t>
      </w:r>
      <w:r>
        <w:rPr>
          <w:color w:val="221E1F"/>
        </w:rPr>
        <w:t>.......</w:t>
      </w:r>
      <w:r>
        <w:rPr>
          <w:color w:val="221E1F"/>
          <w:spacing w:val="5"/>
        </w:rPr>
        <w:t> </w:t>
      </w:r>
      <w:r>
        <w:rPr>
          <w:color w:val="221E1F"/>
          <w:spacing w:val="-5"/>
        </w:rPr>
        <w:t>de</w:t>
      </w:r>
      <w:r>
        <w:rPr>
          <w:color w:val="221E1F"/>
        </w:rPr>
        <w:tab/>
        <w:t>de</w:t>
      </w:r>
      <w:r>
        <w:rPr>
          <w:color w:val="221E1F"/>
          <w:spacing w:val="1"/>
        </w:rPr>
        <w:t> </w:t>
      </w:r>
      <w:r>
        <w:rPr>
          <w:color w:val="221E1F"/>
          <w:spacing w:val="-2"/>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14"/>
        <w:rPr>
          <w:sz w:val="20"/>
        </w:rPr>
      </w:pPr>
      <w:r>
        <w:rPr>
          <w:sz w:val="20"/>
        </w:rPr>
        <mc:AlternateContent>
          <mc:Choice Requires="wps">
            <w:drawing>
              <wp:anchor distT="0" distB="0" distL="0" distR="0" allowOverlap="1" layoutInCell="1" locked="0" behindDoc="1" simplePos="0" relativeHeight="487610880">
                <wp:simplePos x="0" y="0"/>
                <wp:positionH relativeFrom="page">
                  <wp:posOffset>2317025</wp:posOffset>
                </wp:positionH>
                <wp:positionV relativeFrom="paragraph">
                  <wp:posOffset>297243</wp:posOffset>
                </wp:positionV>
                <wp:extent cx="3277870" cy="1270"/>
                <wp:effectExtent l="0" t="0" r="0" b="0"/>
                <wp:wrapTopAndBottom/>
                <wp:docPr id="162" name="Graphic 162"/>
                <wp:cNvGraphicFramePr>
                  <a:graphicFrameLocks/>
                </wp:cNvGraphicFramePr>
                <a:graphic>
                  <a:graphicData uri="http://schemas.microsoft.com/office/word/2010/wordprocessingShape">
                    <wps:wsp>
                      <wps:cNvPr id="162" name="Graphic 162"/>
                      <wps:cNvSpPr/>
                      <wps:spPr>
                        <a:xfrm>
                          <a:off x="0" y="0"/>
                          <a:ext cx="3277870" cy="1270"/>
                        </a:xfrm>
                        <a:custGeom>
                          <a:avLst/>
                          <a:gdLst/>
                          <a:ahLst/>
                          <a:cxnLst/>
                          <a:rect l="l" t="t" r="r" b="b"/>
                          <a:pathLst>
                            <a:path w="3277870" h="0">
                              <a:moveTo>
                                <a:pt x="0" y="0"/>
                              </a:moveTo>
                              <a:lnTo>
                                <a:pt x="3277514" y="0"/>
                              </a:lnTo>
                            </a:path>
                          </a:pathLst>
                        </a:custGeom>
                        <a:ln w="6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82.442947pt;margin-top:23.40498pt;width:258.1pt;height:.1pt;mso-position-horizontal-relative:page;mso-position-vertical-relative:paragraph;z-index:-15705600;mso-wrap-distance-left:0;mso-wrap-distance-right:0" id="docshape141" coordorigin="3649,468" coordsize="5162,0" path="m3649,468l8810,468e" filled="false" stroked="true" strokeweight=".492325pt" strokecolor="#000000">
                <v:path arrowok="t"/>
                <v:stroke dashstyle="solid"/>
                <w10:wrap type="topAndBottom"/>
              </v:shape>
            </w:pict>
          </mc:Fallback>
        </mc:AlternateContent>
      </w:r>
    </w:p>
    <w:p>
      <w:pPr>
        <w:pStyle w:val="BodyText"/>
        <w:spacing w:before="38"/>
        <w:rPr>
          <w:sz w:val="21"/>
        </w:rPr>
      </w:pPr>
    </w:p>
    <w:p>
      <w:pPr>
        <w:spacing w:before="0"/>
        <w:ind w:left="56" w:right="77" w:firstLine="0"/>
        <w:jc w:val="center"/>
        <w:rPr>
          <w:i/>
          <w:sz w:val="21"/>
        </w:rPr>
      </w:pPr>
      <w:r>
        <w:rPr>
          <w:i/>
          <w:sz w:val="21"/>
        </w:rPr>
        <w:t>-</w:t>
      </w:r>
      <w:r>
        <w:rPr>
          <w:i/>
          <w:spacing w:val="10"/>
          <w:sz w:val="21"/>
        </w:rPr>
        <w:t> </w:t>
      </w:r>
      <w:r>
        <w:rPr>
          <w:i/>
          <w:sz w:val="21"/>
        </w:rPr>
        <w:t>assinado</w:t>
      </w:r>
      <w:r>
        <w:rPr>
          <w:i/>
          <w:spacing w:val="10"/>
          <w:sz w:val="21"/>
        </w:rPr>
        <w:t> </w:t>
      </w:r>
      <w:r>
        <w:rPr>
          <w:i/>
          <w:sz w:val="21"/>
        </w:rPr>
        <w:t>digitalmente</w:t>
      </w:r>
      <w:r>
        <w:rPr>
          <w:i/>
          <w:spacing w:val="10"/>
          <w:sz w:val="21"/>
        </w:rPr>
        <w:t> </w:t>
      </w:r>
      <w:r>
        <w:rPr>
          <w:i/>
          <w:spacing w:val="-10"/>
          <w:sz w:val="21"/>
        </w:rPr>
        <w:t>-</w:t>
      </w:r>
    </w:p>
    <w:p>
      <w:pPr>
        <w:spacing w:line="249" w:lineRule="auto" w:before="11"/>
        <w:ind w:left="2764" w:right="2774" w:firstLine="9"/>
        <w:jc w:val="center"/>
        <w:rPr>
          <w:b/>
          <w:sz w:val="21"/>
        </w:rPr>
      </w:pPr>
      <w:r>
        <w:rPr>
          <w:b/>
          <w:sz w:val="21"/>
        </w:rPr>
        <w:t>SECRETARIA DE ESTADO DE POLÍCIA MILITAR EDUARDO </w:t>
      </w:r>
      <w:r>
        <w:rPr>
          <w:sz w:val="21"/>
        </w:rPr>
        <w:t>AUGUSTO GONÇALVES</w:t>
      </w:r>
      <w:r>
        <w:rPr>
          <w:spacing w:val="40"/>
          <w:sz w:val="21"/>
        </w:rPr>
        <w:t> </w:t>
      </w:r>
      <w:r>
        <w:rPr>
          <w:b/>
          <w:sz w:val="21"/>
        </w:rPr>
        <w:t>ANJO </w:t>
      </w:r>
      <w:r>
        <w:rPr>
          <w:sz w:val="21"/>
        </w:rPr>
        <w:t>- </w:t>
      </w:r>
      <w:r>
        <w:rPr>
          <w:b/>
          <w:sz w:val="21"/>
        </w:rPr>
        <w:t>CEL PM</w:t>
      </w:r>
    </w:p>
    <w:p>
      <w:pPr>
        <w:spacing w:before="2"/>
        <w:ind w:left="0" w:right="4" w:firstLine="0"/>
        <w:jc w:val="center"/>
        <w:rPr>
          <w:i/>
          <w:sz w:val="21"/>
        </w:rPr>
      </w:pPr>
      <w:r>
        <w:rPr>
          <w:i/>
          <w:sz w:val="21"/>
        </w:rPr>
        <w:t>Diretor</w:t>
      </w:r>
      <w:r>
        <w:rPr>
          <w:i/>
          <w:spacing w:val="7"/>
          <w:sz w:val="21"/>
        </w:rPr>
        <w:t> </w:t>
      </w:r>
      <w:r>
        <w:rPr>
          <w:i/>
          <w:sz w:val="21"/>
        </w:rPr>
        <w:t>Geral</w:t>
      </w:r>
      <w:r>
        <w:rPr>
          <w:i/>
          <w:spacing w:val="7"/>
          <w:sz w:val="21"/>
        </w:rPr>
        <w:t> </w:t>
      </w:r>
      <w:r>
        <w:rPr>
          <w:i/>
          <w:sz w:val="21"/>
        </w:rPr>
        <w:t>de</w:t>
      </w:r>
      <w:r>
        <w:rPr>
          <w:i/>
          <w:spacing w:val="7"/>
          <w:sz w:val="21"/>
        </w:rPr>
        <w:t> </w:t>
      </w:r>
      <w:r>
        <w:rPr>
          <w:i/>
          <w:sz w:val="21"/>
        </w:rPr>
        <w:t>Apoio</w:t>
      </w:r>
      <w:r>
        <w:rPr>
          <w:i/>
          <w:spacing w:val="7"/>
          <w:sz w:val="21"/>
        </w:rPr>
        <w:t> </w:t>
      </w:r>
      <w:r>
        <w:rPr>
          <w:i/>
          <w:sz w:val="21"/>
        </w:rPr>
        <w:t>Logístico</w:t>
      </w:r>
      <w:r>
        <w:rPr>
          <w:i/>
          <w:spacing w:val="8"/>
          <w:sz w:val="21"/>
        </w:rPr>
        <w:t> </w:t>
      </w:r>
      <w:r>
        <w:rPr>
          <w:i/>
          <w:sz w:val="21"/>
        </w:rPr>
        <w:t>-</w:t>
      </w:r>
      <w:r>
        <w:rPr>
          <w:i/>
          <w:spacing w:val="7"/>
          <w:sz w:val="21"/>
        </w:rPr>
        <w:t> </w:t>
      </w:r>
      <w:r>
        <w:rPr>
          <w:i/>
          <w:spacing w:val="-4"/>
          <w:sz w:val="21"/>
        </w:rPr>
        <w:t>DGAL</w:t>
      </w:r>
    </w:p>
    <w:p>
      <w:pPr>
        <w:spacing w:after="0"/>
        <w:jc w:val="center"/>
        <w:rPr>
          <w:i/>
          <w:sz w:val="21"/>
        </w:rPr>
        <w:sectPr>
          <w:pgSz w:w="11900" w:h="16840"/>
          <w:pgMar w:header="0" w:footer="181" w:top="500" w:bottom="380" w:left="566" w:right="566"/>
        </w:sectPr>
      </w:pPr>
    </w:p>
    <w:p>
      <w:pPr>
        <w:spacing w:before="78"/>
        <w:ind w:left="0" w:right="4" w:firstLine="0"/>
        <w:jc w:val="center"/>
        <w:rPr>
          <w:i/>
          <w:sz w:val="21"/>
        </w:rPr>
      </w:pPr>
      <w:r>
        <w:rPr>
          <w:i/>
          <w:sz w:val="21"/>
        </w:rPr>
        <w:t>Ordenador</w:t>
      </w:r>
      <w:r>
        <w:rPr>
          <w:i/>
          <w:spacing w:val="10"/>
          <w:sz w:val="21"/>
        </w:rPr>
        <w:t> </w:t>
      </w:r>
      <w:r>
        <w:rPr>
          <w:i/>
          <w:sz w:val="21"/>
        </w:rPr>
        <w:t>de</w:t>
      </w:r>
      <w:r>
        <w:rPr>
          <w:i/>
          <w:spacing w:val="11"/>
          <w:sz w:val="21"/>
        </w:rPr>
        <w:t> </w:t>
      </w:r>
      <w:r>
        <w:rPr>
          <w:i/>
          <w:spacing w:val="-2"/>
          <w:sz w:val="21"/>
        </w:rPr>
        <w:t>Despesas</w:t>
      </w:r>
    </w:p>
    <w:p>
      <w:pPr>
        <w:spacing w:line="249" w:lineRule="auto" w:before="10"/>
        <w:ind w:left="3192" w:right="3190" w:firstLine="0"/>
        <w:jc w:val="center"/>
        <w:rPr>
          <w:i/>
          <w:sz w:val="21"/>
        </w:rPr>
      </w:pPr>
      <w:r>
        <w:rPr>
          <w:i/>
          <w:sz w:val="21"/>
        </w:rPr>
        <w:t>Resolução SEPM nº 6.280 de 20 de agosto de 2024 DOERJ nº 155 de 21/08/2024</w:t>
      </w:r>
    </w:p>
    <w:p>
      <w:pPr>
        <w:spacing w:before="2"/>
        <w:ind w:left="0" w:right="16" w:firstLine="0"/>
        <w:jc w:val="center"/>
        <w:rPr>
          <w:i/>
          <w:sz w:val="21"/>
        </w:rPr>
      </w:pPr>
      <w:r>
        <w:rPr>
          <w:i/>
          <w:sz w:val="21"/>
        </w:rPr>
        <w:t>ID</w:t>
      </w:r>
      <w:r>
        <w:rPr>
          <w:i/>
          <w:spacing w:val="10"/>
          <w:sz w:val="21"/>
        </w:rPr>
        <w:t> </w:t>
      </w:r>
      <w:r>
        <w:rPr>
          <w:i/>
          <w:sz w:val="21"/>
        </w:rPr>
        <w:t>Func.</w:t>
      </w:r>
      <w:r>
        <w:rPr>
          <w:i/>
          <w:spacing w:val="11"/>
          <w:sz w:val="21"/>
        </w:rPr>
        <w:t> </w:t>
      </w:r>
      <w:r>
        <w:rPr>
          <w:i/>
          <w:sz w:val="21"/>
        </w:rPr>
        <w:t>nª</w:t>
      </w:r>
      <w:r>
        <w:rPr>
          <w:i/>
          <w:spacing w:val="11"/>
          <w:sz w:val="21"/>
        </w:rPr>
        <w:t> </w:t>
      </w:r>
      <w:r>
        <w:rPr>
          <w:i/>
          <w:sz w:val="21"/>
        </w:rPr>
        <w:t>2213457-</w:t>
      </w:r>
      <w:r>
        <w:rPr>
          <w:i/>
          <w:spacing w:val="-10"/>
          <w:sz w:val="21"/>
        </w:rPr>
        <w:t>3</w:t>
      </w: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rPr>
          <w:i/>
          <w:sz w:val="20"/>
        </w:rPr>
      </w:pPr>
    </w:p>
    <w:p>
      <w:pPr>
        <w:pStyle w:val="BodyText"/>
        <w:spacing w:before="60"/>
        <w:rPr>
          <w:i/>
          <w:sz w:val="20"/>
        </w:rPr>
      </w:pPr>
      <w:r>
        <w:rPr>
          <w:i/>
          <w:sz w:val="20"/>
        </w:rPr>
        <mc:AlternateContent>
          <mc:Choice Requires="wps">
            <w:drawing>
              <wp:anchor distT="0" distB="0" distL="0" distR="0" allowOverlap="1" layoutInCell="1" locked="0" behindDoc="1" simplePos="0" relativeHeight="487611392">
                <wp:simplePos x="0" y="0"/>
                <wp:positionH relativeFrom="page">
                  <wp:posOffset>2278914</wp:posOffset>
                </wp:positionH>
                <wp:positionV relativeFrom="paragraph">
                  <wp:posOffset>199714</wp:posOffset>
                </wp:positionV>
                <wp:extent cx="3354070" cy="1270"/>
                <wp:effectExtent l="0" t="0" r="0" b="0"/>
                <wp:wrapTopAndBottom/>
                <wp:docPr id="163" name="Graphic 163"/>
                <wp:cNvGraphicFramePr>
                  <a:graphicFrameLocks/>
                </wp:cNvGraphicFramePr>
                <a:graphic>
                  <a:graphicData uri="http://schemas.microsoft.com/office/word/2010/wordprocessingShape">
                    <wps:wsp>
                      <wps:cNvPr id="163" name="Graphic 163"/>
                      <wps:cNvSpPr/>
                      <wps:spPr>
                        <a:xfrm>
                          <a:off x="0" y="0"/>
                          <a:ext cx="3354070" cy="1270"/>
                        </a:xfrm>
                        <a:custGeom>
                          <a:avLst/>
                          <a:gdLst/>
                          <a:ahLst/>
                          <a:cxnLst/>
                          <a:rect l="l" t="t" r="r" b="b"/>
                          <a:pathLst>
                            <a:path w="3354070" h="0">
                              <a:moveTo>
                                <a:pt x="0" y="0"/>
                              </a:moveTo>
                              <a:lnTo>
                                <a:pt x="3353735" y="0"/>
                              </a:lnTo>
                            </a:path>
                          </a:pathLst>
                        </a:custGeom>
                        <a:ln w="6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79.442108pt;margin-top:15.725565pt;width:264.1pt;height:.1pt;mso-position-horizontal-relative:page;mso-position-vertical-relative:paragraph;z-index:-15705088;mso-wrap-distance-left:0;mso-wrap-distance-right:0" id="docshape142" coordorigin="3589,315" coordsize="5282,0" path="m3589,315l8870,315e" filled="false" stroked="true" strokeweight=".492325pt" strokecolor="#000000">
                <v:path arrowok="t"/>
                <v:stroke dashstyle="solid"/>
                <w10:wrap type="topAndBottom"/>
              </v:shape>
            </w:pict>
          </mc:Fallback>
        </mc:AlternateContent>
      </w:r>
    </w:p>
    <w:p>
      <w:pPr>
        <w:pStyle w:val="BodyText"/>
        <w:spacing w:before="252"/>
        <w:ind w:left="3713"/>
      </w:pPr>
      <w:r>
        <w:rPr/>
        <w:t>Representante</w:t>
      </w:r>
      <w:r>
        <w:rPr>
          <w:spacing w:val="-5"/>
        </w:rPr>
        <w:t> </w:t>
      </w:r>
      <w:r>
        <w:rPr/>
        <w:t>legal</w:t>
      </w:r>
      <w:r>
        <w:rPr>
          <w:spacing w:val="-4"/>
        </w:rPr>
        <w:t> </w:t>
      </w:r>
      <w:r>
        <w:rPr/>
        <w:t>do</w:t>
      </w:r>
      <w:r>
        <w:rPr>
          <w:spacing w:val="-4"/>
        </w:rPr>
        <w:t> </w:t>
      </w:r>
      <w:r>
        <w:rPr>
          <w:spacing w:val="-2"/>
        </w:rPr>
        <w:t>CONTRATADO</w:t>
      </w:r>
    </w:p>
    <w:p>
      <w:pPr>
        <w:pStyle w:val="BodyText"/>
      </w:pPr>
    </w:p>
    <w:p>
      <w:pPr>
        <w:pStyle w:val="BodyText"/>
        <w:spacing w:before="216"/>
      </w:pPr>
    </w:p>
    <w:p>
      <w:pPr>
        <w:pStyle w:val="BodyText"/>
        <w:ind w:left="124"/>
      </w:pPr>
      <w:r>
        <w:rPr>
          <w:spacing w:val="-2"/>
        </w:rPr>
        <w:t>TESTEMUNHAS:</w:t>
      </w:r>
    </w:p>
    <w:p>
      <w:pPr>
        <w:pStyle w:val="BodyText"/>
        <w:spacing w:before="253"/>
        <w:ind w:left="124"/>
      </w:pPr>
      <w:r>
        <w:rPr>
          <w:spacing w:val="-5"/>
        </w:rPr>
        <w:t>1-</w:t>
      </w:r>
    </w:p>
    <w:p>
      <w:pPr>
        <w:pStyle w:val="BodyText"/>
        <w:spacing w:before="252"/>
        <w:ind w:left="124"/>
      </w:pPr>
      <w:r>
        <w:rPr>
          <w:spacing w:val="-5"/>
        </w:rPr>
        <w:t>2-</w:t>
      </w:r>
    </w:p>
    <w:p>
      <w:pPr>
        <w:pStyle w:val="BodyText"/>
      </w:pPr>
    </w:p>
    <w:p>
      <w:pPr>
        <w:pStyle w:val="BodyText"/>
        <w:spacing w:before="12"/>
      </w:pPr>
    </w:p>
    <w:p>
      <w:pPr>
        <w:pStyle w:val="Heading4"/>
      </w:pPr>
      <w:r>
        <w:rPr>
          <w:spacing w:val="-2"/>
        </w:rPr>
        <w:t>Anexos:</w:t>
      </w:r>
    </w:p>
    <w:p>
      <w:pPr>
        <w:pStyle w:val="BodyText"/>
        <w:spacing w:line="312" w:lineRule="auto" w:before="84"/>
        <w:ind w:left="124" w:right="3679"/>
      </w:pPr>
      <w:r>
        <w:rPr/>
        <w:t>Anexo</w:t>
      </w:r>
      <w:r>
        <w:rPr>
          <w:spacing w:val="-4"/>
        </w:rPr>
        <w:t> </w:t>
      </w:r>
      <w:r>
        <w:rPr/>
        <w:t>I</w:t>
      </w:r>
      <w:r>
        <w:rPr>
          <w:spacing w:val="-5"/>
        </w:rPr>
        <w:t> </w:t>
      </w:r>
      <w:r>
        <w:rPr/>
        <w:t>–</w:t>
      </w:r>
      <w:r>
        <w:rPr>
          <w:spacing w:val="-4"/>
        </w:rPr>
        <w:t> </w:t>
      </w:r>
      <w:r>
        <w:rPr/>
        <w:t>Consolidação</w:t>
      </w:r>
      <w:r>
        <w:rPr>
          <w:spacing w:val="-4"/>
        </w:rPr>
        <w:t> </w:t>
      </w:r>
      <w:r>
        <w:rPr/>
        <w:t>das</w:t>
      </w:r>
      <w:r>
        <w:rPr>
          <w:spacing w:val="-4"/>
        </w:rPr>
        <w:t> </w:t>
      </w:r>
      <w:r>
        <w:rPr/>
        <w:t>Informações</w:t>
      </w:r>
      <w:r>
        <w:rPr>
          <w:spacing w:val="-4"/>
        </w:rPr>
        <w:t> </w:t>
      </w:r>
      <w:r>
        <w:rPr/>
        <w:t>da</w:t>
      </w:r>
      <w:r>
        <w:rPr>
          <w:spacing w:val="-4"/>
        </w:rPr>
        <w:t> </w:t>
      </w:r>
      <w:r>
        <w:rPr/>
        <w:t>Ata</w:t>
      </w:r>
      <w:r>
        <w:rPr>
          <w:spacing w:val="-4"/>
        </w:rPr>
        <w:t> </w:t>
      </w:r>
      <w:r>
        <w:rPr/>
        <w:t>de</w:t>
      </w:r>
      <w:r>
        <w:rPr>
          <w:spacing w:val="-4"/>
        </w:rPr>
        <w:t> </w:t>
      </w:r>
      <w:r>
        <w:rPr/>
        <w:t>Registro</w:t>
      </w:r>
      <w:r>
        <w:rPr>
          <w:spacing w:val="-4"/>
        </w:rPr>
        <w:t> </w:t>
      </w:r>
      <w:r>
        <w:rPr/>
        <w:t>de</w:t>
      </w:r>
      <w:r>
        <w:rPr>
          <w:spacing w:val="-4"/>
        </w:rPr>
        <w:t> </w:t>
      </w:r>
      <w:r>
        <w:rPr/>
        <w:t>Preços Anexo II – Cadastro de Reserva</w:t>
      </w:r>
    </w:p>
    <w:p>
      <w:pPr>
        <w:pStyle w:val="BodyText"/>
        <w:spacing w:before="3"/>
        <w:ind w:left="124"/>
      </w:pPr>
      <w:r>
        <w:rPr/>
        <w:t>Anexo</w:t>
      </w:r>
      <w:r>
        <w:rPr>
          <w:spacing w:val="-4"/>
        </w:rPr>
        <w:t> </w:t>
      </w:r>
      <w:r>
        <w:rPr/>
        <w:t>III</w:t>
      </w:r>
      <w:r>
        <w:rPr>
          <w:spacing w:val="-4"/>
        </w:rPr>
        <w:t> </w:t>
      </w:r>
      <w:r>
        <w:rPr/>
        <w:t>–</w:t>
      </w:r>
      <w:r>
        <w:rPr>
          <w:spacing w:val="-3"/>
        </w:rPr>
        <w:t> </w:t>
      </w:r>
      <w:r>
        <w:rPr/>
        <w:t>Relação</w:t>
      </w:r>
      <w:r>
        <w:rPr>
          <w:spacing w:val="-3"/>
        </w:rPr>
        <w:t> </w:t>
      </w:r>
      <w:r>
        <w:rPr/>
        <w:t>de</w:t>
      </w:r>
      <w:r>
        <w:rPr>
          <w:spacing w:val="-3"/>
        </w:rPr>
        <w:t> </w:t>
      </w:r>
      <w:r>
        <w:rPr/>
        <w:t>órgãos/entidades</w:t>
      </w:r>
      <w:r>
        <w:rPr>
          <w:spacing w:val="-3"/>
        </w:rPr>
        <w:t> </w:t>
      </w:r>
      <w:r>
        <w:rPr>
          <w:spacing w:val="-2"/>
        </w:rPr>
        <w:t>participantes</w:t>
      </w:r>
    </w:p>
    <w:p>
      <w:pPr>
        <w:pStyle w:val="BodyText"/>
      </w:pPr>
    </w:p>
    <w:p>
      <w:pPr>
        <w:pStyle w:val="BodyText"/>
      </w:pPr>
    </w:p>
    <w:p>
      <w:pPr>
        <w:pStyle w:val="BodyText"/>
      </w:pPr>
    </w:p>
    <w:p>
      <w:pPr>
        <w:pStyle w:val="BodyText"/>
      </w:pPr>
    </w:p>
    <w:p>
      <w:pPr>
        <w:pStyle w:val="BodyText"/>
      </w:pPr>
    </w:p>
    <w:p>
      <w:pPr>
        <w:pStyle w:val="BodyText"/>
        <w:spacing w:before="180"/>
      </w:pPr>
    </w:p>
    <w:p>
      <w:pPr>
        <w:pStyle w:val="Heading3"/>
        <w:spacing w:before="1"/>
        <w:ind w:left="0" w:right="3"/>
        <w:jc w:val="center"/>
      </w:pPr>
      <w:r>
        <w:rPr/>
        <w:t>ANEXO</w:t>
      </w:r>
      <w:r>
        <w:rPr>
          <w:spacing w:val="-5"/>
        </w:rPr>
        <w:t> </w:t>
      </w:r>
      <w:r>
        <w:rPr>
          <w:spacing w:val="-10"/>
        </w:rPr>
        <w:t>I</w:t>
      </w:r>
    </w:p>
    <w:p>
      <w:pPr>
        <w:spacing w:before="0"/>
        <w:ind w:left="-1" w:right="5" w:firstLine="0"/>
        <w:jc w:val="center"/>
        <w:rPr>
          <w:b/>
          <w:sz w:val="24"/>
        </w:rPr>
      </w:pPr>
      <w:r>
        <w:rPr>
          <w:b/>
          <w:sz w:val="24"/>
        </w:rPr>
        <w:t>CONSOLIDAÇÃO</w:t>
      </w:r>
      <w:r>
        <w:rPr>
          <w:b/>
          <w:spacing w:val="-8"/>
          <w:sz w:val="24"/>
        </w:rPr>
        <w:t> </w:t>
      </w:r>
      <w:r>
        <w:rPr>
          <w:b/>
          <w:sz w:val="24"/>
        </w:rPr>
        <w:t>DAS</w:t>
      </w:r>
      <w:r>
        <w:rPr>
          <w:b/>
          <w:spacing w:val="-5"/>
          <w:sz w:val="24"/>
        </w:rPr>
        <w:t> </w:t>
      </w:r>
      <w:r>
        <w:rPr>
          <w:b/>
          <w:sz w:val="24"/>
        </w:rPr>
        <w:t>INFORMAÇÕES</w:t>
      </w:r>
      <w:r>
        <w:rPr>
          <w:b/>
          <w:spacing w:val="-6"/>
          <w:sz w:val="24"/>
        </w:rPr>
        <w:t> </w:t>
      </w:r>
      <w:r>
        <w:rPr>
          <w:b/>
          <w:sz w:val="24"/>
        </w:rPr>
        <w:t>DA</w:t>
      </w:r>
      <w:r>
        <w:rPr>
          <w:b/>
          <w:spacing w:val="-5"/>
          <w:sz w:val="24"/>
        </w:rPr>
        <w:t> </w:t>
      </w:r>
      <w:r>
        <w:rPr>
          <w:b/>
          <w:sz w:val="24"/>
        </w:rPr>
        <w:t>ATA</w:t>
      </w:r>
      <w:r>
        <w:rPr>
          <w:b/>
          <w:spacing w:val="-5"/>
          <w:sz w:val="24"/>
        </w:rPr>
        <w:t> </w:t>
      </w:r>
      <w:r>
        <w:rPr>
          <w:b/>
          <w:sz w:val="24"/>
        </w:rPr>
        <w:t>DE</w:t>
      </w:r>
      <w:r>
        <w:rPr>
          <w:b/>
          <w:spacing w:val="-6"/>
          <w:sz w:val="24"/>
        </w:rPr>
        <w:t> </w:t>
      </w:r>
      <w:r>
        <w:rPr>
          <w:b/>
          <w:sz w:val="24"/>
        </w:rPr>
        <w:t>REGISTRO</w:t>
      </w:r>
      <w:r>
        <w:rPr>
          <w:b/>
          <w:spacing w:val="-5"/>
          <w:sz w:val="24"/>
        </w:rPr>
        <w:t> </w:t>
      </w:r>
      <w:r>
        <w:rPr>
          <w:b/>
          <w:sz w:val="24"/>
        </w:rPr>
        <w:t>DE</w:t>
      </w:r>
      <w:r>
        <w:rPr>
          <w:b/>
          <w:spacing w:val="-5"/>
          <w:sz w:val="24"/>
        </w:rPr>
        <w:t> </w:t>
      </w:r>
      <w:r>
        <w:rPr>
          <w:b/>
          <w:spacing w:val="-2"/>
          <w:sz w:val="24"/>
        </w:rPr>
        <w:t>PREÇOS</w:t>
      </w:r>
    </w:p>
    <w:p>
      <w:pPr>
        <w:pStyle w:val="BodyText"/>
        <w:rPr>
          <w:b/>
        </w:rPr>
      </w:pPr>
    </w:p>
    <w:p>
      <w:pPr>
        <w:pStyle w:val="Heading4"/>
        <w:tabs>
          <w:tab w:pos="4049" w:val="left" w:leader="none"/>
          <w:tab w:pos="4532" w:val="left" w:leader="none"/>
        </w:tabs>
        <w:ind w:left="37"/>
        <w:rPr>
          <w:b w:val="0"/>
        </w:rPr>
      </w:pPr>
      <w:r>
        <w:rPr/>
        <w:t>A</w:t>
      </w:r>
      <w:r>
        <w:rPr>
          <w:spacing w:val="-1"/>
        </w:rPr>
        <w:t> </w:t>
      </w:r>
      <w:r>
        <w:rPr/>
        <w:t>DE</w:t>
      </w:r>
      <w:r>
        <w:rPr>
          <w:spacing w:val="-1"/>
        </w:rPr>
        <w:t> </w:t>
      </w:r>
      <w:r>
        <w:rPr/>
        <w:t>REGISTRO</w:t>
      </w:r>
      <w:r>
        <w:rPr>
          <w:spacing w:val="-1"/>
        </w:rPr>
        <w:t> </w:t>
      </w:r>
      <w:r>
        <w:rPr/>
        <w:t>DE</w:t>
      </w:r>
      <w:r>
        <w:rPr>
          <w:spacing w:val="-1"/>
        </w:rPr>
        <w:t> </w:t>
      </w:r>
      <w:r>
        <w:rPr/>
        <w:t>PREÇOS</w:t>
      </w:r>
      <w:r>
        <w:rPr>
          <w:spacing w:val="-1"/>
        </w:rPr>
        <w:t> </w:t>
      </w:r>
      <w:r>
        <w:rPr/>
        <w:t>nº</w:t>
      </w:r>
      <w:r>
        <w:rPr>
          <w:spacing w:val="-1"/>
        </w:rPr>
        <w:t> </w:t>
      </w:r>
      <w:r>
        <w:rPr>
          <w:b w:val="0"/>
          <w:u w:val="single"/>
        </w:rPr>
        <w:tab/>
      </w:r>
      <w:r>
        <w:rPr>
          <w:spacing w:val="-10"/>
        </w:rPr>
        <w:t>/</w:t>
      </w:r>
      <w:r>
        <w:rPr>
          <w:b w:val="0"/>
          <w:u w:val="single"/>
        </w:rPr>
        <w:tab/>
      </w:r>
    </w:p>
    <w:p>
      <w:pPr>
        <w:spacing w:before="0"/>
        <w:ind w:left="63" w:right="0" w:firstLine="0"/>
        <w:jc w:val="left"/>
        <w:rPr>
          <w:sz w:val="24"/>
        </w:rPr>
      </w:pPr>
      <w:r>
        <w:rPr>
          <w:b/>
          <w:sz w:val="24"/>
        </w:rPr>
        <w:t>GÃO</w:t>
      </w:r>
      <w:r>
        <w:rPr>
          <w:b/>
          <w:spacing w:val="-8"/>
          <w:sz w:val="24"/>
        </w:rPr>
        <w:t> </w:t>
      </w:r>
      <w:r>
        <w:rPr>
          <w:b/>
          <w:sz w:val="24"/>
        </w:rPr>
        <w:t>GERENCIADOR:</w:t>
      </w:r>
      <w:r>
        <w:rPr>
          <w:b/>
          <w:spacing w:val="2"/>
          <w:sz w:val="24"/>
        </w:rPr>
        <w:t> </w:t>
      </w:r>
      <w:r>
        <w:rPr>
          <w:sz w:val="24"/>
        </w:rPr>
        <w:t>SECRETARIA</w:t>
      </w:r>
      <w:r>
        <w:rPr>
          <w:spacing w:val="-6"/>
          <w:sz w:val="24"/>
        </w:rPr>
        <w:t> </w:t>
      </w:r>
      <w:r>
        <w:rPr>
          <w:sz w:val="24"/>
        </w:rPr>
        <w:t>DE</w:t>
      </w:r>
      <w:r>
        <w:rPr>
          <w:spacing w:val="-6"/>
          <w:sz w:val="24"/>
        </w:rPr>
        <w:t> </w:t>
      </w:r>
      <w:r>
        <w:rPr>
          <w:sz w:val="24"/>
        </w:rPr>
        <w:t>ESTADO</w:t>
      </w:r>
      <w:r>
        <w:rPr>
          <w:spacing w:val="-6"/>
          <w:sz w:val="24"/>
        </w:rPr>
        <w:t> </w:t>
      </w:r>
      <w:r>
        <w:rPr>
          <w:sz w:val="24"/>
        </w:rPr>
        <w:t>DE</w:t>
      </w:r>
      <w:r>
        <w:rPr>
          <w:spacing w:val="-6"/>
          <w:sz w:val="24"/>
        </w:rPr>
        <w:t> </w:t>
      </w:r>
      <w:r>
        <w:rPr>
          <w:sz w:val="24"/>
        </w:rPr>
        <w:t>POLÍCIA</w:t>
      </w:r>
      <w:r>
        <w:rPr>
          <w:spacing w:val="-5"/>
          <w:sz w:val="24"/>
        </w:rPr>
        <w:t> </w:t>
      </w:r>
      <w:r>
        <w:rPr>
          <w:spacing w:val="-2"/>
          <w:sz w:val="24"/>
        </w:rPr>
        <w:t>MILITAR</w:t>
      </w:r>
    </w:p>
    <w:p>
      <w:pPr>
        <w:pStyle w:val="BodyText"/>
        <w:ind w:left="50"/>
      </w:pPr>
      <w:r>
        <w:rPr>
          <w:b/>
        </w:rPr>
        <w:t>JETO:</w:t>
      </w:r>
      <w:r>
        <w:rPr>
          <w:b/>
          <w:spacing w:val="-2"/>
        </w:rPr>
        <w:t> </w:t>
      </w:r>
      <w:r>
        <w:rPr/>
        <w:t>Aquisição</w:t>
      </w:r>
      <w:r>
        <w:rPr>
          <w:spacing w:val="-2"/>
        </w:rPr>
        <w:t> </w:t>
      </w:r>
      <w:r>
        <w:rPr/>
        <w:t>de</w:t>
      </w:r>
      <w:r>
        <w:rPr>
          <w:spacing w:val="-2"/>
        </w:rPr>
        <w:t> </w:t>
      </w:r>
      <w:r>
        <w:rPr/>
        <w:t>Boinas</w:t>
      </w:r>
      <w:r>
        <w:rPr>
          <w:spacing w:val="-2"/>
        </w:rPr>
        <w:t> </w:t>
      </w:r>
      <w:r>
        <w:rPr/>
        <w:t>para</w:t>
      </w:r>
      <w:r>
        <w:rPr>
          <w:spacing w:val="-2"/>
        </w:rPr>
        <w:t> </w:t>
      </w:r>
      <w:r>
        <w:rPr/>
        <w:t>compor</w:t>
      </w:r>
      <w:r>
        <w:rPr>
          <w:spacing w:val="-3"/>
        </w:rPr>
        <w:t> </w:t>
      </w:r>
      <w:r>
        <w:rPr/>
        <w:t>o</w:t>
      </w:r>
      <w:r>
        <w:rPr>
          <w:spacing w:val="-2"/>
        </w:rPr>
        <w:t> </w:t>
      </w:r>
      <w:r>
        <w:rPr/>
        <w:t>Uniforme</w:t>
      </w:r>
      <w:r>
        <w:rPr>
          <w:spacing w:val="-2"/>
        </w:rPr>
        <w:t> </w:t>
      </w:r>
      <w:r>
        <w:rPr/>
        <w:t>5º</w:t>
      </w:r>
      <w:r>
        <w:rPr>
          <w:spacing w:val="-3"/>
        </w:rPr>
        <w:t> </w:t>
      </w:r>
      <w:r>
        <w:rPr/>
        <w:t>T</w:t>
      </w:r>
      <w:r>
        <w:rPr>
          <w:spacing w:val="-3"/>
        </w:rPr>
        <w:t> </w:t>
      </w:r>
      <w:r>
        <w:rPr/>
        <w:t>para</w:t>
      </w:r>
      <w:r>
        <w:rPr>
          <w:spacing w:val="-2"/>
        </w:rPr>
        <w:t> </w:t>
      </w:r>
      <w:r>
        <w:rPr>
          <w:spacing w:val="-4"/>
        </w:rPr>
        <w:t>SEPM</w:t>
      </w:r>
    </w:p>
    <w:p>
      <w:pPr>
        <w:spacing w:before="0"/>
        <w:ind w:left="37" w:right="0" w:firstLine="0"/>
        <w:jc w:val="left"/>
        <w:rPr>
          <w:b/>
          <w:sz w:val="24"/>
        </w:rPr>
      </w:pPr>
      <w:r>
        <w:rPr>
          <w:b/>
          <w:sz w:val="24"/>
        </w:rPr>
        <w:t>RNECEDOR:</w:t>
      </w:r>
      <w:r>
        <w:rPr>
          <w:b/>
          <w:spacing w:val="-9"/>
          <w:sz w:val="24"/>
        </w:rPr>
        <w:t> </w:t>
      </w:r>
      <w:r>
        <w:rPr>
          <w:b/>
          <w:spacing w:val="-2"/>
          <w:sz w:val="24"/>
        </w:rPr>
        <w:t>.................</w:t>
      </w:r>
    </w:p>
    <w:p>
      <w:pPr>
        <w:pStyle w:val="BodyText"/>
        <w:spacing w:before="54"/>
        <w:rPr>
          <w:b/>
          <w:sz w:val="20"/>
        </w:rPr>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6"/>
        <w:gridCol w:w="804"/>
        <w:gridCol w:w="4717"/>
        <w:gridCol w:w="996"/>
        <w:gridCol w:w="996"/>
        <w:gridCol w:w="996"/>
        <w:gridCol w:w="996"/>
      </w:tblGrid>
      <w:tr>
        <w:trPr>
          <w:trHeight w:val="609" w:hRule="atLeast"/>
        </w:trPr>
        <w:tc>
          <w:tcPr>
            <w:tcW w:w="996" w:type="dxa"/>
            <w:shd w:val="clear" w:color="auto" w:fill="ADA9A9"/>
          </w:tcPr>
          <w:p>
            <w:pPr>
              <w:pStyle w:val="TableParagraph"/>
              <w:spacing w:before="7"/>
              <w:jc w:val="left"/>
              <w:rPr>
                <w:b/>
                <w:sz w:val="18"/>
              </w:rPr>
            </w:pPr>
          </w:p>
          <w:p>
            <w:pPr>
              <w:pStyle w:val="TableParagraph"/>
              <w:ind w:left="12"/>
              <w:rPr>
                <w:b/>
                <w:sz w:val="18"/>
              </w:rPr>
            </w:pPr>
            <w:r>
              <w:rPr>
                <w:b/>
                <w:spacing w:val="-4"/>
                <w:sz w:val="18"/>
              </w:rPr>
              <w:t>ITEM</w:t>
            </w:r>
          </w:p>
        </w:tc>
        <w:tc>
          <w:tcPr>
            <w:tcW w:w="804" w:type="dxa"/>
            <w:shd w:val="clear" w:color="auto" w:fill="ADA9A9"/>
          </w:tcPr>
          <w:p>
            <w:pPr>
              <w:pStyle w:val="TableParagraph"/>
              <w:spacing w:before="7"/>
              <w:jc w:val="left"/>
              <w:rPr>
                <w:b/>
                <w:sz w:val="18"/>
              </w:rPr>
            </w:pPr>
          </w:p>
          <w:p>
            <w:pPr>
              <w:pStyle w:val="TableParagraph"/>
              <w:ind w:left="13"/>
              <w:rPr>
                <w:b/>
                <w:sz w:val="18"/>
              </w:rPr>
            </w:pPr>
            <w:r>
              <w:rPr>
                <w:b/>
                <w:sz w:val="18"/>
              </w:rPr>
              <w:t>ID</w:t>
            </w:r>
            <w:r>
              <w:rPr>
                <w:b/>
                <w:spacing w:val="-4"/>
                <w:sz w:val="18"/>
              </w:rPr>
              <w:t> SIGA</w:t>
            </w:r>
          </w:p>
        </w:tc>
        <w:tc>
          <w:tcPr>
            <w:tcW w:w="4717" w:type="dxa"/>
            <w:shd w:val="clear" w:color="auto" w:fill="ADA9A9"/>
          </w:tcPr>
          <w:p>
            <w:pPr>
              <w:pStyle w:val="TableParagraph"/>
              <w:spacing w:before="7"/>
              <w:jc w:val="left"/>
              <w:rPr>
                <w:b/>
                <w:sz w:val="18"/>
              </w:rPr>
            </w:pPr>
          </w:p>
          <w:p>
            <w:pPr>
              <w:pStyle w:val="TableParagraph"/>
              <w:ind w:left="20" w:right="6"/>
              <w:rPr>
                <w:b/>
                <w:sz w:val="18"/>
              </w:rPr>
            </w:pPr>
            <w:r>
              <w:rPr>
                <w:b/>
                <w:spacing w:val="-2"/>
                <w:sz w:val="18"/>
              </w:rPr>
              <w:t>ESPECIFICAÇÃO</w:t>
            </w:r>
          </w:p>
        </w:tc>
        <w:tc>
          <w:tcPr>
            <w:tcW w:w="996" w:type="dxa"/>
            <w:shd w:val="clear" w:color="auto" w:fill="ADA9A9"/>
          </w:tcPr>
          <w:p>
            <w:pPr>
              <w:pStyle w:val="TableParagraph"/>
              <w:spacing w:before="7"/>
              <w:jc w:val="left"/>
              <w:rPr>
                <w:b/>
                <w:sz w:val="18"/>
              </w:rPr>
            </w:pPr>
          </w:p>
          <w:p>
            <w:pPr>
              <w:pStyle w:val="TableParagraph"/>
              <w:ind w:left="19"/>
              <w:rPr>
                <w:b/>
                <w:sz w:val="18"/>
              </w:rPr>
            </w:pPr>
            <w:r>
              <w:rPr>
                <w:b/>
                <w:spacing w:val="-5"/>
                <w:sz w:val="18"/>
              </w:rPr>
              <w:t>UND</w:t>
            </w:r>
          </w:p>
        </w:tc>
        <w:tc>
          <w:tcPr>
            <w:tcW w:w="996" w:type="dxa"/>
            <w:shd w:val="clear" w:color="auto" w:fill="ADA9A9"/>
          </w:tcPr>
          <w:p>
            <w:pPr>
              <w:pStyle w:val="TableParagraph"/>
              <w:spacing w:line="270" w:lineRule="atLeast" w:before="19"/>
              <w:ind w:left="161" w:right="179" w:firstLine="144"/>
              <w:jc w:val="left"/>
              <w:rPr>
                <w:b/>
                <w:sz w:val="18"/>
              </w:rPr>
            </w:pPr>
            <w:r>
              <w:rPr>
                <w:b/>
                <w:spacing w:val="-4"/>
                <w:sz w:val="18"/>
              </w:rPr>
              <w:t>QTD </w:t>
            </w:r>
            <w:r>
              <w:rPr>
                <w:b/>
                <w:spacing w:val="-2"/>
                <w:sz w:val="18"/>
              </w:rPr>
              <w:t>TOTAL</w:t>
            </w:r>
          </w:p>
        </w:tc>
        <w:tc>
          <w:tcPr>
            <w:tcW w:w="996" w:type="dxa"/>
            <w:shd w:val="clear" w:color="auto" w:fill="ADA9A9"/>
          </w:tcPr>
          <w:p>
            <w:pPr>
              <w:pStyle w:val="TableParagraph"/>
              <w:spacing w:line="270" w:lineRule="atLeast" w:before="19"/>
              <w:ind w:left="35" w:right="21" w:firstLine="150"/>
              <w:jc w:val="left"/>
              <w:rPr>
                <w:b/>
                <w:sz w:val="18"/>
              </w:rPr>
            </w:pPr>
            <w:r>
              <w:rPr>
                <w:b/>
                <w:spacing w:val="-2"/>
                <w:sz w:val="18"/>
              </w:rPr>
              <w:t>PREÇO UNITÁRIO</w:t>
            </w:r>
          </w:p>
        </w:tc>
        <w:tc>
          <w:tcPr>
            <w:tcW w:w="996" w:type="dxa"/>
            <w:shd w:val="clear" w:color="auto" w:fill="ADA9A9"/>
          </w:tcPr>
          <w:p>
            <w:pPr>
              <w:pStyle w:val="TableParagraph"/>
              <w:spacing w:line="270" w:lineRule="atLeast" w:before="19"/>
              <w:ind w:left="186" w:right="154"/>
              <w:jc w:val="left"/>
              <w:rPr>
                <w:b/>
                <w:sz w:val="18"/>
              </w:rPr>
            </w:pPr>
            <w:r>
              <w:rPr>
                <w:b/>
                <w:spacing w:val="-2"/>
                <w:sz w:val="18"/>
              </w:rPr>
              <w:t>PREÇO TOTAL</w:t>
            </w:r>
          </w:p>
        </w:tc>
      </w:tr>
      <w:tr>
        <w:trPr>
          <w:trHeight w:val="1113" w:hRule="atLeast"/>
        </w:trPr>
        <w:tc>
          <w:tcPr>
            <w:tcW w:w="996" w:type="dxa"/>
          </w:tcPr>
          <w:p>
            <w:pPr>
              <w:pStyle w:val="TableParagraph"/>
              <w:jc w:val="left"/>
              <w:rPr>
                <w:b/>
                <w:sz w:val="19"/>
              </w:rPr>
            </w:pPr>
          </w:p>
          <w:p>
            <w:pPr>
              <w:pStyle w:val="TableParagraph"/>
              <w:spacing w:before="20"/>
              <w:jc w:val="left"/>
              <w:rPr>
                <w:b/>
                <w:sz w:val="19"/>
              </w:rPr>
            </w:pPr>
          </w:p>
          <w:p>
            <w:pPr>
              <w:pStyle w:val="TableParagraph"/>
              <w:ind w:left="12"/>
              <w:rPr>
                <w:sz w:val="19"/>
              </w:rPr>
            </w:pPr>
            <w:r>
              <w:rPr>
                <w:spacing w:val="-10"/>
                <w:sz w:val="19"/>
              </w:rPr>
              <w:t>1</w:t>
            </w:r>
          </w:p>
        </w:tc>
        <w:tc>
          <w:tcPr>
            <w:tcW w:w="804" w:type="dxa"/>
          </w:tcPr>
          <w:p>
            <w:pPr>
              <w:pStyle w:val="TableParagraph"/>
              <w:spacing w:before="134"/>
              <w:jc w:val="left"/>
              <w:rPr>
                <w:b/>
                <w:sz w:val="24"/>
              </w:rPr>
            </w:pPr>
          </w:p>
          <w:p>
            <w:pPr>
              <w:pStyle w:val="TableParagraph"/>
              <w:ind w:left="13" w:right="1"/>
              <w:rPr>
                <w:sz w:val="24"/>
              </w:rPr>
            </w:pPr>
            <w:r>
              <w:rPr>
                <w:spacing w:val="-2"/>
                <w:sz w:val="24"/>
              </w:rPr>
              <w:t>188898</w:t>
            </w:r>
          </w:p>
        </w:tc>
        <w:tc>
          <w:tcPr>
            <w:tcW w:w="4717" w:type="dxa"/>
          </w:tcPr>
          <w:p>
            <w:pPr>
              <w:pStyle w:val="TableParagraph"/>
              <w:spacing w:before="134"/>
              <w:jc w:val="left"/>
              <w:rPr>
                <w:b/>
                <w:sz w:val="24"/>
              </w:rPr>
            </w:pPr>
          </w:p>
          <w:p>
            <w:pPr>
              <w:pStyle w:val="TableParagraph"/>
              <w:ind w:left="20"/>
              <w:rPr>
                <w:sz w:val="24"/>
              </w:rPr>
            </w:pPr>
            <w:r>
              <w:rPr>
                <w:sz w:val="24"/>
              </w:rPr>
              <w:t>BOINA</w:t>
            </w:r>
            <w:r>
              <w:rPr>
                <w:spacing w:val="-5"/>
                <w:sz w:val="24"/>
              </w:rPr>
              <w:t> </w:t>
            </w:r>
            <w:r>
              <w:rPr>
                <w:spacing w:val="-2"/>
                <w:sz w:val="24"/>
              </w:rPr>
              <w:t>MILITAR</w:t>
            </w:r>
          </w:p>
        </w:tc>
        <w:tc>
          <w:tcPr>
            <w:tcW w:w="996" w:type="dxa"/>
          </w:tcPr>
          <w:p>
            <w:pPr>
              <w:pStyle w:val="TableParagraph"/>
              <w:spacing w:before="134"/>
              <w:jc w:val="left"/>
              <w:rPr>
                <w:b/>
                <w:sz w:val="24"/>
              </w:rPr>
            </w:pPr>
          </w:p>
          <w:p>
            <w:pPr>
              <w:pStyle w:val="TableParagraph"/>
              <w:ind w:left="12"/>
              <w:rPr>
                <w:sz w:val="24"/>
              </w:rPr>
            </w:pPr>
            <w:r>
              <w:rPr>
                <w:spacing w:val="-5"/>
                <w:sz w:val="24"/>
              </w:rPr>
              <w:t>UN</w:t>
            </w:r>
          </w:p>
        </w:tc>
        <w:tc>
          <w:tcPr>
            <w:tcW w:w="996" w:type="dxa"/>
          </w:tcPr>
          <w:p>
            <w:pPr>
              <w:pStyle w:val="TableParagraph"/>
              <w:spacing w:before="134"/>
              <w:jc w:val="left"/>
              <w:rPr>
                <w:b/>
                <w:sz w:val="24"/>
              </w:rPr>
            </w:pPr>
          </w:p>
          <w:p>
            <w:pPr>
              <w:pStyle w:val="TableParagraph"/>
              <w:ind w:left="167"/>
              <w:jc w:val="left"/>
              <w:rPr>
                <w:sz w:val="24"/>
              </w:rPr>
            </w:pPr>
            <w:r>
              <w:rPr>
                <w:spacing w:val="-2"/>
                <w:sz w:val="24"/>
              </w:rPr>
              <w:t>29.760</w:t>
            </w:r>
          </w:p>
        </w:tc>
        <w:tc>
          <w:tcPr>
            <w:tcW w:w="996" w:type="dxa"/>
          </w:tcPr>
          <w:p>
            <w:pPr>
              <w:pStyle w:val="TableParagraph"/>
              <w:jc w:val="left"/>
              <w:rPr>
                <w:sz w:val="22"/>
              </w:rPr>
            </w:pPr>
          </w:p>
        </w:tc>
        <w:tc>
          <w:tcPr>
            <w:tcW w:w="996" w:type="dxa"/>
          </w:tcPr>
          <w:p>
            <w:pPr>
              <w:pStyle w:val="TableParagraph"/>
              <w:jc w:val="left"/>
              <w:rPr>
                <w:sz w:val="22"/>
              </w:rPr>
            </w:pPr>
          </w:p>
        </w:tc>
      </w:tr>
    </w:tbl>
    <w:p>
      <w:pPr>
        <w:pStyle w:val="BodyText"/>
        <w:rPr>
          <w:b/>
        </w:rPr>
      </w:pPr>
    </w:p>
    <w:p>
      <w:pPr>
        <w:pStyle w:val="BodyText"/>
        <w:spacing w:before="265"/>
        <w:rPr>
          <w:b/>
        </w:rPr>
      </w:pPr>
    </w:p>
    <w:p>
      <w:pPr>
        <w:spacing w:before="0"/>
        <w:ind w:left="0" w:right="5" w:firstLine="0"/>
        <w:jc w:val="center"/>
        <w:rPr>
          <w:b/>
          <w:sz w:val="24"/>
        </w:rPr>
      </w:pPr>
      <w:r>
        <w:rPr>
          <w:b/>
          <w:sz w:val="24"/>
        </w:rPr>
        <w:t>ANEXO</w:t>
      </w:r>
      <w:r>
        <w:rPr>
          <w:b/>
          <w:spacing w:val="-5"/>
          <w:sz w:val="24"/>
        </w:rPr>
        <w:t> II</w:t>
      </w:r>
    </w:p>
    <w:p>
      <w:pPr>
        <w:spacing w:before="1"/>
        <w:ind w:left="56" w:right="76" w:firstLine="0"/>
        <w:jc w:val="center"/>
        <w:rPr>
          <w:b/>
          <w:sz w:val="24"/>
        </w:rPr>
      </w:pPr>
      <w:r>
        <w:rPr>
          <w:b/>
          <w:sz w:val="24"/>
        </w:rPr>
        <w:t>CADASTRO</w:t>
      </w:r>
      <w:r>
        <w:rPr>
          <w:b/>
          <w:spacing w:val="-7"/>
          <w:sz w:val="24"/>
        </w:rPr>
        <w:t> </w:t>
      </w:r>
      <w:r>
        <w:rPr>
          <w:b/>
          <w:sz w:val="24"/>
        </w:rPr>
        <w:t>DE</w:t>
      </w:r>
      <w:r>
        <w:rPr>
          <w:b/>
          <w:spacing w:val="-4"/>
          <w:sz w:val="24"/>
        </w:rPr>
        <w:t> </w:t>
      </w:r>
      <w:r>
        <w:rPr>
          <w:b/>
          <w:sz w:val="24"/>
        </w:rPr>
        <w:t>RESERVA</w:t>
      </w:r>
      <w:r>
        <w:rPr>
          <w:b/>
          <w:spacing w:val="-4"/>
          <w:sz w:val="24"/>
        </w:rPr>
        <w:t> </w:t>
      </w:r>
      <w:r>
        <w:rPr>
          <w:b/>
          <w:sz w:val="24"/>
        </w:rPr>
        <w:t>DA</w:t>
      </w:r>
      <w:r>
        <w:rPr>
          <w:b/>
          <w:spacing w:val="-4"/>
          <w:sz w:val="24"/>
        </w:rPr>
        <w:t> </w:t>
      </w:r>
      <w:r>
        <w:rPr>
          <w:b/>
          <w:sz w:val="24"/>
        </w:rPr>
        <w:t>ATA</w:t>
      </w:r>
      <w:r>
        <w:rPr>
          <w:b/>
          <w:spacing w:val="-5"/>
          <w:sz w:val="24"/>
        </w:rPr>
        <w:t> </w:t>
      </w:r>
      <w:r>
        <w:rPr>
          <w:b/>
          <w:sz w:val="24"/>
        </w:rPr>
        <w:t>DE</w:t>
      </w:r>
      <w:r>
        <w:rPr>
          <w:b/>
          <w:spacing w:val="-4"/>
          <w:sz w:val="24"/>
        </w:rPr>
        <w:t> </w:t>
      </w:r>
      <w:r>
        <w:rPr>
          <w:b/>
          <w:sz w:val="24"/>
        </w:rPr>
        <w:t>REGISTRO</w:t>
      </w:r>
      <w:r>
        <w:rPr>
          <w:b/>
          <w:spacing w:val="-4"/>
          <w:sz w:val="24"/>
        </w:rPr>
        <w:t> </w:t>
      </w:r>
      <w:r>
        <w:rPr>
          <w:b/>
          <w:sz w:val="24"/>
        </w:rPr>
        <w:t>DE</w:t>
      </w:r>
      <w:r>
        <w:rPr>
          <w:b/>
          <w:spacing w:val="-4"/>
          <w:sz w:val="24"/>
        </w:rPr>
        <w:t> </w:t>
      </w:r>
      <w:r>
        <w:rPr>
          <w:b/>
          <w:spacing w:val="-2"/>
          <w:sz w:val="24"/>
        </w:rPr>
        <w:t>PREÇOS</w:t>
      </w:r>
    </w:p>
    <w:p>
      <w:pPr>
        <w:pStyle w:val="BodyText"/>
        <w:rPr>
          <w:b/>
        </w:rPr>
      </w:pPr>
    </w:p>
    <w:p>
      <w:pPr>
        <w:pStyle w:val="BodyText"/>
        <w:rPr>
          <w:b/>
        </w:rPr>
      </w:pPr>
    </w:p>
    <w:p>
      <w:pPr>
        <w:pStyle w:val="Heading4"/>
        <w:tabs>
          <w:tab w:pos="4469" w:val="left" w:leader="none"/>
        </w:tabs>
      </w:pPr>
      <w:r>
        <w:rPr/>
        <w:t>ATA</w:t>
      </w:r>
      <w:r>
        <w:rPr>
          <w:spacing w:val="-1"/>
        </w:rPr>
        <w:t> </w:t>
      </w:r>
      <w:r>
        <w:rPr/>
        <w:t>DE</w:t>
      </w:r>
      <w:r>
        <w:rPr>
          <w:spacing w:val="-1"/>
        </w:rPr>
        <w:t> </w:t>
      </w:r>
      <w:r>
        <w:rPr/>
        <w:t>REGISTRO</w:t>
      </w:r>
      <w:r>
        <w:rPr>
          <w:spacing w:val="-1"/>
        </w:rPr>
        <w:t> </w:t>
      </w:r>
      <w:r>
        <w:rPr/>
        <w:t>DE</w:t>
      </w:r>
      <w:r>
        <w:rPr>
          <w:spacing w:val="-1"/>
        </w:rPr>
        <w:t> </w:t>
      </w:r>
      <w:r>
        <w:rPr/>
        <w:t>PREÇOS</w:t>
      </w:r>
      <w:r>
        <w:rPr>
          <w:spacing w:val="-1"/>
        </w:rPr>
        <w:t> </w:t>
      </w:r>
      <w:r>
        <w:rPr/>
        <w:t>nº</w:t>
      </w:r>
      <w:r>
        <w:rPr>
          <w:spacing w:val="-1"/>
        </w:rPr>
        <w:t> </w:t>
      </w:r>
      <w:r>
        <w:rPr>
          <w:b w:val="0"/>
          <w:u w:val="single"/>
        </w:rPr>
        <w:tab/>
      </w:r>
      <w:r>
        <w:rPr>
          <w:spacing w:val="-2"/>
        </w:rPr>
        <w:t>/2026</w:t>
      </w:r>
    </w:p>
    <w:p>
      <w:pPr>
        <w:spacing w:before="0"/>
        <w:ind w:left="124" w:right="0" w:firstLine="0"/>
        <w:jc w:val="left"/>
        <w:rPr>
          <w:sz w:val="21"/>
        </w:rPr>
      </w:pPr>
      <w:r>
        <w:rPr>
          <w:b/>
          <w:sz w:val="24"/>
        </w:rPr>
        <w:t>ÓRGÃO</w:t>
      </w:r>
      <w:r>
        <w:rPr>
          <w:b/>
          <w:spacing w:val="3"/>
          <w:sz w:val="24"/>
        </w:rPr>
        <w:t> </w:t>
      </w:r>
      <w:r>
        <w:rPr>
          <w:b/>
          <w:sz w:val="24"/>
        </w:rPr>
        <w:t>GERENCIADOR:</w:t>
      </w:r>
      <w:r>
        <w:rPr>
          <w:b/>
          <w:spacing w:val="13"/>
          <w:sz w:val="24"/>
        </w:rPr>
        <w:t> </w:t>
      </w:r>
      <w:r>
        <w:rPr>
          <w:sz w:val="21"/>
        </w:rPr>
        <w:t>SECRETARIA</w:t>
      </w:r>
      <w:r>
        <w:rPr>
          <w:spacing w:val="6"/>
          <w:sz w:val="21"/>
        </w:rPr>
        <w:t> </w:t>
      </w:r>
      <w:r>
        <w:rPr>
          <w:sz w:val="21"/>
        </w:rPr>
        <w:t>DE</w:t>
      </w:r>
      <w:r>
        <w:rPr>
          <w:spacing w:val="5"/>
          <w:sz w:val="21"/>
        </w:rPr>
        <w:t> </w:t>
      </w:r>
      <w:r>
        <w:rPr>
          <w:sz w:val="21"/>
        </w:rPr>
        <w:t>ESTADO</w:t>
      </w:r>
      <w:r>
        <w:rPr>
          <w:spacing w:val="5"/>
          <w:sz w:val="21"/>
        </w:rPr>
        <w:t> </w:t>
      </w:r>
      <w:r>
        <w:rPr>
          <w:sz w:val="21"/>
        </w:rPr>
        <w:t>DE</w:t>
      </w:r>
      <w:r>
        <w:rPr>
          <w:spacing w:val="5"/>
          <w:sz w:val="21"/>
        </w:rPr>
        <w:t> </w:t>
      </w:r>
      <w:r>
        <w:rPr>
          <w:sz w:val="21"/>
        </w:rPr>
        <w:t>POLÍCIA</w:t>
      </w:r>
      <w:r>
        <w:rPr>
          <w:spacing w:val="41"/>
          <w:sz w:val="21"/>
        </w:rPr>
        <w:t> </w:t>
      </w:r>
      <w:r>
        <w:rPr>
          <w:spacing w:val="-2"/>
          <w:sz w:val="21"/>
        </w:rPr>
        <w:t>MILITAR</w:t>
      </w:r>
    </w:p>
    <w:p>
      <w:pPr>
        <w:spacing w:after="0"/>
        <w:jc w:val="left"/>
        <w:rPr>
          <w:sz w:val="21"/>
        </w:rPr>
        <w:sectPr>
          <w:pgSz w:w="11900" w:h="16840"/>
          <w:pgMar w:header="0" w:footer="181" w:top="500" w:bottom="380" w:left="566" w:right="566"/>
        </w:sectPr>
      </w:pPr>
    </w:p>
    <w:p>
      <w:pPr>
        <w:pStyle w:val="Heading3"/>
        <w:spacing w:before="62"/>
      </w:pPr>
      <w:r>
        <w:rPr>
          <w:spacing w:val="-2"/>
        </w:rPr>
        <w:t>OBJETO:</w:t>
      </w:r>
    </w:p>
    <w:p>
      <w:pPr>
        <w:pStyle w:val="BodyText"/>
        <w:rPr>
          <w:b/>
        </w:rPr>
      </w:pPr>
    </w:p>
    <w:p>
      <w:pPr>
        <w:tabs>
          <w:tab w:pos="9900" w:val="left" w:leader="dot"/>
        </w:tabs>
        <w:spacing w:before="0"/>
        <w:ind w:left="124" w:right="0" w:firstLine="0"/>
        <w:jc w:val="left"/>
        <w:rPr>
          <w:sz w:val="24"/>
        </w:rPr>
      </w:pPr>
      <w:r>
        <w:rPr>
          <w:b/>
          <w:color w:val="221E1F"/>
          <w:sz w:val="24"/>
        </w:rPr>
        <w:t>FORNECEDOR</w:t>
      </w:r>
      <w:r>
        <w:rPr>
          <w:b/>
          <w:color w:val="221E1F"/>
          <w:spacing w:val="-1"/>
          <w:sz w:val="24"/>
        </w:rPr>
        <w:t> </w:t>
      </w:r>
      <w:r>
        <w:rPr>
          <w:b/>
          <w:color w:val="221E1F"/>
          <w:sz w:val="24"/>
        </w:rPr>
        <w:t>nº1</w:t>
      </w:r>
      <w:r>
        <w:rPr>
          <w:b/>
          <w:color w:val="221E1F"/>
          <w:spacing w:val="1"/>
          <w:sz w:val="24"/>
        </w:rPr>
        <w:t> </w:t>
      </w:r>
      <w:r>
        <w:rPr>
          <w:b/>
          <w:color w:val="221E1F"/>
          <w:sz w:val="24"/>
        </w:rPr>
        <w:t>DO</w:t>
      </w:r>
      <w:r>
        <w:rPr>
          <w:b/>
          <w:color w:val="221E1F"/>
          <w:spacing w:val="1"/>
          <w:sz w:val="24"/>
        </w:rPr>
        <w:t> </w:t>
      </w:r>
      <w:r>
        <w:rPr>
          <w:b/>
          <w:color w:val="221E1F"/>
          <w:sz w:val="24"/>
        </w:rPr>
        <w:t>CADASTRO</w:t>
      </w:r>
      <w:r>
        <w:rPr>
          <w:b/>
          <w:color w:val="221E1F"/>
          <w:spacing w:val="1"/>
          <w:sz w:val="24"/>
        </w:rPr>
        <w:t> </w:t>
      </w:r>
      <w:r>
        <w:rPr>
          <w:b/>
          <w:color w:val="221E1F"/>
          <w:sz w:val="24"/>
        </w:rPr>
        <w:t>DE</w:t>
      </w:r>
      <w:r>
        <w:rPr>
          <w:b/>
          <w:color w:val="221E1F"/>
          <w:spacing w:val="1"/>
          <w:sz w:val="24"/>
        </w:rPr>
        <w:t> </w:t>
      </w:r>
      <w:r>
        <w:rPr>
          <w:b/>
          <w:color w:val="221E1F"/>
          <w:sz w:val="24"/>
        </w:rPr>
        <w:t>RESERVA:</w:t>
      </w:r>
      <w:r>
        <w:rPr>
          <w:b/>
          <w:color w:val="221E1F"/>
          <w:spacing w:val="35"/>
          <w:sz w:val="24"/>
        </w:rPr>
        <w:t> </w:t>
      </w:r>
      <w:r>
        <w:rPr>
          <w:color w:val="221E1F"/>
          <w:sz w:val="24"/>
        </w:rPr>
        <w:t>empresa</w:t>
      </w:r>
      <w:r>
        <w:rPr>
          <w:color w:val="221E1F"/>
          <w:spacing w:val="1"/>
          <w:sz w:val="24"/>
        </w:rPr>
        <w:t> </w:t>
      </w:r>
      <w:r>
        <w:rPr>
          <w:color w:val="221E1F"/>
          <w:sz w:val="24"/>
        </w:rPr>
        <w:t>.............,</w:t>
      </w:r>
      <w:r>
        <w:rPr>
          <w:color w:val="221E1F"/>
          <w:spacing w:val="1"/>
          <w:sz w:val="24"/>
        </w:rPr>
        <w:t> </w:t>
      </w:r>
      <w:r>
        <w:rPr>
          <w:color w:val="221E1F"/>
          <w:sz w:val="24"/>
        </w:rPr>
        <w:t>situada</w:t>
      </w:r>
      <w:r>
        <w:rPr>
          <w:color w:val="221E1F"/>
          <w:spacing w:val="1"/>
          <w:sz w:val="24"/>
        </w:rPr>
        <w:t> </w:t>
      </w:r>
      <w:r>
        <w:rPr>
          <w:color w:val="221E1F"/>
          <w:sz w:val="24"/>
        </w:rPr>
        <w:t>na</w:t>
      </w:r>
      <w:r>
        <w:rPr>
          <w:color w:val="221E1F"/>
          <w:spacing w:val="2"/>
          <w:sz w:val="24"/>
        </w:rPr>
        <w:t> </w:t>
      </w:r>
      <w:r>
        <w:rPr>
          <w:color w:val="221E1F"/>
          <w:spacing w:val="-5"/>
          <w:sz w:val="24"/>
        </w:rPr>
        <w:t>Rua</w:t>
      </w:r>
      <w:r>
        <w:rPr>
          <w:color w:val="221E1F"/>
          <w:sz w:val="24"/>
        </w:rPr>
        <w:tab/>
        <w:t>,</w:t>
      </w:r>
      <w:r>
        <w:rPr>
          <w:color w:val="221E1F"/>
          <w:spacing w:val="8"/>
          <w:sz w:val="24"/>
        </w:rPr>
        <w:t> </w:t>
      </w:r>
      <w:r>
        <w:rPr>
          <w:color w:val="221E1F"/>
          <w:spacing w:val="-2"/>
          <w:sz w:val="24"/>
        </w:rPr>
        <w:t>Bairro</w:t>
      </w:r>
    </w:p>
    <w:p>
      <w:pPr>
        <w:pStyle w:val="BodyText"/>
        <w:tabs>
          <w:tab w:pos="10573" w:val="left" w:leader="dot"/>
        </w:tabs>
        <w:ind w:left="124"/>
      </w:pPr>
      <w:r>
        <w:rPr>
          <w:color w:val="221E1F"/>
        </w:rPr>
        <w:t>.............,</w:t>
      </w:r>
      <w:r>
        <w:rPr>
          <w:color w:val="221E1F"/>
          <w:spacing w:val="39"/>
        </w:rPr>
        <w:t> </w:t>
      </w:r>
      <w:r>
        <w:rPr>
          <w:color w:val="221E1F"/>
        </w:rPr>
        <w:t>Cidade</w:t>
      </w:r>
      <w:r>
        <w:rPr>
          <w:color w:val="221E1F"/>
          <w:spacing w:val="40"/>
        </w:rPr>
        <w:t> </w:t>
      </w:r>
      <w:r>
        <w:rPr>
          <w:color w:val="221E1F"/>
        </w:rPr>
        <w:t>.............</w:t>
      </w:r>
      <w:r>
        <w:rPr>
          <w:color w:val="221E1F"/>
          <w:spacing w:val="40"/>
        </w:rPr>
        <w:t> </w:t>
      </w:r>
      <w:r>
        <w:rPr>
          <w:color w:val="221E1F"/>
        </w:rPr>
        <w:t>e</w:t>
      </w:r>
      <w:r>
        <w:rPr>
          <w:color w:val="221E1F"/>
          <w:spacing w:val="40"/>
        </w:rPr>
        <w:t> </w:t>
      </w:r>
      <w:r>
        <w:rPr>
          <w:color w:val="221E1F"/>
        </w:rPr>
        <w:t>inscrita</w:t>
      </w:r>
      <w:r>
        <w:rPr>
          <w:color w:val="221E1F"/>
          <w:spacing w:val="40"/>
        </w:rPr>
        <w:t> </w:t>
      </w:r>
      <w:r>
        <w:rPr>
          <w:color w:val="221E1F"/>
        </w:rPr>
        <w:t>no</w:t>
      </w:r>
      <w:r>
        <w:rPr>
          <w:color w:val="221E1F"/>
          <w:spacing w:val="40"/>
        </w:rPr>
        <w:t> </w:t>
      </w:r>
      <w:r>
        <w:rPr>
          <w:color w:val="221E1F"/>
        </w:rPr>
        <w:t>CNPJ/MF</w:t>
      </w:r>
      <w:r>
        <w:rPr>
          <w:color w:val="221E1F"/>
          <w:spacing w:val="40"/>
        </w:rPr>
        <w:t> </w:t>
      </w:r>
      <w:r>
        <w:rPr>
          <w:color w:val="221E1F"/>
        </w:rPr>
        <w:t>sob</w:t>
      </w:r>
      <w:r>
        <w:rPr>
          <w:color w:val="221E1F"/>
          <w:spacing w:val="40"/>
        </w:rPr>
        <w:t> </w:t>
      </w:r>
      <w:r>
        <w:rPr>
          <w:color w:val="221E1F"/>
        </w:rPr>
        <w:t>o</w:t>
      </w:r>
      <w:r>
        <w:rPr>
          <w:color w:val="221E1F"/>
          <w:spacing w:val="40"/>
        </w:rPr>
        <w:t> </w:t>
      </w:r>
      <w:r>
        <w:rPr>
          <w:color w:val="221E1F"/>
        </w:rPr>
        <w:t>nº</w:t>
      </w:r>
      <w:r>
        <w:rPr>
          <w:color w:val="221E1F"/>
          <w:spacing w:val="40"/>
        </w:rPr>
        <w:t> </w:t>
      </w:r>
      <w:r>
        <w:rPr>
          <w:color w:val="221E1F"/>
        </w:rPr>
        <w:t>.............,</w:t>
      </w:r>
      <w:r>
        <w:rPr>
          <w:color w:val="221E1F"/>
          <w:spacing w:val="40"/>
        </w:rPr>
        <w:t> </w:t>
      </w:r>
      <w:r>
        <w:rPr>
          <w:color w:val="221E1F"/>
        </w:rPr>
        <w:t>representada</w:t>
      </w:r>
      <w:r>
        <w:rPr>
          <w:color w:val="221E1F"/>
          <w:spacing w:val="40"/>
        </w:rPr>
        <w:t> </w:t>
      </w:r>
      <w:r>
        <w:rPr>
          <w:color w:val="221E1F"/>
        </w:rPr>
        <w:t>neste</w:t>
      </w:r>
      <w:r>
        <w:rPr>
          <w:color w:val="221E1F"/>
          <w:spacing w:val="40"/>
        </w:rPr>
        <w:t> </w:t>
      </w:r>
      <w:r>
        <w:rPr>
          <w:color w:val="221E1F"/>
        </w:rPr>
        <w:t>ato</w:t>
      </w:r>
      <w:r>
        <w:rPr>
          <w:color w:val="221E1F"/>
          <w:spacing w:val="40"/>
        </w:rPr>
        <w:t> </w:t>
      </w:r>
      <w:r>
        <w:rPr>
          <w:color w:val="221E1F"/>
          <w:spacing w:val="-5"/>
        </w:rPr>
        <w:t>por</w:t>
      </w:r>
      <w:r>
        <w:rPr>
          <w:color w:val="221E1F"/>
        </w:rPr>
        <w:tab/>
      </w:r>
      <w:r>
        <w:rPr>
          <w:color w:val="221E1F"/>
          <w:spacing w:val="-10"/>
        </w:rPr>
        <w:t>,</w:t>
      </w:r>
    </w:p>
    <w:p>
      <w:pPr>
        <w:pStyle w:val="BodyText"/>
        <w:tabs>
          <w:tab w:pos="7656" w:val="left" w:leader="dot"/>
        </w:tabs>
        <w:ind w:left="124"/>
      </w:pPr>
      <w:r>
        <w:rPr>
          <w:color w:val="221E1F"/>
        </w:rPr>
        <w:t>cédula</w:t>
      </w:r>
      <w:r>
        <w:rPr>
          <w:color w:val="221E1F"/>
          <w:spacing w:val="-4"/>
        </w:rPr>
        <w:t> </w:t>
      </w:r>
      <w:r>
        <w:rPr>
          <w:color w:val="221E1F"/>
        </w:rPr>
        <w:t>de</w:t>
      </w:r>
      <w:r>
        <w:rPr>
          <w:color w:val="221E1F"/>
          <w:spacing w:val="-2"/>
        </w:rPr>
        <w:t> </w:t>
      </w:r>
      <w:r>
        <w:rPr>
          <w:color w:val="221E1F"/>
        </w:rPr>
        <w:t>identidade</w:t>
      </w:r>
      <w:r>
        <w:rPr>
          <w:color w:val="221E1F"/>
          <w:spacing w:val="-2"/>
        </w:rPr>
        <w:t> </w:t>
      </w:r>
      <w:r>
        <w:rPr>
          <w:color w:val="221E1F"/>
        </w:rPr>
        <w:t>nº</w:t>
      </w:r>
      <w:r>
        <w:rPr>
          <w:color w:val="221E1F"/>
          <w:spacing w:val="-3"/>
        </w:rPr>
        <w:t> </w:t>
      </w:r>
      <w:r>
        <w:rPr>
          <w:color w:val="221E1F"/>
        </w:rPr>
        <w:t>.............,</w:t>
      </w:r>
      <w:r>
        <w:rPr>
          <w:color w:val="221E1F"/>
          <w:spacing w:val="-1"/>
        </w:rPr>
        <w:t> </w:t>
      </w:r>
      <w:r>
        <w:rPr>
          <w:color w:val="221E1F"/>
        </w:rPr>
        <w:t>domiciliada</w:t>
      </w:r>
      <w:r>
        <w:rPr>
          <w:color w:val="221E1F"/>
          <w:spacing w:val="-2"/>
        </w:rPr>
        <w:t> </w:t>
      </w:r>
      <w:r>
        <w:rPr>
          <w:color w:val="221E1F"/>
        </w:rPr>
        <w:t>na</w:t>
      </w:r>
      <w:r>
        <w:rPr>
          <w:color w:val="221E1F"/>
          <w:spacing w:val="-2"/>
        </w:rPr>
        <w:t> </w:t>
      </w:r>
      <w:r>
        <w:rPr>
          <w:color w:val="221E1F"/>
        </w:rPr>
        <w:t>Rua</w:t>
      </w:r>
      <w:r>
        <w:rPr>
          <w:color w:val="221E1F"/>
          <w:spacing w:val="-2"/>
        </w:rPr>
        <w:t> </w:t>
      </w:r>
      <w:r>
        <w:rPr>
          <w:color w:val="221E1F"/>
        </w:rPr>
        <w:t>.............,</w:t>
      </w:r>
      <w:r>
        <w:rPr>
          <w:color w:val="221E1F"/>
          <w:spacing w:val="-1"/>
        </w:rPr>
        <w:t> </w:t>
      </w:r>
      <w:r>
        <w:rPr>
          <w:color w:val="221E1F"/>
          <w:spacing w:val="-2"/>
        </w:rPr>
        <w:t>Cidade</w:t>
      </w:r>
      <w:r>
        <w:rPr>
          <w:color w:val="221E1F"/>
        </w:rPr>
        <w:tab/>
      </w:r>
      <w:r>
        <w:rPr>
          <w:color w:val="221E1F"/>
          <w:spacing w:val="-10"/>
        </w:rPr>
        <w:t>;</w:t>
      </w:r>
    </w:p>
    <w:p>
      <w:pPr>
        <w:pStyle w:val="BodyText"/>
      </w:pPr>
    </w:p>
    <w:p>
      <w:pPr>
        <w:pStyle w:val="BodyText"/>
      </w:pPr>
    </w:p>
    <w:p>
      <w:pPr>
        <w:tabs>
          <w:tab w:pos="9900" w:val="left" w:leader="dot"/>
        </w:tabs>
        <w:spacing w:before="0"/>
        <w:ind w:left="124" w:right="0" w:firstLine="0"/>
        <w:jc w:val="left"/>
        <w:rPr>
          <w:sz w:val="24"/>
        </w:rPr>
      </w:pPr>
      <w:r>
        <w:rPr>
          <w:b/>
          <w:color w:val="221E1F"/>
          <w:sz w:val="24"/>
        </w:rPr>
        <w:t>FORNECEDOR</w:t>
      </w:r>
      <w:r>
        <w:rPr>
          <w:b/>
          <w:color w:val="221E1F"/>
          <w:spacing w:val="-1"/>
          <w:sz w:val="24"/>
        </w:rPr>
        <w:t> </w:t>
      </w:r>
      <w:r>
        <w:rPr>
          <w:b/>
          <w:color w:val="221E1F"/>
          <w:sz w:val="24"/>
        </w:rPr>
        <w:t>nº2</w:t>
      </w:r>
      <w:r>
        <w:rPr>
          <w:b/>
          <w:color w:val="221E1F"/>
          <w:spacing w:val="1"/>
          <w:sz w:val="24"/>
        </w:rPr>
        <w:t> </w:t>
      </w:r>
      <w:r>
        <w:rPr>
          <w:b/>
          <w:color w:val="221E1F"/>
          <w:sz w:val="24"/>
        </w:rPr>
        <w:t>DO</w:t>
      </w:r>
      <w:r>
        <w:rPr>
          <w:b/>
          <w:color w:val="221E1F"/>
          <w:spacing w:val="1"/>
          <w:sz w:val="24"/>
        </w:rPr>
        <w:t> </w:t>
      </w:r>
      <w:r>
        <w:rPr>
          <w:b/>
          <w:color w:val="221E1F"/>
          <w:sz w:val="24"/>
        </w:rPr>
        <w:t>CADASTRO</w:t>
      </w:r>
      <w:r>
        <w:rPr>
          <w:b/>
          <w:color w:val="221E1F"/>
          <w:spacing w:val="1"/>
          <w:sz w:val="24"/>
        </w:rPr>
        <w:t> </w:t>
      </w:r>
      <w:r>
        <w:rPr>
          <w:b/>
          <w:color w:val="221E1F"/>
          <w:sz w:val="24"/>
        </w:rPr>
        <w:t>DE</w:t>
      </w:r>
      <w:r>
        <w:rPr>
          <w:b/>
          <w:color w:val="221E1F"/>
          <w:spacing w:val="1"/>
          <w:sz w:val="24"/>
        </w:rPr>
        <w:t> </w:t>
      </w:r>
      <w:r>
        <w:rPr>
          <w:b/>
          <w:color w:val="221E1F"/>
          <w:sz w:val="24"/>
        </w:rPr>
        <w:t>RESERVA:</w:t>
      </w:r>
      <w:r>
        <w:rPr>
          <w:b/>
          <w:color w:val="221E1F"/>
          <w:spacing w:val="35"/>
          <w:sz w:val="24"/>
        </w:rPr>
        <w:t> </w:t>
      </w:r>
      <w:r>
        <w:rPr>
          <w:color w:val="221E1F"/>
          <w:sz w:val="24"/>
        </w:rPr>
        <w:t>empresa</w:t>
      </w:r>
      <w:r>
        <w:rPr>
          <w:color w:val="221E1F"/>
          <w:spacing w:val="1"/>
          <w:sz w:val="24"/>
        </w:rPr>
        <w:t> </w:t>
      </w:r>
      <w:r>
        <w:rPr>
          <w:color w:val="221E1F"/>
          <w:sz w:val="24"/>
        </w:rPr>
        <w:t>.............,</w:t>
      </w:r>
      <w:r>
        <w:rPr>
          <w:color w:val="221E1F"/>
          <w:spacing w:val="1"/>
          <w:sz w:val="24"/>
        </w:rPr>
        <w:t> </w:t>
      </w:r>
      <w:r>
        <w:rPr>
          <w:color w:val="221E1F"/>
          <w:sz w:val="24"/>
        </w:rPr>
        <w:t>situada</w:t>
      </w:r>
      <w:r>
        <w:rPr>
          <w:color w:val="221E1F"/>
          <w:spacing w:val="1"/>
          <w:sz w:val="24"/>
        </w:rPr>
        <w:t> </w:t>
      </w:r>
      <w:r>
        <w:rPr>
          <w:color w:val="221E1F"/>
          <w:sz w:val="24"/>
        </w:rPr>
        <w:t>na</w:t>
      </w:r>
      <w:r>
        <w:rPr>
          <w:color w:val="221E1F"/>
          <w:spacing w:val="2"/>
          <w:sz w:val="24"/>
        </w:rPr>
        <w:t> </w:t>
      </w:r>
      <w:r>
        <w:rPr>
          <w:color w:val="221E1F"/>
          <w:spacing w:val="-5"/>
          <w:sz w:val="24"/>
        </w:rPr>
        <w:t>Rua</w:t>
      </w:r>
      <w:r>
        <w:rPr>
          <w:color w:val="221E1F"/>
          <w:sz w:val="24"/>
        </w:rPr>
        <w:tab/>
        <w:t>,</w:t>
      </w:r>
      <w:r>
        <w:rPr>
          <w:color w:val="221E1F"/>
          <w:spacing w:val="8"/>
          <w:sz w:val="24"/>
        </w:rPr>
        <w:t> </w:t>
      </w:r>
      <w:r>
        <w:rPr>
          <w:color w:val="221E1F"/>
          <w:spacing w:val="-2"/>
          <w:sz w:val="24"/>
        </w:rPr>
        <w:t>Bairro</w:t>
      </w:r>
    </w:p>
    <w:p>
      <w:pPr>
        <w:pStyle w:val="BodyText"/>
        <w:tabs>
          <w:tab w:pos="10573" w:val="left" w:leader="dot"/>
        </w:tabs>
        <w:spacing w:before="1"/>
        <w:ind w:left="124"/>
      </w:pPr>
      <w:r>
        <w:rPr>
          <w:color w:val="221E1F"/>
        </w:rPr>
        <w:t>.............,</w:t>
      </w:r>
      <w:r>
        <w:rPr>
          <w:color w:val="221E1F"/>
          <w:spacing w:val="39"/>
        </w:rPr>
        <w:t> </w:t>
      </w:r>
      <w:r>
        <w:rPr>
          <w:color w:val="221E1F"/>
        </w:rPr>
        <w:t>Cidade</w:t>
      </w:r>
      <w:r>
        <w:rPr>
          <w:color w:val="221E1F"/>
          <w:spacing w:val="40"/>
        </w:rPr>
        <w:t> </w:t>
      </w:r>
      <w:r>
        <w:rPr>
          <w:color w:val="221E1F"/>
        </w:rPr>
        <w:t>.............</w:t>
      </w:r>
      <w:r>
        <w:rPr>
          <w:color w:val="221E1F"/>
          <w:spacing w:val="40"/>
        </w:rPr>
        <w:t> </w:t>
      </w:r>
      <w:r>
        <w:rPr>
          <w:color w:val="221E1F"/>
        </w:rPr>
        <w:t>e</w:t>
      </w:r>
      <w:r>
        <w:rPr>
          <w:color w:val="221E1F"/>
          <w:spacing w:val="40"/>
        </w:rPr>
        <w:t> </w:t>
      </w:r>
      <w:r>
        <w:rPr>
          <w:color w:val="221E1F"/>
        </w:rPr>
        <w:t>inscrita</w:t>
      </w:r>
      <w:r>
        <w:rPr>
          <w:color w:val="221E1F"/>
          <w:spacing w:val="40"/>
        </w:rPr>
        <w:t> </w:t>
      </w:r>
      <w:r>
        <w:rPr>
          <w:color w:val="221E1F"/>
        </w:rPr>
        <w:t>no</w:t>
      </w:r>
      <w:r>
        <w:rPr>
          <w:color w:val="221E1F"/>
          <w:spacing w:val="40"/>
        </w:rPr>
        <w:t> </w:t>
      </w:r>
      <w:r>
        <w:rPr>
          <w:color w:val="221E1F"/>
        </w:rPr>
        <w:t>CNPJ/MF</w:t>
      </w:r>
      <w:r>
        <w:rPr>
          <w:color w:val="221E1F"/>
          <w:spacing w:val="40"/>
        </w:rPr>
        <w:t> </w:t>
      </w:r>
      <w:r>
        <w:rPr>
          <w:color w:val="221E1F"/>
        </w:rPr>
        <w:t>sob</w:t>
      </w:r>
      <w:r>
        <w:rPr>
          <w:color w:val="221E1F"/>
          <w:spacing w:val="40"/>
        </w:rPr>
        <w:t> </w:t>
      </w:r>
      <w:r>
        <w:rPr>
          <w:color w:val="221E1F"/>
        </w:rPr>
        <w:t>o</w:t>
      </w:r>
      <w:r>
        <w:rPr>
          <w:color w:val="221E1F"/>
          <w:spacing w:val="40"/>
        </w:rPr>
        <w:t> </w:t>
      </w:r>
      <w:r>
        <w:rPr>
          <w:color w:val="221E1F"/>
        </w:rPr>
        <w:t>nº</w:t>
      </w:r>
      <w:r>
        <w:rPr>
          <w:color w:val="221E1F"/>
          <w:spacing w:val="40"/>
        </w:rPr>
        <w:t> </w:t>
      </w:r>
      <w:r>
        <w:rPr>
          <w:color w:val="221E1F"/>
        </w:rPr>
        <w:t>.............,</w:t>
      </w:r>
      <w:r>
        <w:rPr>
          <w:color w:val="221E1F"/>
          <w:spacing w:val="40"/>
        </w:rPr>
        <w:t> </w:t>
      </w:r>
      <w:r>
        <w:rPr>
          <w:color w:val="221E1F"/>
        </w:rPr>
        <w:t>representada</w:t>
      </w:r>
      <w:r>
        <w:rPr>
          <w:color w:val="221E1F"/>
          <w:spacing w:val="40"/>
        </w:rPr>
        <w:t> </w:t>
      </w:r>
      <w:r>
        <w:rPr>
          <w:color w:val="221E1F"/>
        </w:rPr>
        <w:t>neste</w:t>
      </w:r>
      <w:r>
        <w:rPr>
          <w:color w:val="221E1F"/>
          <w:spacing w:val="40"/>
        </w:rPr>
        <w:t> </w:t>
      </w:r>
      <w:r>
        <w:rPr>
          <w:color w:val="221E1F"/>
        </w:rPr>
        <w:t>ato</w:t>
      </w:r>
      <w:r>
        <w:rPr>
          <w:color w:val="221E1F"/>
          <w:spacing w:val="40"/>
        </w:rPr>
        <w:t> </w:t>
      </w:r>
      <w:r>
        <w:rPr>
          <w:color w:val="221E1F"/>
          <w:spacing w:val="-5"/>
        </w:rPr>
        <w:t>por</w:t>
      </w:r>
      <w:r>
        <w:rPr>
          <w:color w:val="221E1F"/>
        </w:rPr>
        <w:tab/>
      </w:r>
      <w:r>
        <w:rPr>
          <w:color w:val="221E1F"/>
          <w:spacing w:val="-10"/>
        </w:rPr>
        <w:t>,</w:t>
      </w:r>
    </w:p>
    <w:p>
      <w:pPr>
        <w:pStyle w:val="BodyText"/>
        <w:tabs>
          <w:tab w:pos="7656" w:val="left" w:leader="dot"/>
        </w:tabs>
        <w:ind w:left="124"/>
      </w:pPr>
      <w:r>
        <w:rPr>
          <w:color w:val="221E1F"/>
        </w:rPr>
        <w:t>cédula</w:t>
      </w:r>
      <w:r>
        <w:rPr>
          <w:color w:val="221E1F"/>
          <w:spacing w:val="-4"/>
        </w:rPr>
        <w:t> </w:t>
      </w:r>
      <w:r>
        <w:rPr>
          <w:color w:val="221E1F"/>
        </w:rPr>
        <w:t>de</w:t>
      </w:r>
      <w:r>
        <w:rPr>
          <w:color w:val="221E1F"/>
          <w:spacing w:val="-2"/>
        </w:rPr>
        <w:t> </w:t>
      </w:r>
      <w:r>
        <w:rPr>
          <w:color w:val="221E1F"/>
        </w:rPr>
        <w:t>identidade</w:t>
      </w:r>
      <w:r>
        <w:rPr>
          <w:color w:val="221E1F"/>
          <w:spacing w:val="-2"/>
        </w:rPr>
        <w:t> </w:t>
      </w:r>
      <w:r>
        <w:rPr>
          <w:color w:val="221E1F"/>
        </w:rPr>
        <w:t>nº</w:t>
      </w:r>
      <w:r>
        <w:rPr>
          <w:color w:val="221E1F"/>
          <w:spacing w:val="-3"/>
        </w:rPr>
        <w:t> </w:t>
      </w:r>
      <w:r>
        <w:rPr>
          <w:color w:val="221E1F"/>
        </w:rPr>
        <w:t>.............,</w:t>
      </w:r>
      <w:r>
        <w:rPr>
          <w:color w:val="221E1F"/>
          <w:spacing w:val="-1"/>
        </w:rPr>
        <w:t> </w:t>
      </w:r>
      <w:r>
        <w:rPr>
          <w:color w:val="221E1F"/>
        </w:rPr>
        <w:t>domiciliada</w:t>
      </w:r>
      <w:r>
        <w:rPr>
          <w:color w:val="221E1F"/>
          <w:spacing w:val="-2"/>
        </w:rPr>
        <w:t> </w:t>
      </w:r>
      <w:r>
        <w:rPr>
          <w:color w:val="221E1F"/>
        </w:rPr>
        <w:t>na</w:t>
      </w:r>
      <w:r>
        <w:rPr>
          <w:color w:val="221E1F"/>
          <w:spacing w:val="-2"/>
        </w:rPr>
        <w:t> </w:t>
      </w:r>
      <w:r>
        <w:rPr>
          <w:color w:val="221E1F"/>
        </w:rPr>
        <w:t>Rua</w:t>
      </w:r>
      <w:r>
        <w:rPr>
          <w:color w:val="221E1F"/>
          <w:spacing w:val="-2"/>
        </w:rPr>
        <w:t> </w:t>
      </w:r>
      <w:r>
        <w:rPr>
          <w:color w:val="221E1F"/>
        </w:rPr>
        <w:t>.............,</w:t>
      </w:r>
      <w:r>
        <w:rPr>
          <w:color w:val="221E1F"/>
          <w:spacing w:val="-1"/>
        </w:rPr>
        <w:t> </w:t>
      </w:r>
      <w:r>
        <w:rPr>
          <w:color w:val="221E1F"/>
          <w:spacing w:val="-2"/>
        </w:rPr>
        <w:t>Cidade</w:t>
      </w:r>
      <w:r>
        <w:rPr>
          <w:color w:val="221E1F"/>
        </w:rPr>
        <w:tab/>
      </w:r>
      <w:r>
        <w:rPr>
          <w:color w:val="221E1F"/>
          <w:spacing w:val="-10"/>
        </w:rPr>
        <w:t>;</w:t>
      </w:r>
    </w:p>
    <w:p>
      <w:pPr>
        <w:pStyle w:val="BodyText"/>
      </w:pPr>
    </w:p>
    <w:p>
      <w:pPr>
        <w:pStyle w:val="BodyText"/>
      </w:pPr>
    </w:p>
    <w:p>
      <w:pPr>
        <w:tabs>
          <w:tab w:pos="9900" w:val="left" w:leader="dot"/>
        </w:tabs>
        <w:spacing w:before="0"/>
        <w:ind w:left="124" w:right="0" w:firstLine="0"/>
        <w:jc w:val="left"/>
        <w:rPr>
          <w:sz w:val="24"/>
        </w:rPr>
      </w:pPr>
      <w:r>
        <w:rPr>
          <w:b/>
          <w:color w:val="221E1F"/>
          <w:sz w:val="24"/>
        </w:rPr>
        <w:t>FORNECEDOR</w:t>
      </w:r>
      <w:r>
        <w:rPr>
          <w:b/>
          <w:color w:val="221E1F"/>
          <w:spacing w:val="-1"/>
          <w:sz w:val="24"/>
        </w:rPr>
        <w:t> </w:t>
      </w:r>
      <w:r>
        <w:rPr>
          <w:b/>
          <w:color w:val="221E1F"/>
          <w:sz w:val="24"/>
        </w:rPr>
        <w:t>nº3</w:t>
      </w:r>
      <w:r>
        <w:rPr>
          <w:b/>
          <w:color w:val="221E1F"/>
          <w:spacing w:val="1"/>
          <w:sz w:val="24"/>
        </w:rPr>
        <w:t> </w:t>
      </w:r>
      <w:r>
        <w:rPr>
          <w:b/>
          <w:color w:val="221E1F"/>
          <w:sz w:val="24"/>
        </w:rPr>
        <w:t>DO</w:t>
      </w:r>
      <w:r>
        <w:rPr>
          <w:b/>
          <w:color w:val="221E1F"/>
          <w:spacing w:val="1"/>
          <w:sz w:val="24"/>
        </w:rPr>
        <w:t> </w:t>
      </w:r>
      <w:r>
        <w:rPr>
          <w:b/>
          <w:color w:val="221E1F"/>
          <w:sz w:val="24"/>
        </w:rPr>
        <w:t>CADASTRO</w:t>
      </w:r>
      <w:r>
        <w:rPr>
          <w:b/>
          <w:color w:val="221E1F"/>
          <w:spacing w:val="1"/>
          <w:sz w:val="24"/>
        </w:rPr>
        <w:t> </w:t>
      </w:r>
      <w:r>
        <w:rPr>
          <w:b/>
          <w:color w:val="221E1F"/>
          <w:sz w:val="24"/>
        </w:rPr>
        <w:t>DE</w:t>
      </w:r>
      <w:r>
        <w:rPr>
          <w:b/>
          <w:color w:val="221E1F"/>
          <w:spacing w:val="1"/>
          <w:sz w:val="24"/>
        </w:rPr>
        <w:t> </w:t>
      </w:r>
      <w:r>
        <w:rPr>
          <w:b/>
          <w:color w:val="221E1F"/>
          <w:sz w:val="24"/>
        </w:rPr>
        <w:t>RESERVA:</w:t>
      </w:r>
      <w:r>
        <w:rPr>
          <w:b/>
          <w:color w:val="221E1F"/>
          <w:spacing w:val="35"/>
          <w:sz w:val="24"/>
        </w:rPr>
        <w:t> </w:t>
      </w:r>
      <w:r>
        <w:rPr>
          <w:color w:val="221E1F"/>
          <w:sz w:val="24"/>
        </w:rPr>
        <w:t>empresa</w:t>
      </w:r>
      <w:r>
        <w:rPr>
          <w:color w:val="221E1F"/>
          <w:spacing w:val="1"/>
          <w:sz w:val="24"/>
        </w:rPr>
        <w:t> </w:t>
      </w:r>
      <w:r>
        <w:rPr>
          <w:color w:val="221E1F"/>
          <w:sz w:val="24"/>
        </w:rPr>
        <w:t>.............,</w:t>
      </w:r>
      <w:r>
        <w:rPr>
          <w:color w:val="221E1F"/>
          <w:spacing w:val="1"/>
          <w:sz w:val="24"/>
        </w:rPr>
        <w:t> </w:t>
      </w:r>
      <w:r>
        <w:rPr>
          <w:color w:val="221E1F"/>
          <w:sz w:val="24"/>
        </w:rPr>
        <w:t>situada</w:t>
      </w:r>
      <w:r>
        <w:rPr>
          <w:color w:val="221E1F"/>
          <w:spacing w:val="1"/>
          <w:sz w:val="24"/>
        </w:rPr>
        <w:t> </w:t>
      </w:r>
      <w:r>
        <w:rPr>
          <w:color w:val="221E1F"/>
          <w:sz w:val="24"/>
        </w:rPr>
        <w:t>na</w:t>
      </w:r>
      <w:r>
        <w:rPr>
          <w:color w:val="221E1F"/>
          <w:spacing w:val="2"/>
          <w:sz w:val="24"/>
        </w:rPr>
        <w:t> </w:t>
      </w:r>
      <w:r>
        <w:rPr>
          <w:color w:val="221E1F"/>
          <w:spacing w:val="-5"/>
          <w:sz w:val="24"/>
        </w:rPr>
        <w:t>Rua</w:t>
      </w:r>
      <w:r>
        <w:rPr>
          <w:color w:val="221E1F"/>
          <w:sz w:val="24"/>
        </w:rPr>
        <w:tab/>
        <w:t>,</w:t>
      </w:r>
      <w:r>
        <w:rPr>
          <w:color w:val="221E1F"/>
          <w:spacing w:val="8"/>
          <w:sz w:val="24"/>
        </w:rPr>
        <w:t> </w:t>
      </w:r>
      <w:r>
        <w:rPr>
          <w:color w:val="221E1F"/>
          <w:spacing w:val="-2"/>
          <w:sz w:val="24"/>
        </w:rPr>
        <w:t>Bairro</w:t>
      </w:r>
    </w:p>
    <w:p>
      <w:pPr>
        <w:pStyle w:val="BodyText"/>
        <w:tabs>
          <w:tab w:pos="10573" w:val="left" w:leader="dot"/>
        </w:tabs>
        <w:ind w:left="124"/>
      </w:pPr>
      <w:r>
        <w:rPr>
          <w:color w:val="221E1F"/>
        </w:rPr>
        <w:t>.............,</w:t>
      </w:r>
      <w:r>
        <w:rPr>
          <w:color w:val="221E1F"/>
          <w:spacing w:val="39"/>
        </w:rPr>
        <w:t> </w:t>
      </w:r>
      <w:r>
        <w:rPr>
          <w:color w:val="221E1F"/>
        </w:rPr>
        <w:t>Cidade</w:t>
      </w:r>
      <w:r>
        <w:rPr>
          <w:color w:val="221E1F"/>
          <w:spacing w:val="40"/>
        </w:rPr>
        <w:t> </w:t>
      </w:r>
      <w:r>
        <w:rPr>
          <w:color w:val="221E1F"/>
        </w:rPr>
        <w:t>.............</w:t>
      </w:r>
      <w:r>
        <w:rPr>
          <w:color w:val="221E1F"/>
          <w:spacing w:val="40"/>
        </w:rPr>
        <w:t> </w:t>
      </w:r>
      <w:r>
        <w:rPr>
          <w:color w:val="221E1F"/>
        </w:rPr>
        <w:t>e</w:t>
      </w:r>
      <w:r>
        <w:rPr>
          <w:color w:val="221E1F"/>
          <w:spacing w:val="40"/>
        </w:rPr>
        <w:t> </w:t>
      </w:r>
      <w:r>
        <w:rPr>
          <w:color w:val="221E1F"/>
        </w:rPr>
        <w:t>inscrita</w:t>
      </w:r>
      <w:r>
        <w:rPr>
          <w:color w:val="221E1F"/>
          <w:spacing w:val="40"/>
        </w:rPr>
        <w:t> </w:t>
      </w:r>
      <w:r>
        <w:rPr>
          <w:color w:val="221E1F"/>
        </w:rPr>
        <w:t>no</w:t>
      </w:r>
      <w:r>
        <w:rPr>
          <w:color w:val="221E1F"/>
          <w:spacing w:val="40"/>
        </w:rPr>
        <w:t> </w:t>
      </w:r>
      <w:r>
        <w:rPr>
          <w:color w:val="221E1F"/>
        </w:rPr>
        <w:t>CNPJ/MF</w:t>
      </w:r>
      <w:r>
        <w:rPr>
          <w:color w:val="221E1F"/>
          <w:spacing w:val="40"/>
        </w:rPr>
        <w:t> </w:t>
      </w:r>
      <w:r>
        <w:rPr>
          <w:color w:val="221E1F"/>
        </w:rPr>
        <w:t>sob</w:t>
      </w:r>
      <w:r>
        <w:rPr>
          <w:color w:val="221E1F"/>
          <w:spacing w:val="40"/>
        </w:rPr>
        <w:t> </w:t>
      </w:r>
      <w:r>
        <w:rPr>
          <w:color w:val="221E1F"/>
        </w:rPr>
        <w:t>o</w:t>
      </w:r>
      <w:r>
        <w:rPr>
          <w:color w:val="221E1F"/>
          <w:spacing w:val="40"/>
        </w:rPr>
        <w:t> </w:t>
      </w:r>
      <w:r>
        <w:rPr>
          <w:color w:val="221E1F"/>
        </w:rPr>
        <w:t>nº</w:t>
      </w:r>
      <w:r>
        <w:rPr>
          <w:color w:val="221E1F"/>
          <w:spacing w:val="40"/>
        </w:rPr>
        <w:t> </w:t>
      </w:r>
      <w:r>
        <w:rPr>
          <w:color w:val="221E1F"/>
        </w:rPr>
        <w:t>.............,</w:t>
      </w:r>
      <w:r>
        <w:rPr>
          <w:color w:val="221E1F"/>
          <w:spacing w:val="40"/>
        </w:rPr>
        <w:t> </w:t>
      </w:r>
      <w:r>
        <w:rPr>
          <w:color w:val="221E1F"/>
        </w:rPr>
        <w:t>representada</w:t>
      </w:r>
      <w:r>
        <w:rPr>
          <w:color w:val="221E1F"/>
          <w:spacing w:val="40"/>
        </w:rPr>
        <w:t> </w:t>
      </w:r>
      <w:r>
        <w:rPr>
          <w:color w:val="221E1F"/>
        </w:rPr>
        <w:t>neste</w:t>
      </w:r>
      <w:r>
        <w:rPr>
          <w:color w:val="221E1F"/>
          <w:spacing w:val="40"/>
        </w:rPr>
        <w:t> </w:t>
      </w:r>
      <w:r>
        <w:rPr>
          <w:color w:val="221E1F"/>
        </w:rPr>
        <w:t>ato</w:t>
      </w:r>
      <w:r>
        <w:rPr>
          <w:color w:val="221E1F"/>
          <w:spacing w:val="40"/>
        </w:rPr>
        <w:t> </w:t>
      </w:r>
      <w:r>
        <w:rPr>
          <w:color w:val="221E1F"/>
          <w:spacing w:val="-5"/>
        </w:rPr>
        <w:t>por</w:t>
      </w:r>
      <w:r>
        <w:rPr>
          <w:color w:val="221E1F"/>
        </w:rPr>
        <w:tab/>
      </w:r>
      <w:r>
        <w:rPr>
          <w:color w:val="221E1F"/>
          <w:spacing w:val="-10"/>
        </w:rPr>
        <w:t>,</w:t>
      </w:r>
    </w:p>
    <w:p>
      <w:pPr>
        <w:pStyle w:val="BodyText"/>
        <w:tabs>
          <w:tab w:pos="7656" w:val="left" w:leader="dot"/>
        </w:tabs>
        <w:ind w:left="124"/>
      </w:pPr>
      <w:r>
        <w:rPr>
          <w:color w:val="221E1F"/>
        </w:rPr>
        <w:t>cédula</w:t>
      </w:r>
      <w:r>
        <w:rPr>
          <w:color w:val="221E1F"/>
          <w:spacing w:val="-4"/>
        </w:rPr>
        <w:t> </w:t>
      </w:r>
      <w:r>
        <w:rPr>
          <w:color w:val="221E1F"/>
        </w:rPr>
        <w:t>de</w:t>
      </w:r>
      <w:r>
        <w:rPr>
          <w:color w:val="221E1F"/>
          <w:spacing w:val="-2"/>
        </w:rPr>
        <w:t> </w:t>
      </w:r>
      <w:r>
        <w:rPr>
          <w:color w:val="221E1F"/>
        </w:rPr>
        <w:t>identidade</w:t>
      </w:r>
      <w:r>
        <w:rPr>
          <w:color w:val="221E1F"/>
          <w:spacing w:val="-2"/>
        </w:rPr>
        <w:t> </w:t>
      </w:r>
      <w:r>
        <w:rPr>
          <w:color w:val="221E1F"/>
        </w:rPr>
        <w:t>nº</w:t>
      </w:r>
      <w:r>
        <w:rPr>
          <w:color w:val="221E1F"/>
          <w:spacing w:val="-3"/>
        </w:rPr>
        <w:t> </w:t>
      </w:r>
      <w:r>
        <w:rPr>
          <w:color w:val="221E1F"/>
        </w:rPr>
        <w:t>.............,</w:t>
      </w:r>
      <w:r>
        <w:rPr>
          <w:color w:val="221E1F"/>
          <w:spacing w:val="-1"/>
        </w:rPr>
        <w:t> </w:t>
      </w:r>
      <w:r>
        <w:rPr>
          <w:color w:val="221E1F"/>
        </w:rPr>
        <w:t>domiciliada</w:t>
      </w:r>
      <w:r>
        <w:rPr>
          <w:color w:val="221E1F"/>
          <w:spacing w:val="-2"/>
        </w:rPr>
        <w:t> </w:t>
      </w:r>
      <w:r>
        <w:rPr>
          <w:color w:val="221E1F"/>
        </w:rPr>
        <w:t>na</w:t>
      </w:r>
      <w:r>
        <w:rPr>
          <w:color w:val="221E1F"/>
          <w:spacing w:val="-2"/>
        </w:rPr>
        <w:t> </w:t>
      </w:r>
      <w:r>
        <w:rPr>
          <w:color w:val="221E1F"/>
        </w:rPr>
        <w:t>Rua</w:t>
      </w:r>
      <w:r>
        <w:rPr>
          <w:color w:val="221E1F"/>
          <w:spacing w:val="-2"/>
        </w:rPr>
        <w:t> </w:t>
      </w:r>
      <w:r>
        <w:rPr>
          <w:color w:val="221E1F"/>
        </w:rPr>
        <w:t>.............,</w:t>
      </w:r>
      <w:r>
        <w:rPr>
          <w:color w:val="221E1F"/>
          <w:spacing w:val="-1"/>
        </w:rPr>
        <w:t> </w:t>
      </w:r>
      <w:r>
        <w:rPr>
          <w:color w:val="221E1F"/>
          <w:spacing w:val="-2"/>
        </w:rPr>
        <w:t>Cidade</w:t>
      </w:r>
      <w:r>
        <w:rPr>
          <w:color w:val="221E1F"/>
        </w:rPr>
        <w:tab/>
      </w:r>
      <w:r>
        <w:rPr>
          <w:color w:val="221E1F"/>
          <w:spacing w:val="-10"/>
        </w:rPr>
        <w:t>;</w:t>
      </w:r>
    </w:p>
    <w:p>
      <w:pPr>
        <w:pStyle w:val="BodyText"/>
        <w:rPr>
          <w:sz w:val="20"/>
        </w:rPr>
      </w:pPr>
    </w:p>
    <w:p>
      <w:pPr>
        <w:pStyle w:val="BodyText"/>
        <w:spacing w:before="100"/>
        <w:rPr>
          <w:sz w:val="20"/>
        </w:rPr>
      </w:pPr>
    </w:p>
    <w:tbl>
      <w:tblPr>
        <w:tblW w:w="0" w:type="auto"/>
        <w:jc w:val="left"/>
        <w:tblInd w:w="2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353"/>
        <w:gridCol w:w="5053"/>
      </w:tblGrid>
      <w:tr>
        <w:trPr>
          <w:trHeight w:val="285" w:hRule="atLeast"/>
        </w:trPr>
        <w:tc>
          <w:tcPr>
            <w:tcW w:w="5353" w:type="dxa"/>
          </w:tcPr>
          <w:p>
            <w:pPr>
              <w:pStyle w:val="TableParagraph"/>
              <w:spacing w:line="265" w:lineRule="exact"/>
              <w:ind w:left="14"/>
              <w:rPr>
                <w:b/>
                <w:sz w:val="24"/>
              </w:rPr>
            </w:pPr>
            <w:r>
              <w:rPr>
                <w:b/>
                <w:spacing w:val="-2"/>
                <w:sz w:val="24"/>
              </w:rPr>
              <w:t>FORNECEDOR</w:t>
            </w:r>
          </w:p>
        </w:tc>
        <w:tc>
          <w:tcPr>
            <w:tcW w:w="5053" w:type="dxa"/>
          </w:tcPr>
          <w:p>
            <w:pPr>
              <w:pStyle w:val="TableParagraph"/>
              <w:spacing w:line="265" w:lineRule="exact"/>
              <w:ind w:left="17"/>
              <w:rPr>
                <w:b/>
                <w:sz w:val="24"/>
              </w:rPr>
            </w:pPr>
            <w:r>
              <w:rPr>
                <w:b/>
                <w:spacing w:val="-4"/>
                <w:sz w:val="24"/>
              </w:rPr>
              <w:t>ITEM</w:t>
            </w:r>
          </w:p>
        </w:tc>
      </w:tr>
      <w:tr>
        <w:trPr>
          <w:trHeight w:val="273" w:hRule="atLeast"/>
        </w:trPr>
        <w:tc>
          <w:tcPr>
            <w:tcW w:w="5353" w:type="dxa"/>
          </w:tcPr>
          <w:p>
            <w:pPr>
              <w:pStyle w:val="TableParagraph"/>
              <w:jc w:val="left"/>
              <w:rPr>
                <w:sz w:val="20"/>
              </w:rPr>
            </w:pPr>
          </w:p>
        </w:tc>
        <w:tc>
          <w:tcPr>
            <w:tcW w:w="5053" w:type="dxa"/>
          </w:tcPr>
          <w:p>
            <w:pPr>
              <w:pStyle w:val="TableParagraph"/>
              <w:jc w:val="left"/>
              <w:rPr>
                <w:sz w:val="20"/>
              </w:rPr>
            </w:pPr>
          </w:p>
        </w:tc>
      </w:tr>
    </w:tbl>
    <w:p>
      <w:pPr>
        <w:pStyle w:val="BodyText"/>
      </w:pPr>
    </w:p>
    <w:p>
      <w:pPr>
        <w:pStyle w:val="BodyText"/>
        <w:spacing w:before="25"/>
      </w:pPr>
    </w:p>
    <w:p>
      <w:pPr>
        <w:pStyle w:val="Heading3"/>
        <w:ind w:left="0" w:right="8"/>
        <w:jc w:val="center"/>
      </w:pPr>
      <w:r>
        <w:rPr/>
        <w:t>ANEXO</w:t>
      </w:r>
      <w:r>
        <w:rPr>
          <w:spacing w:val="-5"/>
        </w:rPr>
        <w:t> III</w:t>
      </w:r>
    </w:p>
    <w:p>
      <w:pPr>
        <w:spacing w:before="84"/>
        <w:ind w:left="-1" w:right="5" w:firstLine="0"/>
        <w:jc w:val="center"/>
        <w:rPr>
          <w:b/>
          <w:sz w:val="24"/>
        </w:rPr>
      </w:pPr>
      <w:r>
        <w:rPr>
          <w:b/>
          <w:sz w:val="24"/>
        </w:rPr>
        <w:t>RELAÇÃO</w:t>
      </w:r>
      <w:r>
        <w:rPr>
          <w:b/>
          <w:spacing w:val="-9"/>
          <w:sz w:val="24"/>
        </w:rPr>
        <w:t> </w:t>
      </w:r>
      <w:r>
        <w:rPr>
          <w:b/>
          <w:sz w:val="24"/>
        </w:rPr>
        <w:t>DE</w:t>
      </w:r>
      <w:r>
        <w:rPr>
          <w:b/>
          <w:spacing w:val="-8"/>
          <w:sz w:val="24"/>
        </w:rPr>
        <w:t> </w:t>
      </w:r>
      <w:r>
        <w:rPr>
          <w:b/>
          <w:sz w:val="24"/>
        </w:rPr>
        <w:t>ÓRGÃOS/ENTIDADES</w:t>
      </w:r>
      <w:r>
        <w:rPr>
          <w:b/>
          <w:spacing w:val="-8"/>
          <w:sz w:val="24"/>
        </w:rPr>
        <w:t> </w:t>
      </w:r>
      <w:r>
        <w:rPr>
          <w:b/>
          <w:spacing w:val="-2"/>
          <w:sz w:val="24"/>
        </w:rPr>
        <w:t>PARTICIPANTES</w:t>
      </w:r>
    </w:p>
    <w:p>
      <w:pPr>
        <w:pStyle w:val="BodyText"/>
        <w:rPr>
          <w:b/>
        </w:rPr>
      </w:pPr>
    </w:p>
    <w:p>
      <w:pPr>
        <w:pStyle w:val="BodyText"/>
        <w:spacing w:before="40"/>
        <w:rPr>
          <w:b/>
        </w:rPr>
      </w:pPr>
    </w:p>
    <w:p>
      <w:pPr>
        <w:spacing w:before="1"/>
        <w:ind w:left="0" w:right="18" w:firstLine="0"/>
        <w:jc w:val="center"/>
        <w:rPr>
          <w:sz w:val="21"/>
        </w:rPr>
      </w:pPr>
      <w:r>
        <w:rPr>
          <w:sz w:val="21"/>
        </w:rPr>
        <w:drawing>
          <wp:anchor distT="0" distB="0" distL="0" distR="0" allowOverlap="1" layoutInCell="1" locked="0" behindDoc="0" simplePos="0" relativeHeight="15754752">
            <wp:simplePos x="0" y="0"/>
            <wp:positionH relativeFrom="page">
              <wp:posOffset>461037</wp:posOffset>
            </wp:positionH>
            <wp:positionV relativeFrom="paragraph">
              <wp:posOffset>963448</wp:posOffset>
            </wp:positionV>
            <wp:extent cx="846056" cy="571659"/>
            <wp:effectExtent l="0" t="0" r="0" b="0"/>
            <wp:wrapNone/>
            <wp:docPr id="164" name="Image 164"/>
            <wp:cNvGraphicFramePr>
              <a:graphicFrameLocks/>
            </wp:cNvGraphicFramePr>
            <a:graphic>
              <a:graphicData uri="http://schemas.openxmlformats.org/drawingml/2006/picture">
                <pic:pic>
                  <pic:nvPicPr>
                    <pic:cNvPr id="164" name="Image 164"/>
                    <pic:cNvPicPr/>
                  </pic:nvPicPr>
                  <pic:blipFill>
                    <a:blip r:embed="rId12" cstate="print"/>
                    <a:stretch>
                      <a:fillRect/>
                    </a:stretch>
                  </pic:blipFill>
                  <pic:spPr>
                    <a:xfrm>
                      <a:off x="0" y="0"/>
                      <a:ext cx="846056" cy="571659"/>
                    </a:xfrm>
                    <a:prstGeom prst="rect">
                      <a:avLst/>
                    </a:prstGeom>
                  </pic:spPr>
                </pic:pic>
              </a:graphicData>
            </a:graphic>
          </wp:anchor>
        </w:drawing>
      </w:r>
      <w:r>
        <w:rPr>
          <w:sz w:val="21"/>
        </w:rPr>
        <w:t>NÃO</w:t>
      </w:r>
      <w:r>
        <w:rPr>
          <w:spacing w:val="9"/>
          <w:sz w:val="21"/>
        </w:rPr>
        <w:t> </w:t>
      </w:r>
      <w:r>
        <w:rPr>
          <w:sz w:val="21"/>
        </w:rPr>
        <w:t>HÁ</w:t>
      </w:r>
      <w:r>
        <w:rPr>
          <w:spacing w:val="9"/>
          <w:sz w:val="21"/>
        </w:rPr>
        <w:t> </w:t>
      </w:r>
      <w:r>
        <w:rPr>
          <w:sz w:val="21"/>
        </w:rPr>
        <w:t>ÓRGÃOS</w:t>
      </w:r>
      <w:r>
        <w:rPr>
          <w:spacing w:val="9"/>
          <w:sz w:val="21"/>
        </w:rPr>
        <w:t> </w:t>
      </w:r>
      <w:r>
        <w:rPr>
          <w:spacing w:val="-2"/>
          <w:sz w:val="21"/>
        </w:rPr>
        <w:t>PARTICIPANTES.</w:t>
      </w:r>
    </w:p>
    <w:p>
      <w:pPr>
        <w:pStyle w:val="BodyText"/>
        <w:rPr>
          <w:sz w:val="20"/>
        </w:rPr>
      </w:pPr>
    </w:p>
    <w:p>
      <w:pPr>
        <w:pStyle w:val="BodyText"/>
        <w:rPr>
          <w:sz w:val="20"/>
        </w:rPr>
      </w:pPr>
    </w:p>
    <w:p>
      <w:pPr>
        <w:pStyle w:val="BodyText"/>
        <w:rPr>
          <w:sz w:val="20"/>
        </w:rPr>
      </w:pPr>
    </w:p>
    <w:p>
      <w:pPr>
        <w:pStyle w:val="BodyText"/>
        <w:spacing w:before="210"/>
        <w:rPr>
          <w:sz w:val="20"/>
        </w:rPr>
      </w:pPr>
      <w:r>
        <w:rPr>
          <w:sz w:val="20"/>
        </w:rPr>
        <mc:AlternateContent>
          <mc:Choice Requires="wps">
            <w:drawing>
              <wp:anchor distT="0" distB="0" distL="0" distR="0" allowOverlap="1" layoutInCell="1" locked="0" behindDoc="1" simplePos="0" relativeHeight="487611904">
                <wp:simplePos x="0" y="0"/>
                <wp:positionH relativeFrom="page">
                  <wp:posOffset>438171</wp:posOffset>
                </wp:positionH>
                <wp:positionV relativeFrom="paragraph">
                  <wp:posOffset>295140</wp:posOffset>
                </wp:positionV>
                <wp:extent cx="6677025" cy="15240"/>
                <wp:effectExtent l="0" t="0" r="0" b="0"/>
                <wp:wrapTopAndBottom/>
                <wp:docPr id="165" name="Group 165"/>
                <wp:cNvGraphicFramePr>
                  <a:graphicFrameLocks/>
                </wp:cNvGraphicFramePr>
                <a:graphic>
                  <a:graphicData uri="http://schemas.microsoft.com/office/word/2010/wordprocessingGroup">
                    <wpg:wgp>
                      <wpg:cNvPr id="165" name="Group 165"/>
                      <wpg:cNvGrpSpPr/>
                      <wpg:grpSpPr>
                        <a:xfrm>
                          <a:off x="0" y="0"/>
                          <a:ext cx="6677025" cy="15240"/>
                          <a:chExt cx="6677025" cy="15240"/>
                        </a:xfrm>
                      </wpg:grpSpPr>
                      <wps:wsp>
                        <wps:cNvPr id="166" name="Graphic 166"/>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67" name="Graphic 167"/>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68" name="Graphic 168"/>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69" name="Graphic 169"/>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23.23938pt;width:525.75pt;height:1.2pt;mso-position-horizontal-relative:page;mso-position-vertical-relative:paragraph;z-index:-15704576;mso-wrap-distance-left:0;mso-wrap-distance-right:0" id="docshapegroup143" coordorigin="690,465" coordsize="10515,24">
                <v:shape style="position:absolute;left:690;top:464;width:10515;height:12" id="docshape144" coordorigin="690,465" coordsize="10515,12" path="m11193,477l690,477,690,465,11205,465,11193,477xe" filled="true" fillcolor="#999999" stroked="false">
                  <v:path arrowok="t"/>
                  <v:fill type="solid"/>
                </v:shape>
                <v:shape style="position:absolute;left:690;top:476;width:10515;height:12" id="docshape145" coordorigin="690,477" coordsize="10515,12" path="m11205,489l690,489,702,477,11205,477,11205,489xe" filled="true" fillcolor="#ededed" stroked="false">
                  <v:path arrowok="t"/>
                  <v:fill type="solid"/>
                </v:shape>
                <v:shape style="position:absolute;left:690;top:464;width:12;height:24" id="docshape146" coordorigin="690,465" coordsize="12,24" path="m690,489l690,465,702,465,702,477,690,489xe" filled="true" fillcolor="#999999" stroked="false">
                  <v:path arrowok="t"/>
                  <v:fill type="solid"/>
                </v:shape>
                <v:shape style="position:absolute;left:11192;top:464;width:12;height:24" id="docshape147" coordorigin="11193,465" coordsize="12,24" path="m11205,489l11193,489,11193,477,11205,465,11205,489xe" filled="true" fillcolor="#ededed" stroked="false">
                  <v:path arrowok="t"/>
                  <v:fill type="solid"/>
                </v:shape>
                <w10:wrap type="topAndBottom"/>
              </v:group>
            </w:pict>
          </mc:Fallback>
        </mc:AlternateContent>
      </w:r>
    </w:p>
    <w:p>
      <w:pPr>
        <w:spacing w:line="247" w:lineRule="auto" w:before="160"/>
        <w:ind w:left="1540" w:right="367" w:firstLine="0"/>
        <w:jc w:val="left"/>
        <w:rPr>
          <w:rFonts w:ascii="Calibri" w:hAnsi="Calibri"/>
          <w:sz w:val="21"/>
        </w:rPr>
      </w:pPr>
      <w:r>
        <w:rPr>
          <w:rFonts w:ascii="Calibri" w:hAnsi="Calibri"/>
          <w:sz w:val="21"/>
        </w:rPr>
        <w:t>Documento assinado eletronicamente por </w:t>
      </w:r>
      <w:r>
        <w:rPr>
          <w:rFonts w:ascii="Calibri" w:hAnsi="Calibri"/>
          <w:b/>
          <w:sz w:val="21"/>
        </w:rPr>
        <w:t>ISABELLE DE MEDEIROS MARINS</w:t>
      </w:r>
      <w:r>
        <w:rPr>
          <w:rFonts w:ascii="Calibri" w:hAnsi="Calibri"/>
          <w:sz w:val="21"/>
        </w:rPr>
        <w:t>, </w:t>
      </w:r>
      <w:r>
        <w:rPr>
          <w:rFonts w:ascii="Calibri" w:hAnsi="Calibri"/>
          <w:b/>
          <w:sz w:val="21"/>
        </w:rPr>
        <w:t>Soldado</w:t>
      </w:r>
      <w:r>
        <w:rPr>
          <w:rFonts w:ascii="Calibri" w:hAnsi="Calibri"/>
          <w:sz w:val="21"/>
        </w:rPr>
        <w:t>, em 26/01/2026,</w:t>
      </w:r>
      <w:r>
        <w:rPr>
          <w:rFonts w:ascii="Calibri" w:hAnsi="Calibri"/>
          <w:spacing w:val="40"/>
          <w:sz w:val="21"/>
        </w:rPr>
        <w:t> </w:t>
      </w:r>
      <w:hyperlink r:id="rId20">
        <w:r>
          <w:rPr>
            <w:rFonts w:ascii="Calibri" w:hAnsi="Calibri"/>
            <w:sz w:val="21"/>
          </w:rPr>
          <w:t>às</w:t>
        </w:r>
        <w:r>
          <w:rPr>
            <w:rFonts w:ascii="Calibri" w:hAnsi="Calibri"/>
            <w:spacing w:val="20"/>
            <w:sz w:val="21"/>
          </w:rPr>
          <w:t> </w:t>
        </w:r>
        <w:r>
          <w:rPr>
            <w:rFonts w:ascii="Calibri" w:hAnsi="Calibri"/>
            <w:sz w:val="21"/>
          </w:rPr>
          <w:t>13:46,</w:t>
        </w:r>
        <w:r>
          <w:rPr>
            <w:rFonts w:ascii="Calibri" w:hAnsi="Calibri"/>
            <w:spacing w:val="20"/>
            <w:sz w:val="21"/>
          </w:rPr>
          <w:t> </w:t>
        </w:r>
        <w:r>
          <w:rPr>
            <w:rFonts w:ascii="Calibri" w:hAnsi="Calibri"/>
            <w:sz w:val="21"/>
          </w:rPr>
          <w:t>conforme</w:t>
        </w:r>
        <w:r>
          <w:rPr>
            <w:rFonts w:ascii="Calibri" w:hAnsi="Calibri"/>
            <w:spacing w:val="20"/>
            <w:sz w:val="21"/>
          </w:rPr>
          <w:t> </w:t>
        </w:r>
        <w:r>
          <w:rPr>
            <w:rFonts w:ascii="Calibri" w:hAnsi="Calibri"/>
            <w:sz w:val="21"/>
          </w:rPr>
          <w:t>horário</w:t>
        </w:r>
        <w:r>
          <w:rPr>
            <w:rFonts w:ascii="Calibri" w:hAnsi="Calibri"/>
            <w:spacing w:val="20"/>
            <w:sz w:val="21"/>
          </w:rPr>
          <w:t> </w:t>
        </w:r>
        <w:r>
          <w:rPr>
            <w:rFonts w:ascii="Calibri" w:hAnsi="Calibri"/>
            <w:sz w:val="21"/>
          </w:rPr>
          <w:t>oficial</w:t>
        </w:r>
        <w:r>
          <w:rPr>
            <w:rFonts w:ascii="Calibri" w:hAnsi="Calibri"/>
            <w:spacing w:val="20"/>
            <w:sz w:val="21"/>
          </w:rPr>
          <w:t> </w:t>
        </w:r>
        <w:r>
          <w:rPr>
            <w:rFonts w:ascii="Calibri" w:hAnsi="Calibri"/>
            <w:sz w:val="21"/>
          </w:rPr>
          <w:t>de</w:t>
        </w:r>
        <w:r>
          <w:rPr>
            <w:rFonts w:ascii="Calibri" w:hAnsi="Calibri"/>
            <w:spacing w:val="20"/>
            <w:sz w:val="21"/>
          </w:rPr>
          <w:t> </w:t>
        </w:r>
        <w:r>
          <w:rPr>
            <w:rFonts w:ascii="Calibri" w:hAnsi="Calibri"/>
            <w:sz w:val="21"/>
          </w:rPr>
          <w:t>Brasília,</w:t>
        </w:r>
        <w:r>
          <w:rPr>
            <w:rFonts w:ascii="Calibri" w:hAnsi="Calibri"/>
            <w:spacing w:val="20"/>
            <w:sz w:val="21"/>
          </w:rPr>
          <w:t> </w:t>
        </w:r>
        <w:r>
          <w:rPr>
            <w:rFonts w:ascii="Calibri" w:hAnsi="Calibri"/>
            <w:sz w:val="21"/>
          </w:rPr>
          <w:t>com</w:t>
        </w:r>
        <w:r>
          <w:rPr>
            <w:rFonts w:ascii="Calibri" w:hAnsi="Calibri"/>
            <w:spacing w:val="20"/>
            <w:sz w:val="21"/>
          </w:rPr>
          <w:t> </w:t>
        </w:r>
        <w:r>
          <w:rPr>
            <w:rFonts w:ascii="Calibri" w:hAnsi="Calibri"/>
            <w:sz w:val="21"/>
          </w:rPr>
          <w:t>fundamento</w:t>
        </w:r>
        <w:r>
          <w:rPr>
            <w:rFonts w:ascii="Calibri" w:hAnsi="Calibri"/>
            <w:spacing w:val="20"/>
            <w:sz w:val="21"/>
          </w:rPr>
          <w:t> </w:t>
        </w:r>
        <w:r>
          <w:rPr>
            <w:rFonts w:ascii="Calibri" w:hAnsi="Calibri"/>
            <w:sz w:val="21"/>
          </w:rPr>
          <w:t>nos</w:t>
        </w:r>
        <w:r>
          <w:rPr>
            <w:rFonts w:ascii="Calibri" w:hAnsi="Calibri"/>
            <w:spacing w:val="20"/>
            <w:sz w:val="21"/>
          </w:rPr>
          <w:t> </w:t>
        </w:r>
        <w:r>
          <w:rPr>
            <w:rFonts w:ascii="Calibri" w:hAnsi="Calibri"/>
            <w:sz w:val="21"/>
          </w:rPr>
          <w:t>art.</w:t>
        </w:r>
        <w:r>
          <w:rPr>
            <w:rFonts w:ascii="Calibri" w:hAnsi="Calibri"/>
            <w:spacing w:val="20"/>
            <w:sz w:val="21"/>
          </w:rPr>
          <w:t> </w:t>
        </w:r>
        <w:r>
          <w:rPr>
            <w:rFonts w:ascii="Calibri" w:hAnsi="Calibri"/>
            <w:sz w:val="21"/>
          </w:rPr>
          <w:t>28º</w:t>
        </w:r>
        <w:r>
          <w:rPr>
            <w:rFonts w:ascii="Calibri" w:hAnsi="Calibri"/>
            <w:spacing w:val="20"/>
            <w:sz w:val="21"/>
          </w:rPr>
          <w:t> </w:t>
        </w:r>
        <w:r>
          <w:rPr>
            <w:rFonts w:ascii="Calibri" w:hAnsi="Calibri"/>
            <w:sz w:val="21"/>
          </w:rPr>
          <w:t>e</w:t>
        </w:r>
        <w:r>
          <w:rPr>
            <w:rFonts w:ascii="Calibri" w:hAnsi="Calibri"/>
            <w:spacing w:val="20"/>
            <w:sz w:val="21"/>
          </w:rPr>
          <w:t> </w:t>
        </w:r>
        <w:r>
          <w:rPr>
            <w:rFonts w:ascii="Calibri" w:hAnsi="Calibri"/>
            <w:sz w:val="21"/>
          </w:rPr>
          <w:t>29º</w:t>
        </w:r>
        <w:r>
          <w:rPr>
            <w:rFonts w:ascii="Calibri" w:hAnsi="Calibri"/>
            <w:spacing w:val="20"/>
            <w:sz w:val="21"/>
          </w:rPr>
          <w:t> </w:t>
        </w:r>
        <w:r>
          <w:rPr>
            <w:rFonts w:ascii="Calibri" w:hAnsi="Calibri"/>
            <w:sz w:val="21"/>
          </w:rPr>
          <w:t>do</w:t>
        </w:r>
        <w:r>
          <w:rPr>
            <w:rFonts w:ascii="Calibri" w:hAnsi="Calibri"/>
            <w:spacing w:val="14"/>
            <w:sz w:val="21"/>
          </w:rPr>
          <w:t> </w:t>
        </w:r>
        <w:r>
          <w:rPr>
            <w:rFonts w:ascii="Calibri" w:hAnsi="Calibri"/>
            <w:color w:val="0000ED"/>
            <w:sz w:val="21"/>
            <w:u w:val="single" w:color="0000ED"/>
          </w:rPr>
          <w:t>Decreto</w:t>
        </w:r>
        <w:r>
          <w:rPr>
            <w:rFonts w:ascii="Calibri" w:hAnsi="Calibri"/>
            <w:color w:val="0000ED"/>
            <w:spacing w:val="20"/>
            <w:sz w:val="21"/>
            <w:u w:val="single" w:color="0000ED"/>
          </w:rPr>
          <w:t> </w:t>
        </w:r>
        <w:r>
          <w:rPr>
            <w:rFonts w:ascii="Calibri" w:hAnsi="Calibri"/>
            <w:color w:val="0000ED"/>
            <w:sz w:val="21"/>
            <w:u w:val="single" w:color="0000ED"/>
          </w:rPr>
          <w:t>nº</w:t>
        </w:r>
        <w:r>
          <w:rPr>
            <w:rFonts w:ascii="Calibri" w:hAnsi="Calibri"/>
            <w:color w:val="0000ED"/>
            <w:sz w:val="21"/>
          </w:rPr>
          <w:t> </w:t>
        </w:r>
        <w:r>
          <w:rPr>
            <w:rFonts w:ascii="Calibri" w:hAnsi="Calibri"/>
            <w:color w:val="0000ED"/>
            <w:sz w:val="21"/>
            <w:u w:val="single" w:color="0000ED"/>
          </w:rPr>
          <w:t>48.209, de 19 de setembro de 2022</w:t>
        </w:r>
        <w:r>
          <w:rPr>
            <w:rFonts w:ascii="Calibri" w:hAnsi="Calibri"/>
            <w:color w:val="0000ED"/>
            <w:sz w:val="21"/>
          </w:rPr>
          <w:t> </w:t>
        </w:r>
        <w:r>
          <w:rPr>
            <w:rFonts w:ascii="Calibri" w:hAnsi="Calibri"/>
            <w:sz w:val="21"/>
          </w:rPr>
          <w:t>e no art. 4º do</w:t>
        </w:r>
      </w:hyperlink>
      <w:r>
        <w:rPr>
          <w:rFonts w:ascii="Calibri" w:hAnsi="Calibri"/>
          <w:sz w:val="21"/>
        </w:rPr>
        <w:t> </w:t>
      </w:r>
      <w:hyperlink r:id="rId13">
        <w:r>
          <w:rPr>
            <w:rFonts w:ascii="Calibri" w:hAnsi="Calibri"/>
            <w:color w:val="0000ED"/>
            <w:sz w:val="21"/>
            <w:u w:val="single" w:color="0000ED"/>
          </w:rPr>
          <w:t>Decreto nº 48.013, de 04 de abril de 2022</w:t>
        </w:r>
      </w:hyperlink>
      <w:hyperlink r:id="rId20">
        <w:r>
          <w:rPr>
            <w:rFonts w:ascii="Calibri" w:hAnsi="Calibri"/>
            <w:sz w:val="21"/>
          </w:rPr>
          <w:t>.</w:t>
        </w:r>
      </w:hyperlink>
    </w:p>
    <w:p>
      <w:pPr>
        <w:pStyle w:val="BodyText"/>
        <w:spacing w:before="6"/>
        <w:rPr>
          <w:rFonts w:ascii="Calibri"/>
          <w:sz w:val="9"/>
        </w:rPr>
      </w:pPr>
      <w:r>
        <w:rPr>
          <w:rFonts w:ascii="Calibri"/>
          <w:sz w:val="9"/>
        </w:rPr>
        <mc:AlternateContent>
          <mc:Choice Requires="wps">
            <w:drawing>
              <wp:anchor distT="0" distB="0" distL="0" distR="0" allowOverlap="1" layoutInCell="1" locked="0" behindDoc="1" simplePos="0" relativeHeight="487612416">
                <wp:simplePos x="0" y="0"/>
                <wp:positionH relativeFrom="page">
                  <wp:posOffset>438171</wp:posOffset>
                </wp:positionH>
                <wp:positionV relativeFrom="paragraph">
                  <wp:posOffset>89020</wp:posOffset>
                </wp:positionV>
                <wp:extent cx="6677025" cy="15240"/>
                <wp:effectExtent l="0" t="0" r="0" b="0"/>
                <wp:wrapTopAndBottom/>
                <wp:docPr id="170" name="Group 170"/>
                <wp:cNvGraphicFramePr>
                  <a:graphicFrameLocks/>
                </wp:cNvGraphicFramePr>
                <a:graphic>
                  <a:graphicData uri="http://schemas.microsoft.com/office/word/2010/wordprocessingGroup">
                    <wpg:wgp>
                      <wpg:cNvPr id="170" name="Group 170"/>
                      <wpg:cNvGrpSpPr/>
                      <wpg:grpSpPr>
                        <a:xfrm>
                          <a:off x="0" y="0"/>
                          <a:ext cx="6677025" cy="15240"/>
                          <a:chExt cx="6677025" cy="15240"/>
                        </a:xfrm>
                      </wpg:grpSpPr>
                      <wps:wsp>
                        <wps:cNvPr id="171" name="Graphic 171"/>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72" name="Graphic 172"/>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73" name="Graphic 173"/>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74" name="Graphic 174"/>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7.009522pt;width:525.75pt;height:1.2pt;mso-position-horizontal-relative:page;mso-position-vertical-relative:paragraph;z-index:-15704064;mso-wrap-distance-left:0;mso-wrap-distance-right:0" id="docshapegroup148" coordorigin="690,140" coordsize="10515,24">
                <v:shape style="position:absolute;left:690;top:140;width:10515;height:12" id="docshape149" coordorigin="690,140" coordsize="10515,12" path="m11193,152l690,152,690,140,11205,140,11193,152xe" filled="true" fillcolor="#999999" stroked="false">
                  <v:path arrowok="t"/>
                  <v:fill type="solid"/>
                </v:shape>
                <v:shape style="position:absolute;left:690;top:152;width:10515;height:12" id="docshape150" coordorigin="690,152" coordsize="10515,12" path="m11205,164l690,164,702,152,11205,152,11205,164xe" filled="true" fillcolor="#ededed" stroked="false">
                  <v:path arrowok="t"/>
                  <v:fill type="solid"/>
                </v:shape>
                <v:shape style="position:absolute;left:690;top:140;width:12;height:24" id="docshape151" coordorigin="690,140" coordsize="12,24" path="m690,164l690,140,702,140,702,152,690,164xe" filled="true" fillcolor="#999999" stroked="false">
                  <v:path arrowok="t"/>
                  <v:fill type="solid"/>
                </v:shape>
                <v:shape style="position:absolute;left:11192;top:140;width:12;height:24" id="docshape152" coordorigin="11193,140" coordsize="12,24" path="m11205,164l11193,164,11193,152,11205,140,11205,164xe" filled="true" fillcolor="#ededed" stroked="false">
                  <v:path arrowok="t"/>
                  <v:fill type="solid"/>
                </v:shape>
                <w10:wrap type="topAndBottom"/>
              </v:group>
            </w:pict>
          </mc:Fallback>
        </mc:AlternateContent>
      </w:r>
    </w:p>
    <w:p>
      <w:pPr>
        <w:spacing w:line="247" w:lineRule="auto" w:before="184"/>
        <w:ind w:left="1492" w:right="240" w:firstLine="0"/>
        <w:jc w:val="left"/>
        <w:rPr>
          <w:rFonts w:ascii="Calibri" w:hAnsi="Calibri"/>
          <w:sz w:val="21"/>
        </w:rPr>
      </w:pPr>
      <w:r>
        <w:rPr>
          <w:rFonts w:ascii="Calibri" w:hAnsi="Calibri"/>
          <w:sz w:val="21"/>
        </w:rPr>
        <w:t>A autenticidade deste documento pode ser conferida no site </w:t>
      </w:r>
      <w:hyperlink r:id="rId15">
        <w:r>
          <w:rPr>
            <w:rFonts w:ascii="Calibri" w:hAnsi="Calibri"/>
            <w:color w:val="0000ED"/>
            <w:spacing w:val="-2"/>
            <w:sz w:val="21"/>
            <w:u w:val="single" w:color="0000ED"/>
          </w:rPr>
          <w:t>http://sei.rj.gov.br/sei/controlador_externo.php?</w:t>
        </w:r>
        <w:r>
          <w:rPr>
            <w:rFonts w:ascii="Calibri" w:hAnsi="Calibri"/>
            <w:color w:val="0000ED"/>
            <w:spacing w:val="80"/>
            <w:sz w:val="21"/>
          </w:rPr>
          <w:t> </w:t>
        </w:r>
        <w:r>
          <w:rPr>
            <w:rFonts w:ascii="Calibri" w:hAnsi="Calibri"/>
            <w:color w:val="0000ED"/>
            <w:sz w:val="21"/>
            <w:u w:val="single" w:color="0000ED"/>
          </w:rPr>
          <w:t>acao=documento_conferir&amp;id_orgao_acesso_externo=6</w:t>
        </w:r>
      </w:hyperlink>
      <w:r>
        <w:rPr>
          <w:rFonts w:ascii="Calibri" w:hAnsi="Calibri"/>
          <w:sz w:val="21"/>
        </w:rPr>
        <w:t>,</w:t>
      </w:r>
      <w:r>
        <w:rPr>
          <w:rFonts w:ascii="Calibri" w:hAnsi="Calibri"/>
          <w:spacing w:val="35"/>
          <w:sz w:val="21"/>
        </w:rPr>
        <w:t> </w:t>
      </w:r>
      <w:r>
        <w:rPr>
          <w:rFonts w:ascii="Calibri" w:hAnsi="Calibri"/>
          <w:sz w:val="21"/>
        </w:rPr>
        <w:t>informando</w:t>
      </w:r>
      <w:r>
        <w:rPr>
          <w:rFonts w:ascii="Calibri" w:hAnsi="Calibri"/>
          <w:spacing w:val="35"/>
          <w:sz w:val="21"/>
        </w:rPr>
        <w:t> </w:t>
      </w:r>
      <w:r>
        <w:rPr>
          <w:rFonts w:ascii="Calibri" w:hAnsi="Calibri"/>
          <w:sz w:val="21"/>
        </w:rPr>
        <w:t>o</w:t>
      </w:r>
      <w:r>
        <w:rPr>
          <w:rFonts w:ascii="Calibri" w:hAnsi="Calibri"/>
          <w:spacing w:val="35"/>
          <w:sz w:val="21"/>
        </w:rPr>
        <w:t> </w:t>
      </w:r>
      <w:r>
        <w:rPr>
          <w:rFonts w:ascii="Calibri" w:hAnsi="Calibri"/>
          <w:sz w:val="21"/>
        </w:rPr>
        <w:t>código</w:t>
      </w:r>
      <w:r>
        <w:rPr>
          <w:rFonts w:ascii="Calibri" w:hAnsi="Calibri"/>
          <w:spacing w:val="35"/>
          <w:sz w:val="21"/>
        </w:rPr>
        <w:t> </w:t>
      </w:r>
      <w:r>
        <w:rPr>
          <w:rFonts w:ascii="Calibri" w:hAnsi="Calibri"/>
          <w:sz w:val="21"/>
        </w:rPr>
        <w:t>verificador </w:t>
      </w:r>
      <w:r>
        <w:rPr>
          <w:rFonts w:ascii="Calibri" w:hAnsi="Calibri"/>
          <w:b/>
          <w:sz w:val="21"/>
        </w:rPr>
        <w:t>122280471</w:t>
      </w:r>
      <w:r>
        <w:rPr>
          <w:rFonts w:ascii="Calibri" w:hAnsi="Calibri"/>
          <w:b/>
          <w:spacing w:val="35"/>
          <w:sz w:val="21"/>
        </w:rPr>
        <w:t> </w:t>
      </w:r>
      <w:r>
        <w:rPr>
          <w:rFonts w:ascii="Calibri" w:hAnsi="Calibri"/>
          <w:sz w:val="21"/>
        </w:rPr>
        <w:t>e o código CRC </w:t>
      </w:r>
      <w:r>
        <w:rPr>
          <w:rFonts w:ascii="Calibri" w:hAnsi="Calibri"/>
          <w:b/>
          <w:sz w:val="21"/>
        </w:rPr>
        <w:t>F42099B9</w:t>
      </w:r>
      <w:r>
        <w:rPr>
          <w:rFonts w:ascii="Calibri" w:hAnsi="Calibri"/>
          <w:sz w:val="21"/>
        </w:rPr>
        <w:t>.</w:t>
      </w:r>
    </w:p>
    <w:p>
      <w:pPr>
        <w:pStyle w:val="BodyText"/>
        <w:spacing w:before="5"/>
        <w:rPr>
          <w:rFonts w:ascii="Calibri"/>
          <w:sz w:val="13"/>
        </w:rPr>
      </w:pPr>
      <w:r>
        <w:rPr>
          <w:rFonts w:ascii="Calibri"/>
          <w:sz w:val="13"/>
        </w:rPr>
        <mc:AlternateContent>
          <mc:Choice Requires="wps">
            <w:drawing>
              <wp:anchor distT="0" distB="0" distL="0" distR="0" allowOverlap="1" layoutInCell="1" locked="0" behindDoc="1" simplePos="0" relativeHeight="487612928">
                <wp:simplePos x="0" y="0"/>
                <wp:positionH relativeFrom="page">
                  <wp:posOffset>445793</wp:posOffset>
                </wp:positionH>
                <wp:positionV relativeFrom="paragraph">
                  <wp:posOffset>119536</wp:posOffset>
                </wp:positionV>
                <wp:extent cx="6661784" cy="15240"/>
                <wp:effectExtent l="0" t="0" r="0" b="0"/>
                <wp:wrapTopAndBottom/>
                <wp:docPr id="175" name="Group 175"/>
                <wp:cNvGraphicFramePr>
                  <a:graphicFrameLocks/>
                </wp:cNvGraphicFramePr>
                <a:graphic>
                  <a:graphicData uri="http://schemas.microsoft.com/office/word/2010/wordprocessingGroup">
                    <wpg:wgp>
                      <wpg:cNvPr id="175" name="Group 175"/>
                      <wpg:cNvGrpSpPr/>
                      <wpg:grpSpPr>
                        <a:xfrm>
                          <a:off x="0" y="0"/>
                          <a:ext cx="6661784" cy="15240"/>
                          <a:chExt cx="6661784" cy="15240"/>
                        </a:xfrm>
                      </wpg:grpSpPr>
                      <wps:wsp>
                        <wps:cNvPr id="176" name="Graphic 176"/>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177" name="Graphic 177"/>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178" name="Graphic 178"/>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79" name="Graphic 179"/>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412307pt;width:524.550pt;height:1.2pt;mso-position-horizontal-relative:page;mso-position-vertical-relative:paragraph;z-index:-15703552;mso-wrap-distance-left:0;mso-wrap-distance-right:0" id="docshapegroup153" coordorigin="702,188" coordsize="10491,24">
                <v:shape style="position:absolute;left:702;top:188;width:10491;height:12" id="docshape154" coordorigin="702,188" coordsize="10491,12" path="m11181,200l702,200,702,188,11193,188,11181,200xe" filled="true" fillcolor="#999999" stroked="false">
                  <v:path arrowok="t"/>
                  <v:fill type="solid"/>
                </v:shape>
                <v:shape style="position:absolute;left:702;top:200;width:10491;height:12" id="docshape155" coordorigin="702,200" coordsize="10491,12" path="m11193,212l702,212,714,200,11193,200,11193,212xe" filled="true" fillcolor="#ededed" stroked="false">
                  <v:path arrowok="t"/>
                  <v:fill type="solid"/>
                </v:shape>
                <v:shape style="position:absolute;left:702;top:188;width:12;height:24" id="docshape156" coordorigin="702,188" coordsize="12,24" path="m702,212l702,188,714,188,714,200,702,212xe" filled="true" fillcolor="#999999" stroked="false">
                  <v:path arrowok="t"/>
                  <v:fill type="solid"/>
                </v:shape>
                <v:shape style="position:absolute;left:11180;top:188;width:12;height:24" id="docshape157" coordorigin="11181,188" coordsize="12,24" path="m11193,212l11181,212,11181,200,11193,188,11193,212xe" filled="true" fillcolor="#ededed" stroked="false">
                  <v:path arrowok="t"/>
                  <v:fill type="solid"/>
                </v:shape>
                <w10:wrap type="topAndBottom"/>
              </v:group>
            </w:pict>
          </mc:Fallback>
        </mc:AlternateContent>
      </w:r>
      <w:r>
        <w:rPr>
          <w:rFonts w:ascii="Calibri"/>
          <w:sz w:val="13"/>
        </w:rPr>
        <mc:AlternateContent>
          <mc:Choice Requires="wps">
            <w:drawing>
              <wp:anchor distT="0" distB="0" distL="0" distR="0" allowOverlap="1" layoutInCell="1" locked="0" behindDoc="1" simplePos="0" relativeHeight="487613440">
                <wp:simplePos x="0" y="0"/>
                <wp:positionH relativeFrom="page">
                  <wp:posOffset>453415</wp:posOffset>
                </wp:positionH>
                <wp:positionV relativeFrom="paragraph">
                  <wp:posOffset>363447</wp:posOffset>
                </wp:positionV>
                <wp:extent cx="6646545" cy="23495"/>
                <wp:effectExtent l="0" t="0" r="0" b="0"/>
                <wp:wrapTopAndBottom/>
                <wp:docPr id="180" name="Graphic 180"/>
                <wp:cNvGraphicFramePr>
                  <a:graphicFrameLocks/>
                </wp:cNvGraphicFramePr>
                <a:graphic>
                  <a:graphicData uri="http://schemas.microsoft.com/office/word/2010/wordprocessingShape">
                    <wps:wsp>
                      <wps:cNvPr id="180" name="Graphic 180"/>
                      <wps:cNvSpPr/>
                      <wps:spPr>
                        <a:xfrm>
                          <a:off x="0" y="0"/>
                          <a:ext cx="6646545" cy="23495"/>
                        </a:xfrm>
                        <a:custGeom>
                          <a:avLst/>
                          <a:gdLst/>
                          <a:ahLst/>
                          <a:cxnLst/>
                          <a:rect l="l" t="t" r="r" b="b"/>
                          <a:pathLst>
                            <a:path w="6646545" h="23495">
                              <a:moveTo>
                                <a:pt x="6646481" y="15252"/>
                              </a:moveTo>
                              <a:lnTo>
                                <a:pt x="0" y="15252"/>
                              </a:lnTo>
                              <a:lnTo>
                                <a:pt x="0" y="22872"/>
                              </a:lnTo>
                              <a:lnTo>
                                <a:pt x="6646481" y="22872"/>
                              </a:lnTo>
                              <a:lnTo>
                                <a:pt x="6646481" y="15252"/>
                              </a:lnTo>
                              <a:close/>
                            </a:path>
                            <a:path w="6646545" h="23495">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702003pt;margin-top:28.617931pt;width:523.35pt;height:1.85pt;mso-position-horizontal-relative:page;mso-position-vertical-relative:paragraph;z-index:-15703040;mso-wrap-distance-left:0;mso-wrap-distance-right:0" id="docshape158" coordorigin="714,572" coordsize="10467,37" path="m11181,596l714,596,714,608,11181,608,11181,596xm11181,572l714,572,714,584,11181,584,11181,572xe" filled="true" fillcolor="#333333" stroked="false">
                <v:path arrowok="t"/>
                <v:fill type="solid"/>
                <w10:wrap type="topAndBottom"/>
              </v:shape>
            </w:pict>
          </mc:Fallback>
        </mc:AlternateContent>
      </w:r>
    </w:p>
    <w:p>
      <w:pPr>
        <w:pStyle w:val="BodyText"/>
        <w:spacing w:before="91"/>
        <w:rPr>
          <w:rFonts w:ascii="Calibri"/>
          <w:sz w:val="20"/>
        </w:rPr>
      </w:pPr>
    </w:p>
    <w:p>
      <w:pPr>
        <w:tabs>
          <w:tab w:pos="9342" w:val="left" w:leader="none"/>
        </w:tabs>
        <w:spacing w:before="8"/>
        <w:ind w:left="148" w:right="0" w:firstLine="0"/>
        <w:jc w:val="left"/>
        <w:rPr>
          <w:rFonts w:ascii="Calibri" w:hAnsi="Calibri"/>
          <w:sz w:val="18"/>
        </w:rPr>
      </w:pPr>
      <w:r>
        <w:rPr>
          <w:rFonts w:ascii="Calibri" w:hAnsi="Calibri"/>
          <w:b/>
          <w:sz w:val="18"/>
        </w:rPr>
        <w:t>Referência:</w:t>
      </w:r>
      <w:r>
        <w:rPr>
          <w:rFonts w:ascii="Calibri" w:hAnsi="Calibri"/>
          <w:b/>
          <w:spacing w:val="-4"/>
          <w:sz w:val="18"/>
        </w:rPr>
        <w:t> </w:t>
      </w:r>
      <w:r>
        <w:rPr>
          <w:rFonts w:ascii="Calibri" w:hAnsi="Calibri"/>
          <w:sz w:val="18"/>
        </w:rPr>
        <w:t>Processo</w:t>
      </w:r>
      <w:r>
        <w:rPr>
          <w:rFonts w:ascii="Calibri" w:hAnsi="Calibri"/>
          <w:spacing w:val="-8"/>
          <w:sz w:val="18"/>
        </w:rPr>
        <w:t> </w:t>
      </w:r>
      <w:r>
        <w:rPr>
          <w:rFonts w:ascii="Calibri" w:hAnsi="Calibri"/>
          <w:sz w:val="18"/>
        </w:rPr>
        <w:t>nº</w:t>
      </w:r>
      <w:r>
        <w:rPr>
          <w:rFonts w:ascii="Calibri" w:hAnsi="Calibri"/>
          <w:spacing w:val="-8"/>
          <w:sz w:val="18"/>
        </w:rPr>
        <w:t> </w:t>
      </w:r>
      <w:r>
        <w:rPr>
          <w:rFonts w:ascii="Calibri" w:hAnsi="Calibri"/>
          <w:sz w:val="18"/>
        </w:rPr>
        <w:t>SEI-</w:t>
      </w:r>
      <w:r>
        <w:rPr>
          <w:rFonts w:ascii="Calibri" w:hAnsi="Calibri"/>
          <w:spacing w:val="-2"/>
          <w:sz w:val="18"/>
        </w:rPr>
        <w:t>350006/009269/2025</w:t>
      </w:r>
      <w:r>
        <w:rPr>
          <w:rFonts w:ascii="Calibri" w:hAnsi="Calibri"/>
          <w:sz w:val="18"/>
        </w:rPr>
        <w:tab/>
        <w:t>SEI</w:t>
      </w:r>
      <w:r>
        <w:rPr>
          <w:rFonts w:ascii="Calibri" w:hAnsi="Calibri"/>
          <w:spacing w:val="-5"/>
          <w:sz w:val="18"/>
        </w:rPr>
        <w:t> </w:t>
      </w:r>
      <w:r>
        <w:rPr>
          <w:rFonts w:ascii="Calibri" w:hAnsi="Calibri"/>
          <w:sz w:val="18"/>
        </w:rPr>
        <w:t>nº</w:t>
      </w:r>
      <w:r>
        <w:rPr>
          <w:rFonts w:ascii="Calibri" w:hAnsi="Calibri"/>
          <w:spacing w:val="-2"/>
          <w:sz w:val="18"/>
        </w:rPr>
        <w:t> 122280471</w:t>
      </w:r>
    </w:p>
    <w:p>
      <w:pPr>
        <w:pStyle w:val="BodyText"/>
        <w:spacing w:before="148"/>
        <w:ind w:left="4829" w:right="1370" w:hanging="3403"/>
      </w:pPr>
      <w:r>
        <w:rPr/>
        <w:drawing>
          <wp:anchor distT="0" distB="0" distL="0" distR="0" allowOverlap="1" layoutInCell="1" locked="0" behindDoc="0" simplePos="0" relativeHeight="15755264">
            <wp:simplePos x="0" y="0"/>
            <wp:positionH relativeFrom="page">
              <wp:posOffset>480004</wp:posOffset>
            </wp:positionH>
            <wp:positionV relativeFrom="paragraph">
              <wp:posOffset>-1238465</wp:posOffset>
            </wp:positionV>
            <wp:extent cx="777634" cy="777634"/>
            <wp:effectExtent l="0" t="0" r="0" b="0"/>
            <wp:wrapNone/>
            <wp:docPr id="181" name="Image 181"/>
            <wp:cNvGraphicFramePr>
              <a:graphicFrameLocks/>
            </wp:cNvGraphicFramePr>
            <a:graphic>
              <a:graphicData uri="http://schemas.openxmlformats.org/drawingml/2006/picture">
                <pic:pic>
                  <pic:nvPicPr>
                    <pic:cNvPr id="181" name="Image 181"/>
                    <pic:cNvPicPr/>
                  </pic:nvPicPr>
                  <pic:blipFill>
                    <a:blip r:embed="rId32" cstate="print"/>
                    <a:stretch>
                      <a:fillRect/>
                    </a:stretch>
                  </pic:blipFill>
                  <pic:spPr>
                    <a:xfrm>
                      <a:off x="0" y="0"/>
                      <a:ext cx="777634" cy="777634"/>
                    </a:xfrm>
                    <a:prstGeom prst="rect">
                      <a:avLst/>
                    </a:prstGeom>
                  </pic:spPr>
                </pic:pic>
              </a:graphicData>
            </a:graphic>
          </wp:anchor>
        </w:drawing>
      </w:r>
      <w:r>
        <w:rPr/>
        <w:t>Rua</w:t>
      </w:r>
      <w:r>
        <w:rPr>
          <w:spacing w:val="-3"/>
        </w:rPr>
        <w:t> </w:t>
      </w:r>
      <w:r>
        <w:rPr/>
        <w:t>Evaristo</w:t>
      </w:r>
      <w:r>
        <w:rPr>
          <w:spacing w:val="-3"/>
        </w:rPr>
        <w:t> </w:t>
      </w:r>
      <w:r>
        <w:rPr/>
        <w:t>da</w:t>
      </w:r>
      <w:r>
        <w:rPr>
          <w:spacing w:val="-3"/>
        </w:rPr>
        <w:t> </w:t>
      </w:r>
      <w:r>
        <w:rPr/>
        <w:t>Veiga,</w:t>
      </w:r>
      <w:r>
        <w:rPr>
          <w:spacing w:val="-3"/>
        </w:rPr>
        <w:t> </w:t>
      </w:r>
      <w:r>
        <w:rPr/>
        <w:t>Nº</w:t>
      </w:r>
      <w:r>
        <w:rPr>
          <w:spacing w:val="-4"/>
        </w:rPr>
        <w:t> </w:t>
      </w:r>
      <w:r>
        <w:rPr/>
        <w:t>78</w:t>
      </w:r>
      <w:r>
        <w:rPr>
          <w:spacing w:val="-4"/>
        </w:rPr>
        <w:t> </w:t>
      </w:r>
      <w:r>
        <w:rPr/>
        <w:t>-</w:t>
      </w:r>
      <w:r>
        <w:rPr>
          <w:spacing w:val="-4"/>
        </w:rPr>
        <w:t> </w:t>
      </w:r>
      <w:r>
        <w:rPr/>
        <w:t>Bairro</w:t>
      </w:r>
      <w:r>
        <w:rPr>
          <w:spacing w:val="-3"/>
        </w:rPr>
        <w:t> </w:t>
      </w:r>
      <w:r>
        <w:rPr/>
        <w:t>Centro,</w:t>
      </w:r>
      <w:r>
        <w:rPr>
          <w:spacing w:val="-3"/>
        </w:rPr>
        <w:t> </w:t>
      </w:r>
      <w:r>
        <w:rPr/>
        <w:t>Rio</w:t>
      </w:r>
      <w:r>
        <w:rPr>
          <w:spacing w:val="-3"/>
        </w:rPr>
        <w:t> </w:t>
      </w:r>
      <w:r>
        <w:rPr/>
        <w:t>de</w:t>
      </w:r>
      <w:r>
        <w:rPr>
          <w:spacing w:val="-3"/>
        </w:rPr>
        <w:t> </w:t>
      </w:r>
      <w:r>
        <w:rPr/>
        <w:t>Janeiro/RJ,</w:t>
      </w:r>
      <w:r>
        <w:rPr>
          <w:spacing w:val="-3"/>
        </w:rPr>
        <w:t> </w:t>
      </w:r>
      <w:r>
        <w:rPr/>
        <w:t>CEP</w:t>
      </w:r>
      <w:r>
        <w:rPr>
          <w:spacing w:val="-4"/>
        </w:rPr>
        <w:t> </w:t>
      </w:r>
      <w:r>
        <w:rPr/>
        <w:t>20.031-040 </w:t>
      </w:r>
      <w:r>
        <w:rPr>
          <w:spacing w:val="-2"/>
        </w:rPr>
        <w:t>Telefone:</w:t>
      </w:r>
    </w:p>
    <w:p>
      <w:pPr>
        <w:pStyle w:val="BodyText"/>
        <w:spacing w:after="0"/>
        <w:sectPr>
          <w:pgSz w:w="11900" w:h="16840"/>
          <w:pgMar w:header="0" w:footer="181" w:top="500" w:bottom="380" w:left="566" w:right="566"/>
        </w:sectPr>
      </w:pPr>
    </w:p>
    <w:p>
      <w:pPr>
        <w:pStyle w:val="BodyText"/>
        <w:ind w:left="4745"/>
        <w:rPr>
          <w:sz w:val="20"/>
        </w:rPr>
      </w:pPr>
      <w:bookmarkStart w:name="Anexo VII - Minuta de Contrato (12228157" w:id="8"/>
      <w:bookmarkEnd w:id="8"/>
      <w:r>
        <w:rPr/>
      </w:r>
      <w:r>
        <w:rPr>
          <w:sz w:val="20"/>
        </w:rPr>
        <w:drawing>
          <wp:inline distT="0" distB="0" distL="0" distR="0">
            <wp:extent cx="818549" cy="971550"/>
            <wp:effectExtent l="0" t="0" r="0" b="0"/>
            <wp:docPr id="184" name="Image 184"/>
            <wp:cNvGraphicFramePr>
              <a:graphicFrameLocks/>
            </wp:cNvGraphicFramePr>
            <a:graphic>
              <a:graphicData uri="http://schemas.openxmlformats.org/drawingml/2006/picture">
                <pic:pic>
                  <pic:nvPicPr>
                    <pic:cNvPr id="184" name="Image 184"/>
                    <pic:cNvPicPr/>
                  </pic:nvPicPr>
                  <pic:blipFill>
                    <a:blip r:embed="rId6" cstate="print"/>
                    <a:stretch>
                      <a:fillRect/>
                    </a:stretch>
                  </pic:blipFill>
                  <pic:spPr>
                    <a:xfrm>
                      <a:off x="0" y="0"/>
                      <a:ext cx="818549" cy="971550"/>
                    </a:xfrm>
                    <a:prstGeom prst="rect">
                      <a:avLst/>
                    </a:prstGeom>
                  </pic:spPr>
                </pic:pic>
              </a:graphicData>
            </a:graphic>
          </wp:inline>
        </w:drawing>
      </w:r>
      <w:r>
        <w:rPr>
          <w:sz w:val="20"/>
        </w:rPr>
      </w:r>
    </w:p>
    <w:p>
      <w:pPr>
        <w:spacing w:line="388" w:lineRule="auto" w:before="172"/>
        <w:ind w:left="3983" w:right="4010" w:firstLine="10"/>
        <w:jc w:val="center"/>
        <w:rPr>
          <w:sz w:val="18"/>
        </w:rPr>
      </w:pPr>
      <w:r>
        <w:rPr>
          <w:sz w:val="18"/>
        </w:rPr>
        <w:t>Governo do Estado do Rio de Janeiro Secretaria</w:t>
      </w:r>
      <w:r>
        <w:rPr>
          <w:spacing w:val="-8"/>
          <w:sz w:val="18"/>
        </w:rPr>
        <w:t> </w:t>
      </w:r>
      <w:r>
        <w:rPr>
          <w:sz w:val="18"/>
        </w:rPr>
        <w:t>de</w:t>
      </w:r>
      <w:r>
        <w:rPr>
          <w:spacing w:val="-8"/>
          <w:sz w:val="18"/>
        </w:rPr>
        <w:t> </w:t>
      </w:r>
      <w:r>
        <w:rPr>
          <w:sz w:val="18"/>
        </w:rPr>
        <w:t>Estado</w:t>
      </w:r>
      <w:r>
        <w:rPr>
          <w:spacing w:val="-8"/>
          <w:sz w:val="18"/>
        </w:rPr>
        <w:t> </w:t>
      </w:r>
      <w:r>
        <w:rPr>
          <w:sz w:val="18"/>
        </w:rPr>
        <w:t>de</w:t>
      </w:r>
      <w:r>
        <w:rPr>
          <w:spacing w:val="-8"/>
          <w:sz w:val="18"/>
        </w:rPr>
        <w:t> </w:t>
      </w:r>
      <w:r>
        <w:rPr>
          <w:sz w:val="18"/>
        </w:rPr>
        <w:t>Polícia</w:t>
      </w:r>
      <w:r>
        <w:rPr>
          <w:spacing w:val="-8"/>
          <w:sz w:val="18"/>
        </w:rPr>
        <w:t> </w:t>
      </w:r>
      <w:r>
        <w:rPr>
          <w:sz w:val="18"/>
        </w:rPr>
        <w:t>Militar Diretoria de Licitações e Projetos</w:t>
      </w:r>
    </w:p>
    <w:p>
      <w:pPr>
        <w:pStyle w:val="Heading2"/>
        <w:spacing w:before="132"/>
        <w:ind w:left="0" w:right="15"/>
        <w:jc w:val="center"/>
      </w:pPr>
      <w:r>
        <w:rPr/>
        <w:t>MINUTA</w:t>
      </w:r>
      <w:r>
        <w:rPr>
          <w:spacing w:val="3"/>
        </w:rPr>
        <w:t> </w:t>
      </w:r>
      <w:r>
        <w:rPr/>
        <w:t>DE</w:t>
      </w:r>
      <w:r>
        <w:rPr>
          <w:spacing w:val="5"/>
        </w:rPr>
        <w:t> </w:t>
      </w:r>
      <w:r>
        <w:rPr>
          <w:spacing w:val="-2"/>
        </w:rPr>
        <w:t>CONTRATO</w:t>
      </w:r>
    </w:p>
    <w:p>
      <w:pPr>
        <w:pStyle w:val="BodyText"/>
        <w:rPr>
          <w:sz w:val="26"/>
        </w:rPr>
      </w:pPr>
    </w:p>
    <w:p>
      <w:pPr>
        <w:pStyle w:val="BodyText"/>
        <w:spacing w:before="166"/>
        <w:rPr>
          <w:sz w:val="26"/>
        </w:rPr>
      </w:pPr>
    </w:p>
    <w:p>
      <w:pPr>
        <w:pStyle w:val="Heading3"/>
        <w:spacing w:line="448" w:lineRule="auto"/>
        <w:ind w:left="2476" w:right="2503" w:firstLine="798"/>
      </w:pPr>
      <w:r>
        <w:rPr/>
        <w:t>MINUTA DE TERMO DE CONTRATO MINUTA-PADRÃO</w:t>
      </w:r>
      <w:r>
        <w:rPr>
          <w:spacing w:val="-10"/>
        </w:rPr>
        <w:t> </w:t>
      </w:r>
      <w:r>
        <w:rPr/>
        <w:t>DE</w:t>
      </w:r>
      <w:r>
        <w:rPr>
          <w:spacing w:val="-10"/>
        </w:rPr>
        <w:t> </w:t>
      </w:r>
      <w:r>
        <w:rPr/>
        <w:t>CONTRATO</w:t>
      </w:r>
      <w:r>
        <w:rPr>
          <w:spacing w:val="-10"/>
        </w:rPr>
        <w:t> </w:t>
      </w:r>
      <w:r>
        <w:rPr/>
        <w:t>DE</w:t>
      </w:r>
      <w:r>
        <w:rPr>
          <w:spacing w:val="-10"/>
        </w:rPr>
        <w:t> </w:t>
      </w:r>
      <w:r>
        <w:rPr/>
        <w:t>AQUISIÇÃO</w:t>
      </w:r>
    </w:p>
    <w:p>
      <w:pPr>
        <w:pStyle w:val="BodyText"/>
        <w:spacing w:before="252"/>
        <w:rPr>
          <w:b/>
        </w:rPr>
      </w:pPr>
    </w:p>
    <w:p>
      <w:pPr>
        <w:pStyle w:val="Heading4"/>
        <w:ind w:left="3665" w:right="141"/>
        <w:jc w:val="both"/>
      </w:pPr>
      <w:r>
        <w:rPr/>
        <w:t>CONTRATO Nº ......../2026, DE AQUISIÇÃO DE BOINAS PARA COMPOR O UNIFORME 5º T, QUE FAZEM ENTRE SI O ESTADO</w:t>
      </w:r>
      <w:r>
        <w:rPr>
          <w:spacing w:val="40"/>
        </w:rPr>
        <w:t>  </w:t>
      </w:r>
      <w:r>
        <w:rPr/>
        <w:t>DO</w:t>
      </w:r>
      <w:r>
        <w:rPr>
          <w:spacing w:val="40"/>
        </w:rPr>
        <w:t>  </w:t>
      </w:r>
      <w:r>
        <w:rPr/>
        <w:t>RIO</w:t>
      </w:r>
      <w:r>
        <w:rPr>
          <w:spacing w:val="40"/>
        </w:rPr>
        <w:t>  </w:t>
      </w:r>
      <w:r>
        <w:rPr/>
        <w:t>DE</w:t>
      </w:r>
      <w:r>
        <w:rPr>
          <w:spacing w:val="40"/>
        </w:rPr>
        <w:t>  </w:t>
      </w:r>
      <w:r>
        <w:rPr/>
        <w:t>JANEIRO,</w:t>
      </w:r>
      <w:r>
        <w:rPr>
          <w:spacing w:val="40"/>
        </w:rPr>
        <w:t>  </w:t>
      </w:r>
      <w:r>
        <w:rPr/>
        <w:t>PELA</w:t>
      </w:r>
      <w:r>
        <w:rPr>
          <w:spacing w:val="40"/>
        </w:rPr>
        <w:t>  </w:t>
      </w:r>
      <w:r>
        <w:rPr/>
        <w:t>SECRETARIA</w:t>
      </w:r>
      <w:r>
        <w:rPr>
          <w:spacing w:val="80"/>
          <w:w w:val="150"/>
        </w:rPr>
        <w:t> </w:t>
      </w:r>
      <w:r>
        <w:rPr/>
        <w:t>D</w:t>
      </w:r>
      <w:r>
        <w:rPr>
          <w:spacing w:val="80"/>
          <w:w w:val="150"/>
        </w:rPr>
        <w:t>   </w:t>
      </w:r>
      <w:r>
        <w:rPr/>
        <w:t>E ESTADO</w:t>
      </w:r>
      <w:r>
        <w:rPr>
          <w:spacing w:val="80"/>
        </w:rPr>
        <w:t>    </w:t>
      </w:r>
      <w:r>
        <w:rPr/>
        <w:t>DE</w:t>
      </w:r>
      <w:r>
        <w:rPr>
          <w:spacing w:val="80"/>
        </w:rPr>
        <w:t>    </w:t>
      </w:r>
      <w:r>
        <w:rPr/>
        <w:t>POLÍCIA</w:t>
      </w:r>
      <w:r>
        <w:rPr>
          <w:spacing w:val="80"/>
        </w:rPr>
        <w:t>    </w:t>
      </w:r>
      <w:r>
        <w:rPr/>
        <w:t>MILITAR,</w:t>
      </w:r>
      <w:r>
        <w:rPr>
          <w:spacing w:val="80"/>
        </w:rPr>
        <w:t>    </w:t>
      </w:r>
      <w:r>
        <w:rPr/>
        <w:t>E</w:t>
      </w:r>
    </w:p>
    <w:p>
      <w:pPr>
        <w:spacing w:before="1"/>
        <w:ind w:left="3665" w:right="0" w:firstLine="0"/>
        <w:jc w:val="left"/>
        <w:rPr>
          <w:b/>
          <w:sz w:val="24"/>
        </w:rPr>
      </w:pPr>
      <w:r>
        <w:rPr>
          <w:b/>
          <w:spacing w:val="-2"/>
          <w:sz w:val="24"/>
        </w:rPr>
        <w:t>...................................................................................</w:t>
      </w:r>
    </w:p>
    <w:p>
      <w:pPr>
        <w:pStyle w:val="BodyText"/>
        <w:rPr>
          <w:b/>
        </w:rPr>
      </w:pPr>
    </w:p>
    <w:p>
      <w:pPr>
        <w:pStyle w:val="BodyText"/>
        <w:rPr>
          <w:b/>
        </w:rPr>
      </w:pPr>
    </w:p>
    <w:p>
      <w:pPr>
        <w:pStyle w:val="BodyText"/>
        <w:rPr>
          <w:b/>
        </w:rPr>
      </w:pPr>
    </w:p>
    <w:p>
      <w:pPr>
        <w:pStyle w:val="BodyText"/>
        <w:spacing w:before="180"/>
        <w:rPr>
          <w:b/>
        </w:rPr>
      </w:pPr>
    </w:p>
    <w:p>
      <w:pPr>
        <w:pStyle w:val="Heading4"/>
        <w:ind w:left="0"/>
        <w:jc w:val="center"/>
        <w:rPr>
          <w:b w:val="0"/>
        </w:rPr>
      </w:pPr>
      <w:r>
        <w:rPr/>
        <w:t>O</w:t>
      </w:r>
      <w:r>
        <w:rPr>
          <w:spacing w:val="-1"/>
        </w:rPr>
        <w:t> </w:t>
      </w:r>
      <w:r>
        <w:rPr/>
        <w:t>ESTADO</w:t>
      </w:r>
      <w:r>
        <w:rPr>
          <w:spacing w:val="-1"/>
        </w:rPr>
        <w:t> </w:t>
      </w:r>
      <w:r>
        <w:rPr/>
        <w:t>DO</w:t>
      </w:r>
      <w:r>
        <w:rPr>
          <w:spacing w:val="-1"/>
        </w:rPr>
        <w:t> </w:t>
      </w:r>
      <w:r>
        <w:rPr/>
        <w:t>RIO DE</w:t>
      </w:r>
      <w:r>
        <w:rPr>
          <w:spacing w:val="-1"/>
        </w:rPr>
        <w:t> </w:t>
      </w:r>
      <w:r>
        <w:rPr/>
        <w:t>JANEIRO,</w:t>
      </w:r>
      <w:r>
        <w:rPr>
          <w:spacing w:val="-1"/>
        </w:rPr>
        <w:t> </w:t>
      </w:r>
      <w:r>
        <w:rPr/>
        <w:t>pela SECRETARIA</w:t>
      </w:r>
      <w:r>
        <w:rPr>
          <w:spacing w:val="-12"/>
        </w:rPr>
        <w:t> </w:t>
      </w:r>
      <w:r>
        <w:rPr/>
        <w:t>DE ESTADO</w:t>
      </w:r>
      <w:r>
        <w:rPr>
          <w:spacing w:val="1"/>
        </w:rPr>
        <w:t> </w:t>
      </w:r>
      <w:r>
        <w:rPr/>
        <w:t>DE POLÍCIA</w:t>
      </w:r>
      <w:r>
        <w:rPr>
          <w:spacing w:val="-11"/>
        </w:rPr>
        <w:t> </w:t>
      </w:r>
      <w:r>
        <w:rPr/>
        <w:t>MILITAR</w:t>
      </w:r>
      <w:r>
        <w:rPr>
          <w:spacing w:val="50"/>
          <w:w w:val="150"/>
        </w:rPr>
        <w:t> </w:t>
      </w:r>
      <w:r>
        <w:rPr>
          <w:b w:val="0"/>
          <w:spacing w:val="-5"/>
        </w:rPr>
        <w:t>com</w:t>
      </w:r>
    </w:p>
    <w:p>
      <w:pPr>
        <w:pStyle w:val="BodyText"/>
        <w:spacing w:line="249" w:lineRule="auto" w:before="12"/>
        <w:ind w:left="124" w:right="128"/>
        <w:jc w:val="both"/>
      </w:pPr>
      <w:r>
        <w:rPr/>
        <w:t>sede na Rua Evaristo da Veiga, nº 78, Centro, na cidade do Rio de Janeiro, no Estado do Rio de Janeiro, inscrita no CNPJ sob o nº</w:t>
      </w:r>
      <w:r>
        <w:rPr>
          <w:spacing w:val="-8"/>
        </w:rPr>
        <w:t> </w:t>
      </w:r>
      <w:r>
        <w:rPr>
          <w:b/>
        </w:rPr>
        <w:t>32.690.668/0001-02</w:t>
      </w:r>
      <w:r>
        <w:rPr/>
        <w:t>, neste ato representada pelo</w:t>
      </w:r>
      <w:r>
        <w:rPr>
          <w:spacing w:val="-14"/>
        </w:rPr>
        <w:t> </w:t>
      </w:r>
      <w:r>
        <w:rPr/>
        <w:t>CEL</w:t>
      </w:r>
      <w:r>
        <w:rPr>
          <w:spacing w:val="-6"/>
        </w:rPr>
        <w:t> </w:t>
      </w:r>
      <w:r>
        <w:rPr/>
        <w:t>PM RG 60.921 EDUARDO AUGUSTO GONÇALVES ANJO, portador da Identidade Funcional nº 2213457- 3, por delegação de competência conferida pela Resolução SEPM n° 6.280, de 20 de agosto de 2024, doravante denominado </w:t>
      </w:r>
      <w:r>
        <w:rPr>
          <w:b/>
        </w:rPr>
        <w:t>CONTRATANTE</w:t>
      </w:r>
      <w:r>
        <w:rPr/>
        <w:t>,</w:t>
      </w:r>
      <w:r>
        <w:rPr>
          <w:spacing w:val="42"/>
        </w:rPr>
        <w:t>  </w:t>
      </w:r>
      <w:r>
        <w:rPr/>
        <w:t>e</w:t>
      </w:r>
      <w:r>
        <w:rPr>
          <w:spacing w:val="42"/>
        </w:rPr>
        <w:t>  </w:t>
      </w:r>
      <w:r>
        <w:rPr/>
        <w:t>..............................,</w:t>
      </w:r>
      <w:r>
        <w:rPr>
          <w:spacing w:val="43"/>
        </w:rPr>
        <w:t>  </w:t>
      </w:r>
      <w:r>
        <w:rPr/>
        <w:t>com</w:t>
      </w:r>
      <w:r>
        <w:rPr>
          <w:spacing w:val="42"/>
        </w:rPr>
        <w:t>  </w:t>
      </w:r>
      <w:r>
        <w:rPr/>
        <w:t>sede</w:t>
      </w:r>
      <w:r>
        <w:rPr>
          <w:spacing w:val="43"/>
        </w:rPr>
        <w:t>  </w:t>
      </w:r>
      <w:r>
        <w:rPr/>
        <w:t>na</w:t>
      </w:r>
      <w:r>
        <w:rPr>
          <w:spacing w:val="2"/>
        </w:rPr>
        <w:t> </w:t>
      </w:r>
      <w:r>
        <w:rPr/>
        <w:t>............,</w:t>
      </w:r>
      <w:r>
        <w:rPr>
          <w:spacing w:val="30"/>
        </w:rPr>
        <w:t>  </w:t>
      </w:r>
      <w:r>
        <w:rPr/>
        <w:t>inscrita</w:t>
      </w:r>
      <w:r>
        <w:rPr>
          <w:spacing w:val="30"/>
        </w:rPr>
        <w:t>  </w:t>
      </w:r>
      <w:r>
        <w:rPr/>
        <w:t>no</w:t>
      </w:r>
      <w:r>
        <w:rPr>
          <w:spacing w:val="31"/>
        </w:rPr>
        <w:t>  </w:t>
      </w:r>
      <w:r>
        <w:rPr/>
        <w:t>CNPJ/MF</w:t>
      </w:r>
      <w:r>
        <w:rPr>
          <w:spacing w:val="30"/>
        </w:rPr>
        <w:t>  </w:t>
      </w:r>
      <w:r>
        <w:rPr/>
        <w:t>sob</w:t>
      </w:r>
      <w:r>
        <w:rPr>
          <w:spacing w:val="30"/>
        </w:rPr>
        <w:t>  </w:t>
      </w:r>
      <w:r>
        <w:rPr/>
        <w:t>o</w:t>
      </w:r>
      <w:r>
        <w:rPr>
          <w:spacing w:val="31"/>
        </w:rPr>
        <w:t>  </w:t>
      </w:r>
      <w:r>
        <w:rPr>
          <w:spacing w:val="-5"/>
        </w:rPr>
        <w:t>nº</w:t>
      </w:r>
    </w:p>
    <w:p>
      <w:pPr>
        <w:pStyle w:val="BodyText"/>
        <w:spacing w:line="249" w:lineRule="auto" w:before="6"/>
        <w:ind w:left="124" w:right="121"/>
        <w:jc w:val="both"/>
      </w:pPr>
      <w:r>
        <w:rPr/>
        <w:t>............................,</w:t>
      </w:r>
      <w:r>
        <w:rPr>
          <w:spacing w:val="40"/>
        </w:rPr>
        <w:t> </w:t>
      </w:r>
      <w:r>
        <w:rPr/>
        <w:t>neste</w:t>
      </w:r>
      <w:r>
        <w:rPr>
          <w:spacing w:val="40"/>
        </w:rPr>
        <w:t> </w:t>
      </w:r>
      <w:r>
        <w:rPr/>
        <w:t>ato</w:t>
      </w:r>
      <w:r>
        <w:rPr>
          <w:spacing w:val="40"/>
        </w:rPr>
        <w:t> </w:t>
      </w:r>
      <w:r>
        <w:rPr/>
        <w:t>representada p</w:t>
      </w:r>
      <w:r>
        <w:rPr>
          <w:spacing w:val="-13"/>
        </w:rPr>
        <w:t> </w:t>
      </w:r>
      <w:r>
        <w:rPr/>
        <w:t>o</w:t>
      </w:r>
      <w:r>
        <w:rPr>
          <w:spacing w:val="-13"/>
        </w:rPr>
        <w:t> </w:t>
      </w:r>
      <w:r>
        <w:rPr/>
        <w:t>r .................................. (nome e função), conforme atos constitutivos da empresa </w:t>
      </w:r>
      <w:r>
        <w:rPr>
          <w:b/>
          <w:spacing w:val="11"/>
        </w:rPr>
        <w:t>OU</w:t>
      </w:r>
      <w:r>
        <w:rPr>
          <w:b/>
          <w:spacing w:val="-3"/>
        </w:rPr>
        <w:t> </w:t>
      </w:r>
      <w:r>
        <w:rPr/>
        <w:t>procuração apresentada nos autos, doravante denominado </w:t>
      </w:r>
      <w:r>
        <w:rPr>
          <w:b/>
        </w:rPr>
        <w:t>CONTRATADO</w:t>
      </w:r>
      <w:r>
        <w:rPr/>
        <w:t>, com fundamento no Processo</w:t>
      </w:r>
      <w:r>
        <w:rPr>
          <w:spacing w:val="-2"/>
        </w:rPr>
        <w:t> </w:t>
      </w:r>
      <w:r>
        <w:rPr/>
        <w:t>nº</w:t>
      </w:r>
      <w:r>
        <w:rPr>
          <w:spacing w:val="-5"/>
        </w:rPr>
        <w:t> </w:t>
      </w:r>
      <w:r>
        <w:rPr/>
        <w:t>SEI-350006/009269/2025, que se regerá pelas disposições da Lei nº 14.133, de 1º de abril de 2021, e pelos normativos estaduais aplicáveis, todos disponíveis no endereço eletrônico redelog.rj.gov.br/redelog/legislacao-licitacoes/, resolvem celebrar o presente instrumento de Contrato, decorrente do instrumento convocatório, mediante as cláusulas e condições a seguir enunciadas.</w:t>
      </w:r>
    </w:p>
    <w:p>
      <w:pPr>
        <w:pStyle w:val="Heading3"/>
        <w:spacing w:before="258"/>
        <w:jc w:val="both"/>
      </w:pPr>
      <w:r>
        <w:rPr/>
        <w:t>CLÁUSULA</w:t>
      </w:r>
      <w:r>
        <w:rPr>
          <w:spacing w:val="-6"/>
        </w:rPr>
        <w:t> </w:t>
      </w:r>
      <w:r>
        <w:rPr/>
        <w:t>PRIMEIRA</w:t>
      </w:r>
      <w:r>
        <w:rPr>
          <w:spacing w:val="-6"/>
        </w:rPr>
        <w:t> </w:t>
      </w:r>
      <w:r>
        <w:rPr/>
        <w:t>–</w:t>
      </w:r>
      <w:r>
        <w:rPr>
          <w:spacing w:val="-4"/>
        </w:rPr>
        <w:t> </w:t>
      </w:r>
      <w:r>
        <w:rPr>
          <w:spacing w:val="-2"/>
        </w:rPr>
        <w:t>OBJETO</w:t>
      </w:r>
    </w:p>
    <w:p>
      <w:pPr>
        <w:pStyle w:val="ListParagraph"/>
        <w:numPr>
          <w:ilvl w:val="1"/>
          <w:numId w:val="44"/>
        </w:numPr>
        <w:tabs>
          <w:tab w:pos="484" w:val="left" w:leader="none"/>
        </w:tabs>
        <w:spacing w:line="249" w:lineRule="auto" w:before="252" w:after="0"/>
        <w:ind w:left="124" w:right="299" w:firstLine="0"/>
        <w:jc w:val="left"/>
        <w:rPr>
          <w:sz w:val="24"/>
        </w:rPr>
      </w:pPr>
      <w:r>
        <w:rPr>
          <w:sz w:val="24"/>
        </w:rPr>
        <w:t>O</w:t>
      </w:r>
      <w:r>
        <w:rPr>
          <w:spacing w:val="-3"/>
          <w:sz w:val="24"/>
        </w:rPr>
        <w:t> </w:t>
      </w:r>
      <w:r>
        <w:rPr>
          <w:sz w:val="24"/>
        </w:rPr>
        <w:t>objeto</w:t>
      </w:r>
      <w:r>
        <w:rPr>
          <w:spacing w:val="-2"/>
          <w:sz w:val="24"/>
        </w:rPr>
        <w:t> </w:t>
      </w:r>
      <w:r>
        <w:rPr>
          <w:sz w:val="24"/>
        </w:rPr>
        <w:t>do</w:t>
      </w:r>
      <w:r>
        <w:rPr>
          <w:spacing w:val="-2"/>
          <w:sz w:val="24"/>
        </w:rPr>
        <w:t> </w:t>
      </w:r>
      <w:r>
        <w:rPr>
          <w:sz w:val="24"/>
        </w:rPr>
        <w:t>presente</w:t>
      </w:r>
      <w:r>
        <w:rPr>
          <w:spacing w:val="-2"/>
          <w:sz w:val="24"/>
        </w:rPr>
        <w:t> </w:t>
      </w:r>
      <w:r>
        <w:rPr>
          <w:sz w:val="24"/>
        </w:rPr>
        <w:t>instrumento</w:t>
      </w:r>
      <w:r>
        <w:rPr>
          <w:spacing w:val="-2"/>
          <w:sz w:val="24"/>
        </w:rPr>
        <w:t> </w:t>
      </w:r>
      <w:r>
        <w:rPr>
          <w:sz w:val="24"/>
        </w:rPr>
        <w:t>é</w:t>
      </w:r>
      <w:r>
        <w:rPr>
          <w:spacing w:val="-2"/>
          <w:sz w:val="24"/>
        </w:rPr>
        <w:t> </w:t>
      </w:r>
      <w:r>
        <w:rPr>
          <w:sz w:val="24"/>
        </w:rPr>
        <w:t>a</w:t>
      </w:r>
      <w:r>
        <w:rPr>
          <w:spacing w:val="-2"/>
          <w:sz w:val="24"/>
        </w:rPr>
        <w:t> </w:t>
      </w:r>
      <w:r>
        <w:rPr>
          <w:sz w:val="24"/>
        </w:rPr>
        <w:t>aquisição de</w:t>
      </w:r>
      <w:r>
        <w:rPr>
          <w:spacing w:val="-2"/>
          <w:sz w:val="24"/>
        </w:rPr>
        <w:t> </w:t>
      </w:r>
      <w:r>
        <w:rPr>
          <w:sz w:val="24"/>
        </w:rPr>
        <w:t>Boinas</w:t>
      </w:r>
      <w:r>
        <w:rPr>
          <w:spacing w:val="-2"/>
          <w:sz w:val="24"/>
        </w:rPr>
        <w:t> </w:t>
      </w:r>
      <w:r>
        <w:rPr>
          <w:sz w:val="24"/>
        </w:rPr>
        <w:t>para</w:t>
      </w:r>
      <w:r>
        <w:rPr>
          <w:spacing w:val="-2"/>
          <w:sz w:val="24"/>
        </w:rPr>
        <w:t> </w:t>
      </w:r>
      <w:r>
        <w:rPr>
          <w:sz w:val="24"/>
        </w:rPr>
        <w:t>compor</w:t>
      </w:r>
      <w:r>
        <w:rPr>
          <w:spacing w:val="-3"/>
          <w:sz w:val="24"/>
        </w:rPr>
        <w:t> </w:t>
      </w:r>
      <w:r>
        <w:rPr>
          <w:sz w:val="24"/>
        </w:rPr>
        <w:t>o</w:t>
      </w:r>
      <w:r>
        <w:rPr>
          <w:spacing w:val="-2"/>
          <w:sz w:val="24"/>
        </w:rPr>
        <w:t> </w:t>
      </w:r>
      <w:r>
        <w:rPr>
          <w:sz w:val="24"/>
        </w:rPr>
        <w:t>5º</w:t>
      </w:r>
      <w:r>
        <w:rPr>
          <w:spacing w:val="-3"/>
          <w:sz w:val="24"/>
        </w:rPr>
        <w:t> </w:t>
      </w:r>
      <w:r>
        <w:rPr>
          <w:sz w:val="24"/>
        </w:rPr>
        <w:t>T</w:t>
      </w:r>
      <w:r>
        <w:rPr>
          <w:spacing w:val="-3"/>
          <w:sz w:val="24"/>
        </w:rPr>
        <w:t> </w:t>
      </w:r>
      <w:r>
        <w:rPr>
          <w:sz w:val="24"/>
        </w:rPr>
        <w:t>para</w:t>
      </w:r>
      <w:r>
        <w:rPr>
          <w:spacing w:val="-2"/>
          <w:sz w:val="24"/>
        </w:rPr>
        <w:t> </w:t>
      </w:r>
      <w:r>
        <w:rPr>
          <w:sz w:val="24"/>
        </w:rPr>
        <w:t>SEPM</w:t>
      </w:r>
      <w:r>
        <w:rPr>
          <w:spacing w:val="-13"/>
          <w:sz w:val="24"/>
        </w:rPr>
        <w:t> </w:t>
      </w:r>
      <w:r>
        <w:rPr>
          <w:sz w:val="24"/>
        </w:rPr>
        <w:t>nas</w:t>
      </w:r>
      <w:r>
        <w:rPr>
          <w:spacing w:val="-2"/>
          <w:sz w:val="24"/>
        </w:rPr>
        <w:t> </w:t>
      </w:r>
      <w:r>
        <w:rPr>
          <w:sz w:val="24"/>
        </w:rPr>
        <w:t>condições estabelecidas no Termo de Referência e nos anexos deste Contrato.</w:t>
      </w:r>
    </w:p>
    <w:p>
      <w:pPr>
        <w:pStyle w:val="BodyText"/>
        <w:spacing w:before="2"/>
      </w:pPr>
    </w:p>
    <w:p>
      <w:pPr>
        <w:pStyle w:val="ListParagraph"/>
        <w:numPr>
          <w:ilvl w:val="1"/>
          <w:numId w:val="44"/>
        </w:numPr>
        <w:tabs>
          <w:tab w:pos="484" w:val="left" w:leader="none"/>
        </w:tabs>
        <w:spacing w:line="240" w:lineRule="auto" w:before="0" w:after="0"/>
        <w:ind w:left="484" w:right="0" w:hanging="360"/>
        <w:jc w:val="left"/>
        <w:rPr>
          <w:sz w:val="24"/>
        </w:rPr>
      </w:pPr>
      <w:r>
        <w:rPr>
          <w:sz w:val="24"/>
        </w:rPr>
        <w:t>Objeto</w:t>
      </w:r>
      <w:r>
        <w:rPr>
          <w:spacing w:val="-2"/>
          <w:sz w:val="24"/>
        </w:rPr>
        <w:t> </w:t>
      </w:r>
      <w:r>
        <w:rPr>
          <w:sz w:val="24"/>
        </w:rPr>
        <w:t>da</w:t>
      </w:r>
      <w:r>
        <w:rPr>
          <w:spacing w:val="-2"/>
          <w:sz w:val="24"/>
        </w:rPr>
        <w:t> contratação:</w:t>
      </w:r>
    </w:p>
    <w:p>
      <w:pPr>
        <w:pStyle w:val="BodyText"/>
        <w:spacing w:before="66" w:after="1"/>
        <w:rPr>
          <w:sz w:val="20"/>
        </w:rPr>
      </w:pPr>
    </w:p>
    <w:tbl>
      <w:tblPr>
        <w:tblW w:w="0" w:type="auto"/>
        <w:jc w:val="left"/>
        <w:tblInd w:w="159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12"/>
        <w:gridCol w:w="1020"/>
        <w:gridCol w:w="2448"/>
        <w:gridCol w:w="792"/>
        <w:gridCol w:w="2424"/>
      </w:tblGrid>
      <w:tr>
        <w:trPr>
          <w:trHeight w:val="513" w:hRule="atLeast"/>
        </w:trPr>
        <w:tc>
          <w:tcPr>
            <w:tcW w:w="912" w:type="dxa"/>
            <w:shd w:val="clear" w:color="auto" w:fill="ADA9A9"/>
          </w:tcPr>
          <w:p>
            <w:pPr>
              <w:pStyle w:val="TableParagraph"/>
              <w:spacing w:before="157"/>
              <w:ind w:left="12" w:right="4"/>
              <w:rPr>
                <w:b/>
                <w:sz w:val="19"/>
              </w:rPr>
            </w:pPr>
            <w:r>
              <w:rPr>
                <w:b/>
                <w:spacing w:val="-4"/>
                <w:sz w:val="19"/>
              </w:rPr>
              <w:t>ITEM</w:t>
            </w:r>
          </w:p>
        </w:tc>
        <w:tc>
          <w:tcPr>
            <w:tcW w:w="1020" w:type="dxa"/>
            <w:shd w:val="clear" w:color="auto" w:fill="ADA9A9"/>
          </w:tcPr>
          <w:p>
            <w:pPr>
              <w:pStyle w:val="TableParagraph"/>
              <w:spacing w:before="157"/>
              <w:ind w:left="12" w:right="1"/>
              <w:rPr>
                <w:b/>
                <w:sz w:val="19"/>
              </w:rPr>
            </w:pPr>
            <w:r>
              <w:rPr>
                <w:b/>
                <w:sz w:val="19"/>
              </w:rPr>
              <w:t>ID</w:t>
            </w:r>
            <w:r>
              <w:rPr>
                <w:b/>
                <w:spacing w:val="1"/>
                <w:sz w:val="19"/>
              </w:rPr>
              <w:t> </w:t>
            </w:r>
            <w:r>
              <w:rPr>
                <w:b/>
                <w:spacing w:val="-4"/>
                <w:sz w:val="19"/>
              </w:rPr>
              <w:t>SIGA</w:t>
            </w:r>
          </w:p>
        </w:tc>
        <w:tc>
          <w:tcPr>
            <w:tcW w:w="2448" w:type="dxa"/>
            <w:shd w:val="clear" w:color="auto" w:fill="ADA9A9"/>
          </w:tcPr>
          <w:p>
            <w:pPr>
              <w:pStyle w:val="TableParagraph"/>
              <w:spacing w:before="157"/>
              <w:ind w:left="20" w:right="2"/>
              <w:rPr>
                <w:b/>
                <w:sz w:val="19"/>
              </w:rPr>
            </w:pPr>
            <w:r>
              <w:rPr>
                <w:b/>
                <w:spacing w:val="-2"/>
                <w:sz w:val="19"/>
              </w:rPr>
              <w:t>ESPECIFICAÇÃO</w:t>
            </w:r>
          </w:p>
        </w:tc>
        <w:tc>
          <w:tcPr>
            <w:tcW w:w="792" w:type="dxa"/>
            <w:shd w:val="clear" w:color="auto" w:fill="ADA9A9"/>
          </w:tcPr>
          <w:p>
            <w:pPr>
              <w:pStyle w:val="TableParagraph"/>
              <w:spacing w:before="157"/>
              <w:ind w:left="15" w:right="5"/>
              <w:rPr>
                <w:b/>
                <w:sz w:val="19"/>
              </w:rPr>
            </w:pPr>
            <w:r>
              <w:rPr>
                <w:b/>
                <w:spacing w:val="-5"/>
                <w:sz w:val="19"/>
              </w:rPr>
              <w:t>UND</w:t>
            </w:r>
          </w:p>
        </w:tc>
        <w:tc>
          <w:tcPr>
            <w:tcW w:w="2424" w:type="dxa"/>
            <w:shd w:val="clear" w:color="auto" w:fill="ADA9A9"/>
          </w:tcPr>
          <w:p>
            <w:pPr>
              <w:pStyle w:val="TableParagraph"/>
              <w:spacing w:before="157"/>
              <w:ind w:left="16"/>
              <w:rPr>
                <w:b/>
                <w:sz w:val="19"/>
              </w:rPr>
            </w:pPr>
            <w:r>
              <w:rPr>
                <w:b/>
                <w:sz w:val="19"/>
              </w:rPr>
              <w:t>QTD</w:t>
            </w:r>
            <w:r>
              <w:rPr>
                <w:b/>
                <w:spacing w:val="3"/>
                <w:sz w:val="19"/>
              </w:rPr>
              <w:t> </w:t>
            </w:r>
            <w:r>
              <w:rPr>
                <w:b/>
                <w:spacing w:val="-4"/>
                <w:sz w:val="19"/>
              </w:rPr>
              <w:t>SEPM</w:t>
            </w:r>
          </w:p>
        </w:tc>
      </w:tr>
      <w:tr>
        <w:trPr>
          <w:trHeight w:val="513" w:hRule="atLeast"/>
        </w:trPr>
        <w:tc>
          <w:tcPr>
            <w:tcW w:w="912" w:type="dxa"/>
          </w:tcPr>
          <w:p>
            <w:pPr>
              <w:pStyle w:val="TableParagraph"/>
              <w:spacing w:before="157"/>
              <w:ind w:left="12"/>
              <w:rPr>
                <w:sz w:val="19"/>
              </w:rPr>
            </w:pPr>
            <w:r>
              <w:rPr>
                <w:spacing w:val="-10"/>
                <w:sz w:val="19"/>
              </w:rPr>
              <w:t>1</w:t>
            </w:r>
          </w:p>
        </w:tc>
        <w:tc>
          <w:tcPr>
            <w:tcW w:w="1020" w:type="dxa"/>
          </w:tcPr>
          <w:p>
            <w:pPr>
              <w:pStyle w:val="TableParagraph"/>
              <w:spacing w:before="110"/>
              <w:ind w:left="12"/>
              <w:rPr>
                <w:sz w:val="24"/>
              </w:rPr>
            </w:pPr>
            <w:r>
              <w:rPr>
                <w:spacing w:val="-2"/>
                <w:sz w:val="24"/>
              </w:rPr>
              <w:t>188898</w:t>
            </w:r>
          </w:p>
        </w:tc>
        <w:tc>
          <w:tcPr>
            <w:tcW w:w="2448" w:type="dxa"/>
          </w:tcPr>
          <w:p>
            <w:pPr>
              <w:pStyle w:val="TableParagraph"/>
              <w:spacing w:before="110"/>
              <w:ind w:left="20"/>
              <w:rPr>
                <w:sz w:val="24"/>
              </w:rPr>
            </w:pPr>
            <w:r>
              <w:rPr>
                <w:sz w:val="24"/>
              </w:rPr>
              <w:t>BOINA</w:t>
            </w:r>
            <w:r>
              <w:rPr>
                <w:spacing w:val="-5"/>
                <w:sz w:val="24"/>
              </w:rPr>
              <w:t> </w:t>
            </w:r>
            <w:r>
              <w:rPr>
                <w:spacing w:val="-2"/>
                <w:sz w:val="24"/>
              </w:rPr>
              <w:t>MILITAR</w:t>
            </w:r>
          </w:p>
        </w:tc>
        <w:tc>
          <w:tcPr>
            <w:tcW w:w="792" w:type="dxa"/>
          </w:tcPr>
          <w:p>
            <w:pPr>
              <w:pStyle w:val="TableParagraph"/>
              <w:spacing w:before="157"/>
              <w:ind w:left="15"/>
              <w:rPr>
                <w:sz w:val="19"/>
              </w:rPr>
            </w:pPr>
            <w:r>
              <w:rPr>
                <w:spacing w:val="-5"/>
                <w:sz w:val="19"/>
              </w:rPr>
              <w:t>UN</w:t>
            </w:r>
          </w:p>
        </w:tc>
        <w:tc>
          <w:tcPr>
            <w:tcW w:w="2424" w:type="dxa"/>
          </w:tcPr>
          <w:p>
            <w:pPr>
              <w:pStyle w:val="TableParagraph"/>
              <w:spacing w:before="110"/>
              <w:ind w:left="16" w:right="1"/>
              <w:rPr>
                <w:sz w:val="24"/>
              </w:rPr>
            </w:pPr>
            <w:r>
              <w:rPr>
                <w:spacing w:val="-2"/>
                <w:sz w:val="24"/>
              </w:rPr>
              <w:t>29.760</w:t>
            </w:r>
          </w:p>
        </w:tc>
      </w:tr>
    </w:tbl>
    <w:p>
      <w:pPr>
        <w:pStyle w:val="TableParagraph"/>
        <w:spacing w:after="0"/>
        <w:rPr>
          <w:sz w:val="24"/>
        </w:rPr>
        <w:sectPr>
          <w:footerReference w:type="default" r:id="rId33"/>
          <w:pgSz w:w="11900" w:h="16840"/>
          <w:pgMar w:header="0" w:footer="181" w:top="560" w:bottom="380" w:left="566" w:right="566"/>
          <w:pgNumType w:start="1"/>
        </w:sectPr>
      </w:pPr>
    </w:p>
    <w:p>
      <w:pPr>
        <w:pStyle w:val="ListParagraph"/>
        <w:numPr>
          <w:ilvl w:val="1"/>
          <w:numId w:val="44"/>
        </w:numPr>
        <w:tabs>
          <w:tab w:pos="484" w:val="left" w:leader="none"/>
        </w:tabs>
        <w:spacing w:line="240" w:lineRule="auto" w:before="62" w:after="0"/>
        <w:ind w:left="484" w:right="0" w:hanging="360"/>
        <w:jc w:val="left"/>
        <w:rPr>
          <w:sz w:val="24"/>
        </w:rPr>
      </w:pPr>
      <w:r>
        <w:rPr>
          <w:sz w:val="24"/>
        </w:rPr>
        <w:t>São</w:t>
      </w:r>
      <w:r>
        <w:rPr>
          <w:spacing w:val="-6"/>
          <w:sz w:val="24"/>
        </w:rPr>
        <w:t> </w:t>
      </w:r>
      <w:r>
        <w:rPr>
          <w:sz w:val="24"/>
        </w:rPr>
        <w:t>anexos</w:t>
      </w:r>
      <w:r>
        <w:rPr>
          <w:spacing w:val="-3"/>
          <w:sz w:val="24"/>
        </w:rPr>
        <w:t> </w:t>
      </w:r>
      <w:r>
        <w:rPr>
          <w:sz w:val="24"/>
        </w:rPr>
        <w:t>a</w:t>
      </w:r>
      <w:r>
        <w:rPr>
          <w:spacing w:val="-4"/>
          <w:sz w:val="24"/>
        </w:rPr>
        <w:t> </w:t>
      </w:r>
      <w:r>
        <w:rPr>
          <w:sz w:val="24"/>
        </w:rPr>
        <w:t>este</w:t>
      </w:r>
      <w:r>
        <w:rPr>
          <w:spacing w:val="-3"/>
          <w:sz w:val="24"/>
        </w:rPr>
        <w:t> </w:t>
      </w:r>
      <w:r>
        <w:rPr>
          <w:sz w:val="24"/>
        </w:rPr>
        <w:t>instrumento</w:t>
      </w:r>
      <w:r>
        <w:rPr>
          <w:spacing w:val="-4"/>
          <w:sz w:val="24"/>
        </w:rPr>
        <w:t> </w:t>
      </w:r>
      <w:r>
        <w:rPr>
          <w:sz w:val="24"/>
        </w:rPr>
        <w:t>e</w:t>
      </w:r>
      <w:r>
        <w:rPr>
          <w:spacing w:val="-3"/>
          <w:sz w:val="24"/>
        </w:rPr>
        <w:t> </w:t>
      </w:r>
      <w:r>
        <w:rPr>
          <w:sz w:val="24"/>
        </w:rPr>
        <w:t>vinculam</w:t>
      </w:r>
      <w:r>
        <w:rPr>
          <w:spacing w:val="-5"/>
          <w:sz w:val="24"/>
        </w:rPr>
        <w:t> </w:t>
      </w:r>
      <w:r>
        <w:rPr>
          <w:sz w:val="24"/>
        </w:rPr>
        <w:t>esta</w:t>
      </w:r>
      <w:r>
        <w:rPr>
          <w:spacing w:val="-3"/>
          <w:sz w:val="24"/>
        </w:rPr>
        <w:t> </w:t>
      </w:r>
      <w:r>
        <w:rPr>
          <w:sz w:val="24"/>
        </w:rPr>
        <w:t>contratação,</w:t>
      </w:r>
      <w:r>
        <w:rPr>
          <w:spacing w:val="-4"/>
          <w:sz w:val="24"/>
        </w:rPr>
        <w:t> </w:t>
      </w:r>
      <w:r>
        <w:rPr>
          <w:sz w:val="24"/>
        </w:rPr>
        <w:t>independentemente</w:t>
      </w:r>
      <w:r>
        <w:rPr>
          <w:spacing w:val="-3"/>
          <w:sz w:val="24"/>
        </w:rPr>
        <w:t> </w:t>
      </w:r>
      <w:r>
        <w:rPr>
          <w:sz w:val="24"/>
        </w:rPr>
        <w:t>de</w:t>
      </w:r>
      <w:r>
        <w:rPr>
          <w:spacing w:val="-3"/>
          <w:sz w:val="24"/>
        </w:rPr>
        <w:t> </w:t>
      </w:r>
      <w:r>
        <w:rPr>
          <w:spacing w:val="-2"/>
          <w:sz w:val="24"/>
        </w:rPr>
        <w:t>transcrição:</w:t>
      </w:r>
    </w:p>
    <w:p>
      <w:pPr>
        <w:pStyle w:val="ListParagraph"/>
        <w:numPr>
          <w:ilvl w:val="2"/>
          <w:numId w:val="44"/>
        </w:numPr>
        <w:tabs>
          <w:tab w:pos="664" w:val="left" w:leader="none"/>
        </w:tabs>
        <w:spacing w:line="240" w:lineRule="auto" w:before="252" w:after="0"/>
        <w:ind w:left="664" w:right="0" w:hanging="540"/>
        <w:jc w:val="left"/>
        <w:rPr>
          <w:sz w:val="24"/>
        </w:rPr>
      </w:pPr>
      <w:r>
        <w:rPr>
          <w:sz w:val="24"/>
        </w:rPr>
        <w:t>O</w:t>
      </w:r>
      <w:r>
        <w:rPr>
          <w:spacing w:val="-4"/>
          <w:sz w:val="24"/>
        </w:rPr>
        <w:t> </w:t>
      </w:r>
      <w:r>
        <w:rPr>
          <w:sz w:val="24"/>
        </w:rPr>
        <w:t>Termo</w:t>
      </w:r>
      <w:r>
        <w:rPr>
          <w:spacing w:val="-2"/>
          <w:sz w:val="24"/>
        </w:rPr>
        <w:t> </w:t>
      </w:r>
      <w:r>
        <w:rPr>
          <w:sz w:val="24"/>
        </w:rPr>
        <w:t>de</w:t>
      </w:r>
      <w:r>
        <w:rPr>
          <w:spacing w:val="-2"/>
          <w:sz w:val="24"/>
        </w:rPr>
        <w:t> </w:t>
      </w:r>
      <w:r>
        <w:rPr>
          <w:sz w:val="24"/>
        </w:rPr>
        <w:t>Referência</w:t>
      </w:r>
      <w:r>
        <w:rPr>
          <w:spacing w:val="-3"/>
          <w:sz w:val="24"/>
        </w:rPr>
        <w:t> </w:t>
      </w:r>
      <w:r>
        <w:rPr>
          <w:sz w:val="24"/>
        </w:rPr>
        <w:t>que</w:t>
      </w:r>
      <w:r>
        <w:rPr>
          <w:spacing w:val="-2"/>
          <w:sz w:val="24"/>
        </w:rPr>
        <w:t> </w:t>
      </w:r>
      <w:r>
        <w:rPr>
          <w:sz w:val="24"/>
        </w:rPr>
        <w:t>embasou</w:t>
      </w:r>
      <w:r>
        <w:rPr>
          <w:spacing w:val="-2"/>
          <w:sz w:val="24"/>
        </w:rPr>
        <w:t> </w:t>
      </w:r>
      <w:r>
        <w:rPr>
          <w:sz w:val="24"/>
        </w:rPr>
        <w:t>a</w:t>
      </w:r>
      <w:r>
        <w:rPr>
          <w:spacing w:val="-2"/>
          <w:sz w:val="24"/>
        </w:rPr>
        <w:t> contratação;</w:t>
      </w:r>
    </w:p>
    <w:p>
      <w:pPr>
        <w:pStyle w:val="BodyText"/>
        <w:spacing w:before="12"/>
      </w:pPr>
    </w:p>
    <w:p>
      <w:pPr>
        <w:pStyle w:val="ListParagraph"/>
        <w:numPr>
          <w:ilvl w:val="2"/>
          <w:numId w:val="44"/>
        </w:numPr>
        <w:tabs>
          <w:tab w:pos="664" w:val="left" w:leader="none"/>
        </w:tabs>
        <w:spacing w:line="240" w:lineRule="auto" w:before="0" w:after="0"/>
        <w:ind w:left="664" w:right="0" w:hanging="540"/>
        <w:jc w:val="left"/>
        <w:rPr>
          <w:sz w:val="24"/>
        </w:rPr>
      </w:pPr>
      <w:r>
        <w:rPr>
          <w:sz w:val="24"/>
        </w:rPr>
        <w:t>O</w:t>
      </w:r>
      <w:r>
        <w:rPr>
          <w:spacing w:val="-7"/>
          <w:sz w:val="24"/>
        </w:rPr>
        <w:t> </w:t>
      </w:r>
      <w:r>
        <w:rPr>
          <w:sz w:val="24"/>
        </w:rPr>
        <w:t>instrumento</w:t>
      </w:r>
      <w:r>
        <w:rPr>
          <w:spacing w:val="-3"/>
          <w:sz w:val="24"/>
        </w:rPr>
        <w:t> </w:t>
      </w:r>
      <w:r>
        <w:rPr>
          <w:sz w:val="24"/>
        </w:rPr>
        <w:t>convocatório,</w:t>
      </w:r>
      <w:r>
        <w:rPr>
          <w:spacing w:val="-4"/>
          <w:sz w:val="24"/>
        </w:rPr>
        <w:t> </w:t>
      </w:r>
      <w:r>
        <w:rPr>
          <w:sz w:val="24"/>
        </w:rPr>
        <w:t>assim</w:t>
      </w:r>
      <w:r>
        <w:rPr>
          <w:spacing w:val="-4"/>
          <w:sz w:val="24"/>
        </w:rPr>
        <w:t> </w:t>
      </w:r>
      <w:r>
        <w:rPr>
          <w:sz w:val="24"/>
        </w:rPr>
        <w:t>considerado</w:t>
      </w:r>
      <w:r>
        <w:rPr>
          <w:spacing w:val="-3"/>
          <w:sz w:val="24"/>
        </w:rPr>
        <w:t> </w:t>
      </w:r>
      <w:r>
        <w:rPr>
          <w:sz w:val="24"/>
        </w:rPr>
        <w:t>o</w:t>
      </w:r>
      <w:r>
        <w:rPr>
          <w:spacing w:val="-4"/>
          <w:sz w:val="24"/>
        </w:rPr>
        <w:t> </w:t>
      </w:r>
      <w:r>
        <w:rPr>
          <w:sz w:val="24"/>
        </w:rPr>
        <w:t>Edital</w:t>
      </w:r>
      <w:r>
        <w:rPr>
          <w:spacing w:val="-4"/>
          <w:sz w:val="24"/>
        </w:rPr>
        <w:t> </w:t>
      </w:r>
      <w:r>
        <w:rPr>
          <w:sz w:val="24"/>
        </w:rPr>
        <w:t>de</w:t>
      </w:r>
      <w:r>
        <w:rPr>
          <w:spacing w:val="-3"/>
          <w:sz w:val="24"/>
        </w:rPr>
        <w:t> </w:t>
      </w:r>
      <w:r>
        <w:rPr>
          <w:spacing w:val="-2"/>
          <w:sz w:val="24"/>
        </w:rPr>
        <w:t>Licitação;</w:t>
      </w:r>
    </w:p>
    <w:p>
      <w:pPr>
        <w:pStyle w:val="BodyText"/>
        <w:spacing w:before="12"/>
      </w:pPr>
    </w:p>
    <w:p>
      <w:pPr>
        <w:pStyle w:val="ListParagraph"/>
        <w:numPr>
          <w:ilvl w:val="2"/>
          <w:numId w:val="44"/>
        </w:numPr>
        <w:tabs>
          <w:tab w:pos="664" w:val="left" w:leader="none"/>
        </w:tabs>
        <w:spacing w:line="249" w:lineRule="auto" w:before="0" w:after="0"/>
        <w:ind w:left="124" w:right="480" w:firstLine="0"/>
        <w:jc w:val="left"/>
        <w:rPr>
          <w:sz w:val="24"/>
        </w:rPr>
      </w:pPr>
      <w:r>
        <w:rPr>
          <w:sz w:val="24"/>
        </w:rPr>
        <w:t>A</w:t>
      </w:r>
      <w:r>
        <w:rPr>
          <w:spacing w:val="-4"/>
          <w:sz w:val="24"/>
        </w:rPr>
        <w:t> </w:t>
      </w:r>
      <w:r>
        <w:rPr>
          <w:sz w:val="24"/>
        </w:rPr>
        <w:t>Proposta</w:t>
      </w:r>
      <w:r>
        <w:rPr>
          <w:spacing w:val="-4"/>
          <w:sz w:val="24"/>
        </w:rPr>
        <w:t> </w:t>
      </w:r>
      <w:r>
        <w:rPr>
          <w:sz w:val="24"/>
        </w:rPr>
        <w:t>do</w:t>
      </w:r>
      <w:r>
        <w:rPr>
          <w:spacing w:val="-8"/>
          <w:sz w:val="24"/>
        </w:rPr>
        <w:t> </w:t>
      </w:r>
      <w:r>
        <w:rPr>
          <w:b/>
          <w:sz w:val="24"/>
        </w:rPr>
        <w:t>CONTRATADO</w:t>
      </w:r>
      <w:r>
        <w:rPr>
          <w:sz w:val="24"/>
        </w:rPr>
        <w:t>,</w:t>
      </w:r>
      <w:r>
        <w:rPr>
          <w:spacing w:val="-4"/>
          <w:sz w:val="24"/>
        </w:rPr>
        <w:t> </w:t>
      </w:r>
      <w:r>
        <w:rPr>
          <w:sz w:val="24"/>
        </w:rPr>
        <w:t>que,</w:t>
      </w:r>
      <w:r>
        <w:rPr>
          <w:spacing w:val="-4"/>
          <w:sz w:val="24"/>
        </w:rPr>
        <w:t> </w:t>
      </w:r>
      <w:r>
        <w:rPr>
          <w:sz w:val="24"/>
        </w:rPr>
        <w:t>em</w:t>
      </w:r>
      <w:r>
        <w:rPr>
          <w:spacing w:val="-4"/>
          <w:sz w:val="24"/>
        </w:rPr>
        <w:t> </w:t>
      </w:r>
      <w:r>
        <w:rPr>
          <w:sz w:val="24"/>
        </w:rPr>
        <w:t>caso</w:t>
      </w:r>
      <w:r>
        <w:rPr>
          <w:spacing w:val="-4"/>
          <w:sz w:val="24"/>
        </w:rPr>
        <w:t> </w:t>
      </w:r>
      <w:r>
        <w:rPr>
          <w:sz w:val="24"/>
        </w:rPr>
        <w:t>de</w:t>
      </w:r>
      <w:r>
        <w:rPr>
          <w:spacing w:val="-4"/>
          <w:sz w:val="24"/>
        </w:rPr>
        <w:t> </w:t>
      </w:r>
      <w:r>
        <w:rPr>
          <w:sz w:val="24"/>
        </w:rPr>
        <w:t>divergência</w:t>
      </w:r>
      <w:r>
        <w:rPr>
          <w:spacing w:val="-4"/>
          <w:sz w:val="24"/>
        </w:rPr>
        <w:t> </w:t>
      </w:r>
      <w:r>
        <w:rPr>
          <w:sz w:val="24"/>
        </w:rPr>
        <w:t>com</w:t>
      </w:r>
      <w:r>
        <w:rPr>
          <w:spacing w:val="-4"/>
          <w:sz w:val="24"/>
        </w:rPr>
        <w:t> </w:t>
      </w:r>
      <w:r>
        <w:rPr>
          <w:sz w:val="24"/>
        </w:rPr>
        <w:t>as</w:t>
      </w:r>
      <w:r>
        <w:rPr>
          <w:spacing w:val="-4"/>
          <w:sz w:val="24"/>
        </w:rPr>
        <w:t> </w:t>
      </w:r>
      <w:r>
        <w:rPr>
          <w:sz w:val="24"/>
        </w:rPr>
        <w:t>condições</w:t>
      </w:r>
      <w:r>
        <w:rPr>
          <w:spacing w:val="-4"/>
          <w:sz w:val="24"/>
        </w:rPr>
        <w:t> </w:t>
      </w:r>
      <w:r>
        <w:rPr>
          <w:sz w:val="24"/>
        </w:rPr>
        <w:t>estabelecidas</w:t>
      </w:r>
      <w:r>
        <w:rPr>
          <w:spacing w:val="-4"/>
          <w:sz w:val="24"/>
        </w:rPr>
        <w:t> </w:t>
      </w:r>
      <w:r>
        <w:rPr>
          <w:sz w:val="24"/>
        </w:rPr>
        <w:t>neste Contrato e nos demais instrumentos anexos, cederá àquelas;</w:t>
      </w:r>
    </w:p>
    <w:p>
      <w:pPr>
        <w:pStyle w:val="BodyText"/>
        <w:spacing w:before="2"/>
      </w:pPr>
    </w:p>
    <w:p>
      <w:pPr>
        <w:pStyle w:val="ListParagraph"/>
        <w:numPr>
          <w:ilvl w:val="1"/>
          <w:numId w:val="44"/>
        </w:numPr>
        <w:tabs>
          <w:tab w:pos="484" w:val="left" w:leader="none"/>
        </w:tabs>
        <w:spacing w:line="249" w:lineRule="auto" w:before="1" w:after="0"/>
        <w:ind w:left="124" w:right="251" w:firstLine="0"/>
        <w:jc w:val="left"/>
        <w:rPr>
          <w:sz w:val="24"/>
        </w:rPr>
      </w:pPr>
      <w:r>
        <w:rPr>
          <w:sz w:val="24"/>
        </w:rPr>
        <w:t>Havendo</w:t>
      </w:r>
      <w:r>
        <w:rPr>
          <w:spacing w:val="-3"/>
          <w:sz w:val="24"/>
        </w:rPr>
        <w:t> </w:t>
      </w:r>
      <w:r>
        <w:rPr>
          <w:sz w:val="24"/>
        </w:rPr>
        <w:t>qualquer</w:t>
      </w:r>
      <w:r>
        <w:rPr>
          <w:spacing w:val="-4"/>
          <w:sz w:val="24"/>
        </w:rPr>
        <w:t> </w:t>
      </w:r>
      <w:r>
        <w:rPr>
          <w:sz w:val="24"/>
        </w:rPr>
        <w:t>divergência</w:t>
      </w:r>
      <w:r>
        <w:rPr>
          <w:spacing w:val="-3"/>
          <w:sz w:val="24"/>
        </w:rPr>
        <w:t> </w:t>
      </w:r>
      <w:r>
        <w:rPr>
          <w:sz w:val="24"/>
        </w:rPr>
        <w:t>entre</w:t>
      </w:r>
      <w:r>
        <w:rPr>
          <w:spacing w:val="-3"/>
          <w:sz w:val="24"/>
        </w:rPr>
        <w:t> </w:t>
      </w:r>
      <w:r>
        <w:rPr>
          <w:sz w:val="24"/>
        </w:rPr>
        <w:t>as</w:t>
      </w:r>
      <w:r>
        <w:rPr>
          <w:spacing w:val="-3"/>
          <w:sz w:val="24"/>
        </w:rPr>
        <w:t> </w:t>
      </w:r>
      <w:r>
        <w:rPr>
          <w:sz w:val="24"/>
        </w:rPr>
        <w:t>disposições</w:t>
      </w:r>
      <w:r>
        <w:rPr>
          <w:spacing w:val="-3"/>
          <w:sz w:val="24"/>
        </w:rPr>
        <w:t> </w:t>
      </w:r>
      <w:r>
        <w:rPr>
          <w:sz w:val="24"/>
        </w:rPr>
        <w:t>deste</w:t>
      </w:r>
      <w:r>
        <w:rPr>
          <w:spacing w:val="-3"/>
          <w:sz w:val="24"/>
        </w:rPr>
        <w:t> </w:t>
      </w:r>
      <w:r>
        <w:rPr>
          <w:sz w:val="24"/>
        </w:rPr>
        <w:t>instrumento</w:t>
      </w:r>
      <w:r>
        <w:rPr>
          <w:spacing w:val="-3"/>
          <w:sz w:val="24"/>
        </w:rPr>
        <w:t> </w:t>
      </w:r>
      <w:r>
        <w:rPr>
          <w:sz w:val="24"/>
        </w:rPr>
        <w:t>e</w:t>
      </w:r>
      <w:r>
        <w:rPr>
          <w:spacing w:val="-3"/>
          <w:sz w:val="24"/>
        </w:rPr>
        <w:t> </w:t>
      </w:r>
      <w:r>
        <w:rPr>
          <w:sz w:val="24"/>
        </w:rPr>
        <w:t>dos</w:t>
      </w:r>
      <w:r>
        <w:rPr>
          <w:spacing w:val="-3"/>
          <w:sz w:val="24"/>
        </w:rPr>
        <w:t> </w:t>
      </w:r>
      <w:r>
        <w:rPr>
          <w:sz w:val="24"/>
        </w:rPr>
        <w:t>seus</w:t>
      </w:r>
      <w:r>
        <w:rPr>
          <w:spacing w:val="-3"/>
          <w:sz w:val="24"/>
        </w:rPr>
        <w:t> </w:t>
      </w:r>
      <w:r>
        <w:rPr>
          <w:sz w:val="24"/>
        </w:rPr>
        <w:t>Anexos,</w:t>
      </w:r>
      <w:r>
        <w:rPr>
          <w:spacing w:val="-3"/>
          <w:sz w:val="24"/>
        </w:rPr>
        <w:t> </w:t>
      </w:r>
      <w:r>
        <w:rPr>
          <w:sz w:val="24"/>
        </w:rPr>
        <w:t>como</w:t>
      </w:r>
      <w:r>
        <w:rPr>
          <w:spacing w:val="-3"/>
          <w:sz w:val="24"/>
        </w:rPr>
        <w:t> </w:t>
      </w:r>
      <w:r>
        <w:rPr>
          <w:sz w:val="24"/>
        </w:rPr>
        <w:t>o</w:t>
      </w:r>
      <w:r>
        <w:rPr>
          <w:spacing w:val="-3"/>
          <w:sz w:val="24"/>
        </w:rPr>
        <w:t> </w:t>
      </w:r>
      <w:r>
        <w:rPr>
          <w:sz w:val="24"/>
        </w:rPr>
        <w:t>Termo de Referência, prevalecerá o disposto no presente Contrato.</w:t>
      </w:r>
    </w:p>
    <w:p>
      <w:pPr>
        <w:pStyle w:val="BodyText"/>
        <w:spacing w:before="50"/>
      </w:pPr>
    </w:p>
    <w:p>
      <w:pPr>
        <w:pStyle w:val="Heading3"/>
      </w:pPr>
      <w:r>
        <w:rPr/>
        <w:t>CLÁUSULA</w:t>
      </w:r>
      <w:r>
        <w:rPr>
          <w:spacing w:val="-7"/>
        </w:rPr>
        <w:t> </w:t>
      </w:r>
      <w:r>
        <w:rPr/>
        <w:t>SEGUNDA</w:t>
      </w:r>
      <w:r>
        <w:rPr>
          <w:spacing w:val="-5"/>
        </w:rPr>
        <w:t> </w:t>
      </w:r>
      <w:r>
        <w:rPr/>
        <w:t>–</w:t>
      </w:r>
      <w:r>
        <w:rPr>
          <w:spacing w:val="-5"/>
        </w:rPr>
        <w:t> </w:t>
      </w:r>
      <w:r>
        <w:rPr/>
        <w:t>VIGÊNCIA</w:t>
      </w:r>
      <w:r>
        <w:rPr>
          <w:spacing w:val="-5"/>
        </w:rPr>
        <w:t> </w:t>
      </w:r>
      <w:r>
        <w:rPr/>
        <w:t>E</w:t>
      </w:r>
      <w:r>
        <w:rPr>
          <w:spacing w:val="-4"/>
        </w:rPr>
        <w:t> </w:t>
      </w:r>
      <w:r>
        <w:rPr>
          <w:spacing w:val="-2"/>
        </w:rPr>
        <w:t>PRORROGAÇÃO</w:t>
      </w:r>
    </w:p>
    <w:p>
      <w:pPr>
        <w:pStyle w:val="BodyText"/>
        <w:spacing w:before="12"/>
        <w:rPr>
          <w:b/>
        </w:rPr>
      </w:pPr>
    </w:p>
    <w:p>
      <w:pPr>
        <w:pStyle w:val="ListParagraph"/>
        <w:numPr>
          <w:ilvl w:val="1"/>
          <w:numId w:val="45"/>
        </w:numPr>
        <w:tabs>
          <w:tab w:pos="487" w:val="left" w:leader="none"/>
        </w:tabs>
        <w:spacing w:line="249" w:lineRule="auto" w:before="0" w:after="0"/>
        <w:ind w:left="124" w:right="126" w:firstLine="0"/>
        <w:jc w:val="left"/>
        <w:rPr>
          <w:sz w:val="24"/>
        </w:rPr>
      </w:pPr>
      <w:r>
        <w:rPr>
          <w:sz w:val="24"/>
        </w:rPr>
        <w:t>O prazo de vigência do Contrato é de 12 (doze) meses, contado da data da divulgação no Portal Nacional de Contratações Públicas.</w:t>
      </w:r>
    </w:p>
    <w:p>
      <w:pPr>
        <w:pStyle w:val="ListParagraph"/>
        <w:numPr>
          <w:ilvl w:val="1"/>
          <w:numId w:val="45"/>
        </w:numPr>
        <w:tabs>
          <w:tab w:pos="496" w:val="left" w:leader="none"/>
        </w:tabs>
        <w:spacing w:line="249" w:lineRule="auto" w:before="242" w:after="0"/>
        <w:ind w:left="124" w:right="123" w:firstLine="0"/>
        <w:jc w:val="both"/>
        <w:rPr>
          <w:sz w:val="24"/>
        </w:rPr>
      </w:pPr>
      <w:r>
        <w:rPr>
          <w:sz w:val="24"/>
        </w:rPr>
        <w:t>O prazo de vigência será automaticamente prorrogado, sem prejuízo da formalização adequada, quando seu objeto não for concluído no período firmado no contrato, nos termos do art. 111 da Lei no 14.133/2021 e do item 12.2 da cláusula décima segunda deste Contrato.</w:t>
      </w:r>
    </w:p>
    <w:p>
      <w:pPr>
        <w:pStyle w:val="Heading3"/>
        <w:spacing w:before="243"/>
      </w:pPr>
      <w:r>
        <w:rPr/>
        <w:t>CLÁUSULA</w:t>
      </w:r>
      <w:r>
        <w:rPr>
          <w:spacing w:val="-7"/>
        </w:rPr>
        <w:t> </w:t>
      </w:r>
      <w:r>
        <w:rPr/>
        <w:t>TERCEIRA</w:t>
      </w:r>
      <w:r>
        <w:rPr>
          <w:spacing w:val="-6"/>
        </w:rPr>
        <w:t> </w:t>
      </w:r>
      <w:r>
        <w:rPr/>
        <w:t>–</w:t>
      </w:r>
      <w:r>
        <w:rPr>
          <w:spacing w:val="-6"/>
        </w:rPr>
        <w:t> </w:t>
      </w:r>
      <w:r>
        <w:rPr/>
        <w:t>EXECUÇÃO,</w:t>
      </w:r>
      <w:r>
        <w:rPr>
          <w:spacing w:val="-5"/>
        </w:rPr>
        <w:t> </w:t>
      </w:r>
      <w:r>
        <w:rPr/>
        <w:t>GESTÃO</w:t>
      </w:r>
      <w:r>
        <w:rPr>
          <w:spacing w:val="-7"/>
        </w:rPr>
        <w:t> </w:t>
      </w:r>
      <w:r>
        <w:rPr/>
        <w:t>E</w:t>
      </w:r>
      <w:r>
        <w:rPr>
          <w:spacing w:val="-6"/>
        </w:rPr>
        <w:t> </w:t>
      </w:r>
      <w:r>
        <w:rPr/>
        <w:t>FISCALIZAÇÃO</w:t>
      </w:r>
      <w:r>
        <w:rPr>
          <w:spacing w:val="-6"/>
        </w:rPr>
        <w:t> </w:t>
      </w:r>
      <w:r>
        <w:rPr>
          <w:spacing w:val="-2"/>
        </w:rPr>
        <w:t>CONTRATUAIS</w:t>
      </w:r>
    </w:p>
    <w:p>
      <w:pPr>
        <w:pStyle w:val="BodyText"/>
        <w:spacing w:before="12"/>
        <w:rPr>
          <w:b/>
        </w:rPr>
      </w:pPr>
    </w:p>
    <w:p>
      <w:pPr>
        <w:pStyle w:val="ListParagraph"/>
        <w:numPr>
          <w:ilvl w:val="1"/>
          <w:numId w:val="46"/>
        </w:numPr>
        <w:tabs>
          <w:tab w:pos="508" w:val="left" w:leader="none"/>
        </w:tabs>
        <w:spacing w:line="249" w:lineRule="auto" w:before="1" w:after="0"/>
        <w:ind w:left="148" w:right="688" w:firstLine="0"/>
        <w:jc w:val="left"/>
        <w:rPr>
          <w:sz w:val="24"/>
        </w:rPr>
      </w:pPr>
      <w:r>
        <w:rPr>
          <w:sz w:val="24"/>
        </w:rPr>
        <w:t>O modelo de gestão e a fiscalização, assim como os prazos e condições de conclusão, entrega, observação</w:t>
      </w:r>
      <w:r>
        <w:rPr>
          <w:spacing w:val="-3"/>
          <w:sz w:val="24"/>
        </w:rPr>
        <w:t> </w:t>
      </w:r>
      <w:r>
        <w:rPr>
          <w:sz w:val="24"/>
        </w:rPr>
        <w:t>e</w:t>
      </w:r>
      <w:r>
        <w:rPr>
          <w:spacing w:val="-3"/>
          <w:sz w:val="24"/>
        </w:rPr>
        <w:t> </w:t>
      </w:r>
      <w:r>
        <w:rPr>
          <w:sz w:val="24"/>
        </w:rPr>
        <w:t>recebimento</w:t>
      </w:r>
      <w:r>
        <w:rPr>
          <w:spacing w:val="-3"/>
          <w:sz w:val="24"/>
        </w:rPr>
        <w:t> </w:t>
      </w:r>
      <w:r>
        <w:rPr>
          <w:sz w:val="24"/>
        </w:rPr>
        <w:t>se</w:t>
      </w:r>
      <w:r>
        <w:rPr>
          <w:spacing w:val="-3"/>
          <w:sz w:val="24"/>
        </w:rPr>
        <w:t> </w:t>
      </w:r>
      <w:r>
        <w:rPr>
          <w:sz w:val="24"/>
        </w:rPr>
        <w:t>submetem</w:t>
      </w:r>
      <w:r>
        <w:rPr>
          <w:spacing w:val="-4"/>
          <w:sz w:val="24"/>
        </w:rPr>
        <w:t> </w:t>
      </w:r>
      <w:r>
        <w:rPr>
          <w:sz w:val="24"/>
        </w:rPr>
        <w:t>ao</w:t>
      </w:r>
      <w:r>
        <w:rPr>
          <w:spacing w:val="-3"/>
          <w:sz w:val="24"/>
        </w:rPr>
        <w:t> </w:t>
      </w:r>
      <w:r>
        <w:rPr>
          <w:sz w:val="24"/>
        </w:rPr>
        <w:t>disposto</w:t>
      </w:r>
      <w:r>
        <w:rPr>
          <w:spacing w:val="-3"/>
          <w:sz w:val="24"/>
        </w:rPr>
        <w:t> </w:t>
      </w:r>
      <w:r>
        <w:rPr>
          <w:sz w:val="24"/>
        </w:rPr>
        <w:t>no</w:t>
      </w:r>
      <w:r>
        <w:rPr>
          <w:spacing w:val="-3"/>
          <w:sz w:val="24"/>
        </w:rPr>
        <w:t> </w:t>
      </w:r>
      <w:r>
        <w:rPr>
          <w:sz w:val="24"/>
        </w:rPr>
        <w:t>Termo</w:t>
      </w:r>
      <w:r>
        <w:rPr>
          <w:spacing w:val="-3"/>
          <w:sz w:val="24"/>
        </w:rPr>
        <w:t> </w:t>
      </w:r>
      <w:r>
        <w:rPr>
          <w:sz w:val="24"/>
        </w:rPr>
        <w:t>de</w:t>
      </w:r>
      <w:r>
        <w:rPr>
          <w:spacing w:val="-3"/>
          <w:sz w:val="24"/>
        </w:rPr>
        <w:t> </w:t>
      </w:r>
      <w:r>
        <w:rPr>
          <w:sz w:val="24"/>
        </w:rPr>
        <w:t>Referência</w:t>
      </w:r>
      <w:r>
        <w:rPr>
          <w:spacing w:val="-3"/>
          <w:sz w:val="24"/>
        </w:rPr>
        <w:t> </w:t>
      </w:r>
      <w:r>
        <w:rPr>
          <w:sz w:val="24"/>
        </w:rPr>
        <w:t>anexo</w:t>
      </w:r>
      <w:r>
        <w:rPr>
          <w:spacing w:val="-3"/>
          <w:sz w:val="24"/>
        </w:rPr>
        <w:t> </w:t>
      </w:r>
      <w:r>
        <w:rPr>
          <w:sz w:val="24"/>
        </w:rPr>
        <w:t>a</w:t>
      </w:r>
      <w:r>
        <w:rPr>
          <w:spacing w:val="-3"/>
          <w:sz w:val="24"/>
        </w:rPr>
        <w:t> </w:t>
      </w:r>
      <w:r>
        <w:rPr>
          <w:sz w:val="24"/>
        </w:rPr>
        <w:t>este</w:t>
      </w:r>
      <w:r>
        <w:rPr>
          <w:spacing w:val="-3"/>
          <w:sz w:val="24"/>
        </w:rPr>
        <w:t> </w:t>
      </w:r>
      <w:r>
        <w:rPr>
          <w:sz w:val="24"/>
        </w:rPr>
        <w:t>Contrato</w:t>
      </w:r>
      <w:r>
        <w:rPr>
          <w:spacing w:val="-3"/>
          <w:sz w:val="24"/>
        </w:rPr>
        <w:t> </w:t>
      </w:r>
      <w:r>
        <w:rPr>
          <w:sz w:val="24"/>
        </w:rPr>
        <w:t>e</w:t>
      </w:r>
      <w:r>
        <w:rPr>
          <w:spacing w:val="-3"/>
          <w:sz w:val="24"/>
        </w:rPr>
        <w:t> </w:t>
      </w:r>
      <w:r>
        <w:rPr>
          <w:sz w:val="24"/>
        </w:rPr>
        <w:t>no Decreto nº 48.817, 24 de novembro de 2023.</w:t>
      </w:r>
    </w:p>
    <w:p>
      <w:pPr>
        <w:pStyle w:val="BodyText"/>
        <w:spacing w:before="15"/>
      </w:pPr>
    </w:p>
    <w:p>
      <w:pPr>
        <w:pStyle w:val="Heading3"/>
        <w:ind w:left="148"/>
      </w:pPr>
      <w:r>
        <w:rPr/>
        <w:t>CLÁUSULA</w:t>
      </w:r>
      <w:r>
        <w:rPr>
          <w:spacing w:val="-5"/>
        </w:rPr>
        <w:t> </w:t>
      </w:r>
      <w:r>
        <w:rPr/>
        <w:t>QUARTA</w:t>
      </w:r>
      <w:r>
        <w:rPr>
          <w:spacing w:val="-5"/>
        </w:rPr>
        <w:t> </w:t>
      </w:r>
      <w:r>
        <w:rPr/>
        <w:t>–</w:t>
      </w:r>
      <w:r>
        <w:rPr>
          <w:spacing w:val="-4"/>
        </w:rPr>
        <w:t> </w:t>
      </w:r>
      <w:r>
        <w:rPr>
          <w:spacing w:val="-2"/>
        </w:rPr>
        <w:t>SUBCONTRATAÇÃO</w:t>
      </w:r>
    </w:p>
    <w:p>
      <w:pPr>
        <w:pStyle w:val="BodyText"/>
        <w:spacing w:before="24"/>
        <w:rPr>
          <w:b/>
        </w:rPr>
      </w:pPr>
    </w:p>
    <w:p>
      <w:pPr>
        <w:pStyle w:val="ListParagraph"/>
        <w:numPr>
          <w:ilvl w:val="1"/>
          <w:numId w:val="47"/>
        </w:numPr>
        <w:tabs>
          <w:tab w:pos="484" w:val="left" w:leader="none"/>
        </w:tabs>
        <w:spacing w:line="240" w:lineRule="auto" w:before="0" w:after="0"/>
        <w:ind w:left="484" w:right="0" w:hanging="360"/>
        <w:jc w:val="left"/>
        <w:rPr>
          <w:sz w:val="24"/>
        </w:rPr>
      </w:pPr>
      <w:r>
        <w:rPr>
          <w:sz w:val="24"/>
        </w:rPr>
        <w:t>Não</w:t>
      </w:r>
      <w:r>
        <w:rPr>
          <w:spacing w:val="-4"/>
          <w:sz w:val="24"/>
        </w:rPr>
        <w:t> </w:t>
      </w:r>
      <w:r>
        <w:rPr>
          <w:sz w:val="24"/>
        </w:rPr>
        <w:t>será</w:t>
      </w:r>
      <w:r>
        <w:rPr>
          <w:spacing w:val="-3"/>
          <w:sz w:val="24"/>
        </w:rPr>
        <w:t> </w:t>
      </w:r>
      <w:r>
        <w:rPr>
          <w:sz w:val="24"/>
        </w:rPr>
        <w:t>admitida</w:t>
      </w:r>
      <w:r>
        <w:rPr>
          <w:spacing w:val="-3"/>
          <w:sz w:val="24"/>
        </w:rPr>
        <w:t> </w:t>
      </w:r>
      <w:r>
        <w:rPr>
          <w:sz w:val="24"/>
        </w:rPr>
        <w:t>a</w:t>
      </w:r>
      <w:r>
        <w:rPr>
          <w:spacing w:val="-3"/>
          <w:sz w:val="24"/>
        </w:rPr>
        <w:t> </w:t>
      </w:r>
      <w:r>
        <w:rPr>
          <w:sz w:val="24"/>
        </w:rPr>
        <w:t>subcontratação</w:t>
      </w:r>
      <w:r>
        <w:rPr>
          <w:spacing w:val="-3"/>
          <w:sz w:val="24"/>
        </w:rPr>
        <w:t> </w:t>
      </w:r>
      <w:r>
        <w:rPr>
          <w:sz w:val="24"/>
        </w:rPr>
        <w:t>do</w:t>
      </w:r>
      <w:r>
        <w:rPr>
          <w:spacing w:val="-3"/>
          <w:sz w:val="24"/>
        </w:rPr>
        <w:t> </w:t>
      </w:r>
      <w:r>
        <w:rPr>
          <w:sz w:val="24"/>
        </w:rPr>
        <w:t>objeto</w:t>
      </w:r>
      <w:r>
        <w:rPr>
          <w:spacing w:val="-3"/>
          <w:sz w:val="24"/>
        </w:rPr>
        <w:t> </w:t>
      </w:r>
      <w:r>
        <w:rPr>
          <w:spacing w:val="-2"/>
          <w:sz w:val="24"/>
        </w:rPr>
        <w:t>contratual.</w:t>
      </w:r>
    </w:p>
    <w:p>
      <w:pPr>
        <w:pStyle w:val="BodyText"/>
        <w:spacing w:before="24"/>
      </w:pPr>
    </w:p>
    <w:p>
      <w:pPr>
        <w:pStyle w:val="Heading3"/>
      </w:pPr>
      <w:r>
        <w:rPr/>
        <w:t>CLÁUSULA</w:t>
      </w:r>
      <w:r>
        <w:rPr>
          <w:spacing w:val="-5"/>
        </w:rPr>
        <w:t> </w:t>
      </w:r>
      <w:r>
        <w:rPr/>
        <w:t>QUINTA</w:t>
      </w:r>
      <w:r>
        <w:rPr>
          <w:spacing w:val="-5"/>
        </w:rPr>
        <w:t> </w:t>
      </w:r>
      <w:r>
        <w:rPr/>
        <w:t>–</w:t>
      </w:r>
      <w:r>
        <w:rPr>
          <w:spacing w:val="-4"/>
        </w:rPr>
        <w:t> </w:t>
      </w:r>
      <w:r>
        <w:rPr>
          <w:spacing w:val="-2"/>
        </w:rPr>
        <w:t>PREÇO</w:t>
      </w:r>
    </w:p>
    <w:p>
      <w:pPr>
        <w:pStyle w:val="BodyText"/>
        <w:spacing w:before="12"/>
        <w:rPr>
          <w:b/>
        </w:rPr>
      </w:pPr>
    </w:p>
    <w:p>
      <w:pPr>
        <w:pStyle w:val="ListParagraph"/>
        <w:numPr>
          <w:ilvl w:val="1"/>
          <w:numId w:val="48"/>
        </w:numPr>
        <w:tabs>
          <w:tab w:pos="484" w:val="left" w:leader="none"/>
          <w:tab w:pos="5585" w:val="left" w:leader="dot"/>
        </w:tabs>
        <w:spacing w:line="240" w:lineRule="auto" w:before="1" w:after="0"/>
        <w:ind w:left="484" w:right="0" w:hanging="360"/>
        <w:jc w:val="left"/>
        <w:rPr>
          <w:sz w:val="24"/>
        </w:rPr>
      </w:pPr>
      <w:r>
        <w:rPr>
          <w:sz w:val="24"/>
        </w:rPr>
        <w:t>O</w:t>
      </w:r>
      <w:r>
        <w:rPr>
          <w:spacing w:val="-3"/>
          <w:sz w:val="24"/>
        </w:rPr>
        <w:t> </w:t>
      </w:r>
      <w:r>
        <w:rPr>
          <w:sz w:val="24"/>
        </w:rPr>
        <w:t>valor</w:t>
      </w:r>
      <w:r>
        <w:rPr>
          <w:spacing w:val="-2"/>
          <w:sz w:val="24"/>
        </w:rPr>
        <w:t> </w:t>
      </w:r>
      <w:r>
        <w:rPr>
          <w:sz w:val="24"/>
        </w:rPr>
        <w:t>total</w:t>
      </w:r>
      <w:r>
        <w:rPr>
          <w:spacing w:val="-3"/>
          <w:sz w:val="24"/>
        </w:rPr>
        <w:t> </w:t>
      </w:r>
      <w:r>
        <w:rPr>
          <w:sz w:val="24"/>
        </w:rPr>
        <w:t>máximo</w:t>
      </w:r>
      <w:r>
        <w:rPr>
          <w:spacing w:val="-1"/>
          <w:sz w:val="24"/>
        </w:rPr>
        <w:t> </w:t>
      </w:r>
      <w:r>
        <w:rPr>
          <w:sz w:val="24"/>
        </w:rPr>
        <w:t>do</w:t>
      </w:r>
      <w:r>
        <w:rPr>
          <w:spacing w:val="-2"/>
          <w:sz w:val="24"/>
        </w:rPr>
        <w:t> </w:t>
      </w:r>
      <w:r>
        <w:rPr>
          <w:sz w:val="24"/>
        </w:rPr>
        <w:t>Contrato</w:t>
      </w:r>
      <w:r>
        <w:rPr>
          <w:spacing w:val="-1"/>
          <w:sz w:val="24"/>
        </w:rPr>
        <w:t> </w:t>
      </w:r>
      <w:r>
        <w:rPr>
          <w:sz w:val="24"/>
        </w:rPr>
        <w:t>é</w:t>
      </w:r>
      <w:r>
        <w:rPr>
          <w:spacing w:val="-2"/>
          <w:sz w:val="24"/>
        </w:rPr>
        <w:t> </w:t>
      </w:r>
      <w:r>
        <w:rPr>
          <w:sz w:val="24"/>
        </w:rPr>
        <w:t>de</w:t>
      </w:r>
      <w:r>
        <w:rPr>
          <w:spacing w:val="-1"/>
          <w:sz w:val="24"/>
        </w:rPr>
        <w:t> </w:t>
      </w:r>
      <w:r>
        <w:rPr>
          <w:sz w:val="24"/>
        </w:rPr>
        <w:t>R$</w:t>
      </w:r>
      <w:r>
        <w:rPr>
          <w:spacing w:val="3"/>
          <w:sz w:val="24"/>
        </w:rPr>
        <w:t> </w:t>
      </w:r>
      <w:r>
        <w:rPr>
          <w:sz w:val="24"/>
        </w:rPr>
        <w:t>.........</w:t>
      </w:r>
      <w:r>
        <w:rPr>
          <w:spacing w:val="-1"/>
          <w:sz w:val="24"/>
        </w:rPr>
        <w:t> </w:t>
      </w:r>
      <w:r>
        <w:rPr>
          <w:spacing w:val="-10"/>
          <w:sz w:val="24"/>
        </w:rPr>
        <w:t>(</w:t>
      </w:r>
      <w:r>
        <w:rPr>
          <w:sz w:val="24"/>
        </w:rPr>
        <w:tab/>
      </w:r>
      <w:r>
        <w:rPr>
          <w:spacing w:val="-5"/>
          <w:sz w:val="24"/>
        </w:rPr>
        <w:t>).</w:t>
      </w:r>
    </w:p>
    <w:p>
      <w:pPr>
        <w:pStyle w:val="BodyText"/>
        <w:spacing w:before="12"/>
      </w:pPr>
    </w:p>
    <w:p>
      <w:pPr>
        <w:pStyle w:val="ListParagraph"/>
        <w:numPr>
          <w:ilvl w:val="1"/>
          <w:numId w:val="48"/>
        </w:numPr>
        <w:tabs>
          <w:tab w:pos="484" w:val="left" w:leader="none"/>
        </w:tabs>
        <w:spacing w:line="249" w:lineRule="auto" w:before="0" w:after="0"/>
        <w:ind w:left="124" w:right="119" w:firstLine="0"/>
        <w:jc w:val="left"/>
        <w:rPr>
          <w:sz w:val="24"/>
        </w:rPr>
      </w:pPr>
      <w:r>
        <w:rPr>
          <w:sz w:val="24"/>
        </w:rPr>
        <w:t>No</w:t>
      </w:r>
      <w:r>
        <w:rPr>
          <w:spacing w:val="-3"/>
          <w:sz w:val="24"/>
        </w:rPr>
        <w:t> </w:t>
      </w:r>
      <w:r>
        <w:rPr>
          <w:sz w:val="24"/>
        </w:rPr>
        <w:t>valor</w:t>
      </w:r>
      <w:r>
        <w:rPr>
          <w:spacing w:val="-4"/>
          <w:sz w:val="24"/>
        </w:rPr>
        <w:t> </w:t>
      </w:r>
      <w:r>
        <w:rPr>
          <w:sz w:val="24"/>
        </w:rPr>
        <w:t>acima</w:t>
      </w:r>
      <w:r>
        <w:rPr>
          <w:spacing w:val="-3"/>
          <w:sz w:val="24"/>
        </w:rPr>
        <w:t> </w:t>
      </w:r>
      <w:r>
        <w:rPr>
          <w:sz w:val="24"/>
        </w:rPr>
        <w:t>estão</w:t>
      </w:r>
      <w:r>
        <w:rPr>
          <w:spacing w:val="-3"/>
          <w:sz w:val="24"/>
        </w:rPr>
        <w:t> </w:t>
      </w:r>
      <w:r>
        <w:rPr>
          <w:sz w:val="24"/>
        </w:rPr>
        <w:t>incluídas</w:t>
      </w:r>
      <w:r>
        <w:rPr>
          <w:spacing w:val="-3"/>
          <w:sz w:val="24"/>
        </w:rPr>
        <w:t> </w:t>
      </w:r>
      <w:r>
        <w:rPr>
          <w:sz w:val="24"/>
        </w:rPr>
        <w:t>todas</w:t>
      </w:r>
      <w:r>
        <w:rPr>
          <w:spacing w:val="-3"/>
          <w:sz w:val="24"/>
        </w:rPr>
        <w:t> </w:t>
      </w:r>
      <w:r>
        <w:rPr>
          <w:sz w:val="24"/>
        </w:rPr>
        <w:t>as</w:t>
      </w:r>
      <w:r>
        <w:rPr>
          <w:spacing w:val="-3"/>
          <w:sz w:val="24"/>
        </w:rPr>
        <w:t> </w:t>
      </w:r>
      <w:r>
        <w:rPr>
          <w:sz w:val="24"/>
        </w:rPr>
        <w:t>despesas</w:t>
      </w:r>
      <w:r>
        <w:rPr>
          <w:spacing w:val="-3"/>
          <w:sz w:val="24"/>
        </w:rPr>
        <w:t> </w:t>
      </w:r>
      <w:r>
        <w:rPr>
          <w:sz w:val="24"/>
        </w:rPr>
        <w:t>ordinárias</w:t>
      </w:r>
      <w:r>
        <w:rPr>
          <w:spacing w:val="-3"/>
          <w:sz w:val="24"/>
        </w:rPr>
        <w:t> </w:t>
      </w:r>
      <w:r>
        <w:rPr>
          <w:sz w:val="24"/>
        </w:rPr>
        <w:t>diretas</w:t>
      </w:r>
      <w:r>
        <w:rPr>
          <w:spacing w:val="-3"/>
          <w:sz w:val="24"/>
        </w:rPr>
        <w:t> </w:t>
      </w:r>
      <w:r>
        <w:rPr>
          <w:sz w:val="24"/>
        </w:rPr>
        <w:t>e</w:t>
      </w:r>
      <w:r>
        <w:rPr>
          <w:spacing w:val="-3"/>
          <w:sz w:val="24"/>
        </w:rPr>
        <w:t> </w:t>
      </w:r>
      <w:r>
        <w:rPr>
          <w:sz w:val="24"/>
        </w:rPr>
        <w:t>indiretas</w:t>
      </w:r>
      <w:r>
        <w:rPr>
          <w:spacing w:val="-3"/>
          <w:sz w:val="24"/>
        </w:rPr>
        <w:t> </w:t>
      </w:r>
      <w:r>
        <w:rPr>
          <w:sz w:val="24"/>
        </w:rPr>
        <w:t>decorrentes</w:t>
      </w:r>
      <w:r>
        <w:rPr>
          <w:spacing w:val="-3"/>
          <w:sz w:val="24"/>
        </w:rPr>
        <w:t> </w:t>
      </w:r>
      <w:r>
        <w:rPr>
          <w:sz w:val="24"/>
        </w:rPr>
        <w:t>da</w:t>
      </w:r>
      <w:r>
        <w:rPr>
          <w:spacing w:val="-3"/>
          <w:sz w:val="24"/>
        </w:rPr>
        <w:t> </w:t>
      </w:r>
      <w:r>
        <w:rPr>
          <w:sz w:val="24"/>
        </w:rPr>
        <w:t>execução</w:t>
      </w:r>
      <w:r>
        <w:rPr>
          <w:spacing w:val="-3"/>
          <w:sz w:val="24"/>
        </w:rPr>
        <w:t> </w:t>
      </w:r>
      <w:r>
        <w:rPr>
          <w:sz w:val="24"/>
        </w:rPr>
        <w:t>do objeto, inclusive tributos, encargos sociais, trabalhistas, previdenciários, fiscais e comerciais incidentes, taxa de administração, frete, seguro e outros necessários ao cumprimento integral do objeto da contratação.</w:t>
      </w:r>
    </w:p>
    <w:p>
      <w:pPr>
        <w:pStyle w:val="BodyText"/>
        <w:spacing w:before="3"/>
      </w:pPr>
    </w:p>
    <w:p>
      <w:pPr>
        <w:pStyle w:val="ListParagraph"/>
        <w:numPr>
          <w:ilvl w:val="1"/>
          <w:numId w:val="48"/>
        </w:numPr>
        <w:tabs>
          <w:tab w:pos="484" w:val="left" w:leader="none"/>
        </w:tabs>
        <w:spacing w:line="240" w:lineRule="auto" w:before="0" w:after="0"/>
        <w:ind w:left="484" w:right="0" w:hanging="360"/>
        <w:jc w:val="left"/>
        <w:rPr>
          <w:sz w:val="24"/>
        </w:rPr>
      </w:pPr>
      <w:r>
        <w:rPr>
          <w:sz w:val="24"/>
        </w:rPr>
        <w:t>Os</w:t>
      </w:r>
      <w:r>
        <w:rPr>
          <w:spacing w:val="-7"/>
          <w:sz w:val="24"/>
        </w:rPr>
        <w:t> </w:t>
      </w:r>
      <w:r>
        <w:rPr>
          <w:sz w:val="24"/>
        </w:rPr>
        <w:t>pagamentos</w:t>
      </w:r>
      <w:r>
        <w:rPr>
          <w:spacing w:val="-4"/>
          <w:sz w:val="24"/>
        </w:rPr>
        <w:t> </w:t>
      </w:r>
      <w:r>
        <w:rPr>
          <w:sz w:val="24"/>
        </w:rPr>
        <w:t>devidos</w:t>
      </w:r>
      <w:r>
        <w:rPr>
          <w:spacing w:val="-5"/>
          <w:sz w:val="24"/>
        </w:rPr>
        <w:t> </w:t>
      </w:r>
      <w:r>
        <w:rPr>
          <w:sz w:val="24"/>
        </w:rPr>
        <w:t>ao</w:t>
      </w:r>
      <w:r>
        <w:rPr>
          <w:spacing w:val="-2"/>
          <w:sz w:val="24"/>
        </w:rPr>
        <w:t> </w:t>
      </w:r>
      <w:r>
        <w:rPr>
          <w:b/>
          <w:sz w:val="24"/>
        </w:rPr>
        <w:t>CONTRATADO</w:t>
      </w:r>
      <w:r>
        <w:rPr>
          <w:b/>
          <w:spacing w:val="-9"/>
          <w:sz w:val="24"/>
        </w:rPr>
        <w:t> </w:t>
      </w:r>
      <w:r>
        <w:rPr>
          <w:sz w:val="24"/>
        </w:rPr>
        <w:t>dependerão</w:t>
      </w:r>
      <w:r>
        <w:rPr>
          <w:spacing w:val="-4"/>
          <w:sz w:val="24"/>
        </w:rPr>
        <w:t> </w:t>
      </w:r>
      <w:r>
        <w:rPr>
          <w:sz w:val="24"/>
        </w:rPr>
        <w:t>dos</w:t>
      </w:r>
      <w:r>
        <w:rPr>
          <w:spacing w:val="-5"/>
          <w:sz w:val="24"/>
        </w:rPr>
        <w:t> </w:t>
      </w:r>
      <w:r>
        <w:rPr>
          <w:sz w:val="24"/>
        </w:rPr>
        <w:t>quantitativos</w:t>
      </w:r>
      <w:r>
        <w:rPr>
          <w:spacing w:val="-4"/>
          <w:sz w:val="24"/>
        </w:rPr>
        <w:t> </w:t>
      </w:r>
      <w:r>
        <w:rPr>
          <w:sz w:val="24"/>
        </w:rPr>
        <w:t>efetivamente</w:t>
      </w:r>
      <w:r>
        <w:rPr>
          <w:spacing w:val="-4"/>
          <w:sz w:val="24"/>
        </w:rPr>
        <w:t> </w:t>
      </w:r>
      <w:r>
        <w:rPr>
          <w:spacing w:val="-2"/>
          <w:sz w:val="24"/>
        </w:rPr>
        <w:t>fornecidos.</w:t>
      </w:r>
    </w:p>
    <w:p>
      <w:pPr>
        <w:pStyle w:val="BodyText"/>
        <w:spacing w:before="24"/>
      </w:pPr>
    </w:p>
    <w:p>
      <w:pPr>
        <w:pStyle w:val="Heading3"/>
      </w:pPr>
      <w:r>
        <w:rPr/>
        <w:t>CLÁUSULA</w:t>
      </w:r>
      <w:r>
        <w:rPr>
          <w:spacing w:val="-5"/>
        </w:rPr>
        <w:t> </w:t>
      </w:r>
      <w:r>
        <w:rPr/>
        <w:t>SEXTA</w:t>
      </w:r>
      <w:r>
        <w:rPr>
          <w:spacing w:val="-5"/>
        </w:rPr>
        <w:t> </w:t>
      </w:r>
      <w:r>
        <w:rPr/>
        <w:t>–</w:t>
      </w:r>
      <w:r>
        <w:rPr>
          <w:spacing w:val="-3"/>
        </w:rPr>
        <w:t> </w:t>
      </w:r>
      <w:r>
        <w:rPr>
          <w:spacing w:val="-2"/>
        </w:rPr>
        <w:t>PAGAMENTO</w:t>
      </w:r>
    </w:p>
    <w:p>
      <w:pPr>
        <w:pStyle w:val="BodyText"/>
        <w:spacing w:before="24"/>
        <w:rPr>
          <w:b/>
        </w:rPr>
      </w:pPr>
    </w:p>
    <w:p>
      <w:pPr>
        <w:pStyle w:val="ListParagraph"/>
        <w:numPr>
          <w:ilvl w:val="1"/>
          <w:numId w:val="49"/>
        </w:numPr>
        <w:tabs>
          <w:tab w:pos="496" w:val="left" w:leader="none"/>
          <w:tab w:pos="8455" w:val="left" w:leader="dot"/>
        </w:tabs>
        <w:spacing w:line="240" w:lineRule="auto" w:before="0" w:after="0"/>
        <w:ind w:left="496" w:right="0" w:hanging="372"/>
        <w:jc w:val="left"/>
        <w:rPr>
          <w:sz w:val="24"/>
        </w:rPr>
      </w:pPr>
      <w:r>
        <w:rPr>
          <w:sz w:val="24"/>
        </w:rPr>
        <w:t>O</w:t>
      </w:r>
      <w:r>
        <w:rPr>
          <w:spacing w:val="-2"/>
          <w:sz w:val="24"/>
        </w:rPr>
        <w:t> </w:t>
      </w:r>
      <w:r>
        <w:rPr>
          <w:sz w:val="24"/>
        </w:rPr>
        <w:t>CONTRATANTE</w:t>
      </w:r>
      <w:r>
        <w:rPr>
          <w:spacing w:val="-2"/>
          <w:sz w:val="24"/>
        </w:rPr>
        <w:t> </w:t>
      </w:r>
      <w:r>
        <w:rPr>
          <w:sz w:val="24"/>
        </w:rPr>
        <w:t>deverá pagar</w:t>
      </w:r>
      <w:r>
        <w:rPr>
          <w:spacing w:val="-2"/>
          <w:sz w:val="24"/>
        </w:rPr>
        <w:t> </w:t>
      </w:r>
      <w:r>
        <w:rPr>
          <w:sz w:val="24"/>
        </w:rPr>
        <w:t>ao CONTRATADO</w:t>
      </w:r>
      <w:r>
        <w:rPr>
          <w:spacing w:val="-2"/>
          <w:sz w:val="24"/>
        </w:rPr>
        <w:t> </w:t>
      </w:r>
      <w:r>
        <w:rPr>
          <w:sz w:val="24"/>
        </w:rPr>
        <w:t>o</w:t>
      </w:r>
      <w:r>
        <w:rPr>
          <w:spacing w:val="-1"/>
          <w:sz w:val="24"/>
        </w:rPr>
        <w:t> </w:t>
      </w:r>
      <w:r>
        <w:rPr>
          <w:sz w:val="24"/>
        </w:rPr>
        <w:t>valor</w:t>
      </w:r>
      <w:r>
        <w:rPr>
          <w:spacing w:val="-1"/>
          <w:sz w:val="24"/>
        </w:rPr>
        <w:t> </w:t>
      </w:r>
      <w:r>
        <w:rPr>
          <w:sz w:val="24"/>
        </w:rPr>
        <w:t>total</w:t>
      </w:r>
      <w:r>
        <w:rPr>
          <w:spacing w:val="-2"/>
          <w:sz w:val="24"/>
        </w:rPr>
        <w:t> </w:t>
      </w:r>
      <w:r>
        <w:rPr>
          <w:sz w:val="24"/>
        </w:rPr>
        <w:t>de </w:t>
      </w:r>
      <w:r>
        <w:rPr>
          <w:spacing w:val="-5"/>
          <w:sz w:val="24"/>
        </w:rPr>
        <w:t>R$</w:t>
      </w:r>
      <w:r>
        <w:rPr>
          <w:sz w:val="24"/>
        </w:rPr>
        <w:tab/>
        <w:t>,diretamente</w:t>
      </w:r>
      <w:r>
        <w:rPr>
          <w:spacing w:val="6"/>
          <w:sz w:val="24"/>
        </w:rPr>
        <w:t> </w:t>
      </w:r>
      <w:r>
        <w:rPr>
          <w:sz w:val="24"/>
        </w:rPr>
        <w:t>na</w:t>
      </w:r>
      <w:r>
        <w:rPr>
          <w:spacing w:val="8"/>
          <w:sz w:val="24"/>
        </w:rPr>
        <w:t> </w:t>
      </w:r>
      <w:r>
        <w:rPr>
          <w:spacing w:val="-2"/>
          <w:sz w:val="24"/>
        </w:rPr>
        <w:t>conta</w:t>
      </w:r>
    </w:p>
    <w:p>
      <w:pPr>
        <w:pStyle w:val="BodyText"/>
        <w:tabs>
          <w:tab w:pos="3165" w:val="left" w:leader="dot"/>
        </w:tabs>
        <w:spacing w:before="25"/>
        <w:ind w:left="124"/>
      </w:pPr>
      <w:r>
        <w:rPr/>
        <w:t>corrente</w:t>
      </w:r>
      <w:r>
        <w:rPr>
          <w:spacing w:val="2"/>
        </w:rPr>
        <w:t> </w:t>
      </w:r>
      <w:r>
        <w:rPr/>
        <w:t>nº</w:t>
      </w:r>
      <w:r>
        <w:rPr>
          <w:spacing w:val="2"/>
        </w:rPr>
        <w:t> </w:t>
      </w:r>
      <w:r>
        <w:rPr/>
        <w:t>......</w:t>
      </w:r>
      <w:r>
        <w:rPr>
          <w:spacing w:val="3"/>
        </w:rPr>
        <w:t> </w:t>
      </w:r>
      <w:r>
        <w:rPr/>
        <w:t>da</w:t>
      </w:r>
      <w:r>
        <w:rPr>
          <w:spacing w:val="3"/>
        </w:rPr>
        <w:t> </w:t>
      </w:r>
      <w:r>
        <w:rPr>
          <w:spacing w:val="-2"/>
        </w:rPr>
        <w:t>agência</w:t>
      </w:r>
      <w:r>
        <w:rPr/>
        <w:tab/>
        <w:t>,</w:t>
      </w:r>
      <w:r>
        <w:rPr>
          <w:spacing w:val="-8"/>
        </w:rPr>
        <w:t> </w:t>
      </w:r>
      <w:r>
        <w:rPr/>
        <w:t>de</w:t>
      </w:r>
      <w:r>
        <w:rPr>
          <w:spacing w:val="-5"/>
        </w:rPr>
        <w:t> </w:t>
      </w:r>
      <w:r>
        <w:rPr/>
        <w:t>titularidade</w:t>
      </w:r>
      <w:r>
        <w:rPr>
          <w:spacing w:val="-5"/>
        </w:rPr>
        <w:t> </w:t>
      </w:r>
      <w:r>
        <w:rPr/>
        <w:t>do</w:t>
      </w:r>
      <w:r>
        <w:rPr>
          <w:spacing w:val="-5"/>
        </w:rPr>
        <w:t> </w:t>
      </w:r>
      <w:r>
        <w:rPr/>
        <w:t>CONTRATADO,</w:t>
      </w:r>
      <w:r>
        <w:rPr>
          <w:spacing w:val="-6"/>
        </w:rPr>
        <w:t> </w:t>
      </w:r>
      <w:r>
        <w:rPr/>
        <w:t>junto</w:t>
      </w:r>
      <w:r>
        <w:rPr>
          <w:spacing w:val="-5"/>
        </w:rPr>
        <w:t> </w:t>
      </w:r>
      <w:r>
        <w:rPr/>
        <w:t>à</w:t>
      </w:r>
      <w:r>
        <w:rPr>
          <w:spacing w:val="-5"/>
        </w:rPr>
        <w:t> </w:t>
      </w:r>
      <w:r>
        <w:rPr/>
        <w:t>instituição</w:t>
      </w:r>
      <w:r>
        <w:rPr>
          <w:spacing w:val="-5"/>
        </w:rPr>
        <w:t> </w:t>
      </w:r>
      <w:r>
        <w:rPr/>
        <w:t>financeira</w:t>
      </w:r>
      <w:r>
        <w:rPr>
          <w:spacing w:val="-5"/>
        </w:rPr>
        <w:t> </w:t>
      </w:r>
      <w:r>
        <w:rPr>
          <w:spacing w:val="-2"/>
        </w:rPr>
        <w:t>contratada</w:t>
      </w:r>
    </w:p>
    <w:p>
      <w:pPr>
        <w:pStyle w:val="BodyText"/>
        <w:spacing w:before="24"/>
        <w:ind w:left="124"/>
      </w:pPr>
      <w:r>
        <w:rPr/>
        <w:t>pelo</w:t>
      </w:r>
      <w:r>
        <w:rPr>
          <w:spacing w:val="-3"/>
        </w:rPr>
        <w:t> </w:t>
      </w:r>
      <w:r>
        <w:rPr/>
        <w:t>Estado</w:t>
      </w:r>
      <w:r>
        <w:rPr>
          <w:spacing w:val="-2"/>
        </w:rPr>
        <w:t> </w:t>
      </w:r>
      <w:r>
        <w:rPr/>
        <w:t>do</w:t>
      </w:r>
      <w:r>
        <w:rPr>
          <w:spacing w:val="-2"/>
        </w:rPr>
        <w:t> </w:t>
      </w:r>
      <w:r>
        <w:rPr/>
        <w:t>Rio</w:t>
      </w:r>
      <w:r>
        <w:rPr>
          <w:spacing w:val="-2"/>
        </w:rPr>
        <w:t> </w:t>
      </w:r>
      <w:r>
        <w:rPr/>
        <w:t>de</w:t>
      </w:r>
      <w:r>
        <w:rPr>
          <w:spacing w:val="-3"/>
        </w:rPr>
        <w:t> </w:t>
      </w:r>
      <w:r>
        <w:rPr/>
        <w:t>Janeiro,</w:t>
      </w:r>
      <w:r>
        <w:rPr>
          <w:spacing w:val="-2"/>
        </w:rPr>
        <w:t> </w:t>
      </w:r>
      <w:r>
        <w:rPr/>
        <w:t>observando-se</w:t>
      </w:r>
      <w:r>
        <w:rPr>
          <w:spacing w:val="-2"/>
        </w:rPr>
        <w:t> </w:t>
      </w:r>
      <w:r>
        <w:rPr/>
        <w:t>o</w:t>
      </w:r>
      <w:r>
        <w:rPr>
          <w:spacing w:val="-2"/>
        </w:rPr>
        <w:t> </w:t>
      </w:r>
      <w:r>
        <w:rPr/>
        <w:t>disposto</w:t>
      </w:r>
      <w:r>
        <w:rPr>
          <w:spacing w:val="-3"/>
        </w:rPr>
        <w:t> </w:t>
      </w:r>
      <w:r>
        <w:rPr/>
        <w:t>no</w:t>
      </w:r>
      <w:r>
        <w:rPr>
          <w:spacing w:val="-2"/>
        </w:rPr>
        <w:t> </w:t>
      </w:r>
      <w:r>
        <w:rPr/>
        <w:t>item</w:t>
      </w:r>
      <w:r>
        <w:rPr>
          <w:spacing w:val="-3"/>
        </w:rPr>
        <w:t> </w:t>
      </w:r>
      <w:r>
        <w:rPr/>
        <w:t>5.3</w:t>
      </w:r>
      <w:r>
        <w:rPr>
          <w:spacing w:val="-2"/>
        </w:rPr>
        <w:t> </w:t>
      </w:r>
      <w:r>
        <w:rPr/>
        <w:t>deste</w:t>
      </w:r>
      <w:r>
        <w:rPr>
          <w:spacing w:val="-2"/>
        </w:rPr>
        <w:t> Contrato.</w:t>
      </w:r>
    </w:p>
    <w:p>
      <w:pPr>
        <w:pStyle w:val="BodyText"/>
        <w:spacing w:before="12"/>
      </w:pPr>
    </w:p>
    <w:p>
      <w:pPr>
        <w:pStyle w:val="ListParagraph"/>
        <w:numPr>
          <w:ilvl w:val="1"/>
          <w:numId w:val="49"/>
        </w:numPr>
        <w:tabs>
          <w:tab w:pos="508" w:val="left" w:leader="none"/>
        </w:tabs>
        <w:spacing w:line="249" w:lineRule="auto" w:before="0" w:after="0"/>
        <w:ind w:left="124" w:right="121" w:firstLine="0"/>
        <w:jc w:val="both"/>
        <w:rPr>
          <w:sz w:val="24"/>
        </w:rPr>
      </w:pPr>
      <w:r>
        <w:rPr>
          <w:sz w:val="24"/>
        </w:rPr>
        <w:t>No caso de o</w:t>
      </w:r>
      <w:r>
        <w:rPr>
          <w:spacing w:val="-1"/>
          <w:sz w:val="24"/>
        </w:rPr>
        <w:t> </w:t>
      </w:r>
      <w:r>
        <w:rPr>
          <w:b/>
          <w:sz w:val="24"/>
        </w:rPr>
        <w:t>CONTRATADO </w:t>
      </w:r>
      <w:r>
        <w:rPr>
          <w:sz w:val="24"/>
        </w:rPr>
        <w:t>estar estabelecido em localidade que não possua agência da instituição financeira contratada pelo Estado do Rio de Janeiro ou, caso verificada pelo</w:t>
      </w:r>
      <w:r>
        <w:rPr>
          <w:spacing w:val="-5"/>
          <w:sz w:val="24"/>
        </w:rPr>
        <w:t> </w:t>
      </w:r>
      <w:r>
        <w:rPr>
          <w:b/>
          <w:sz w:val="24"/>
        </w:rPr>
        <w:t>CONTRATANTE </w:t>
      </w:r>
      <w:r>
        <w:rPr>
          <w:sz w:val="24"/>
        </w:rPr>
        <w:t>a impossibilidade</w:t>
      </w:r>
      <w:r>
        <w:rPr>
          <w:spacing w:val="-3"/>
          <w:sz w:val="24"/>
        </w:rPr>
        <w:t> </w:t>
      </w:r>
      <w:r>
        <w:rPr>
          <w:sz w:val="24"/>
        </w:rPr>
        <w:t>de</w:t>
      </w:r>
      <w:r>
        <w:rPr>
          <w:spacing w:val="-3"/>
          <w:sz w:val="24"/>
        </w:rPr>
        <w:t> </w:t>
      </w:r>
      <w:r>
        <w:rPr>
          <w:sz w:val="24"/>
        </w:rPr>
        <w:t>o</w:t>
      </w:r>
      <w:r>
        <w:rPr>
          <w:spacing w:val="-9"/>
          <w:sz w:val="24"/>
        </w:rPr>
        <w:t> </w:t>
      </w:r>
      <w:r>
        <w:rPr>
          <w:b/>
          <w:sz w:val="24"/>
        </w:rPr>
        <w:t>CONTRATADO</w:t>
      </w:r>
      <w:r>
        <w:rPr>
          <w:sz w:val="24"/>
        </w:rPr>
        <w:t>,</w:t>
      </w:r>
      <w:r>
        <w:rPr>
          <w:spacing w:val="-2"/>
          <w:sz w:val="24"/>
        </w:rPr>
        <w:t> </w:t>
      </w:r>
      <w:r>
        <w:rPr>
          <w:sz w:val="24"/>
        </w:rPr>
        <w:t>em</w:t>
      </w:r>
      <w:r>
        <w:rPr>
          <w:spacing w:val="-2"/>
          <w:sz w:val="24"/>
        </w:rPr>
        <w:t> </w:t>
      </w:r>
      <w:r>
        <w:rPr>
          <w:sz w:val="24"/>
        </w:rPr>
        <w:t>razão</w:t>
      </w:r>
      <w:r>
        <w:rPr>
          <w:spacing w:val="-2"/>
          <w:sz w:val="24"/>
        </w:rPr>
        <w:t> </w:t>
      </w:r>
      <w:r>
        <w:rPr>
          <w:sz w:val="24"/>
        </w:rPr>
        <w:t>de</w:t>
      </w:r>
      <w:r>
        <w:rPr>
          <w:spacing w:val="-2"/>
          <w:sz w:val="24"/>
        </w:rPr>
        <w:t> </w:t>
      </w:r>
      <w:r>
        <w:rPr>
          <w:sz w:val="24"/>
        </w:rPr>
        <w:t>recusa</w:t>
      </w:r>
      <w:r>
        <w:rPr>
          <w:spacing w:val="-2"/>
          <w:sz w:val="24"/>
        </w:rPr>
        <w:t> </w:t>
      </w:r>
      <w:r>
        <w:rPr>
          <w:sz w:val="24"/>
        </w:rPr>
        <w:t>expressa</w:t>
      </w:r>
      <w:r>
        <w:rPr>
          <w:spacing w:val="-2"/>
          <w:sz w:val="24"/>
        </w:rPr>
        <w:t> </w:t>
      </w:r>
      <w:r>
        <w:rPr>
          <w:sz w:val="24"/>
        </w:rPr>
        <w:t>da</w:t>
      </w:r>
      <w:r>
        <w:rPr>
          <w:spacing w:val="-2"/>
          <w:sz w:val="24"/>
        </w:rPr>
        <w:t> </w:t>
      </w:r>
      <w:r>
        <w:rPr>
          <w:sz w:val="24"/>
        </w:rPr>
        <w:t>instituição</w:t>
      </w:r>
      <w:r>
        <w:rPr>
          <w:spacing w:val="-2"/>
          <w:sz w:val="24"/>
        </w:rPr>
        <w:t> </w:t>
      </w:r>
      <w:r>
        <w:rPr>
          <w:sz w:val="24"/>
        </w:rPr>
        <w:t>financeira</w:t>
      </w:r>
      <w:r>
        <w:rPr>
          <w:spacing w:val="-2"/>
          <w:sz w:val="24"/>
        </w:rPr>
        <w:t> </w:t>
      </w:r>
      <w:r>
        <w:rPr>
          <w:sz w:val="24"/>
        </w:rPr>
        <w:t>contratada</w:t>
      </w:r>
      <w:r>
        <w:rPr>
          <w:spacing w:val="-2"/>
          <w:sz w:val="24"/>
        </w:rPr>
        <w:t> </w:t>
      </w:r>
      <w:r>
        <w:rPr>
          <w:sz w:val="24"/>
        </w:rPr>
        <w:t>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Pr>
          <w:b/>
          <w:sz w:val="24"/>
        </w:rPr>
        <w:t>CONTRATADO</w:t>
      </w:r>
      <w:r>
        <w:rPr>
          <w:sz w:val="24"/>
        </w:rPr>
        <w:t>.</w:t>
      </w:r>
    </w:p>
    <w:p>
      <w:pPr>
        <w:pStyle w:val="ListParagraph"/>
        <w:numPr>
          <w:ilvl w:val="1"/>
          <w:numId w:val="49"/>
        </w:numPr>
        <w:tabs>
          <w:tab w:pos="525" w:val="left" w:leader="none"/>
        </w:tabs>
        <w:spacing w:line="240" w:lineRule="auto" w:before="246" w:after="0"/>
        <w:ind w:left="525" w:right="0" w:hanging="401"/>
        <w:jc w:val="left"/>
        <w:rPr>
          <w:b/>
          <w:sz w:val="24"/>
        </w:rPr>
      </w:pPr>
      <w:r>
        <w:rPr>
          <w:sz w:val="24"/>
        </w:rPr>
        <w:t>Quando</w:t>
      </w:r>
      <w:r>
        <w:rPr>
          <w:spacing w:val="37"/>
          <w:sz w:val="24"/>
        </w:rPr>
        <w:t> </w:t>
      </w:r>
      <w:r>
        <w:rPr>
          <w:sz w:val="24"/>
        </w:rPr>
        <w:t>houver</w:t>
      </w:r>
      <w:r>
        <w:rPr>
          <w:spacing w:val="38"/>
          <w:sz w:val="24"/>
        </w:rPr>
        <w:t> </w:t>
      </w:r>
      <w:r>
        <w:rPr>
          <w:sz w:val="24"/>
        </w:rPr>
        <w:t>glosa</w:t>
      </w:r>
      <w:r>
        <w:rPr>
          <w:spacing w:val="38"/>
          <w:sz w:val="24"/>
        </w:rPr>
        <w:t> </w:t>
      </w:r>
      <w:r>
        <w:rPr>
          <w:sz w:val="24"/>
        </w:rPr>
        <w:t>parcial</w:t>
      </w:r>
      <w:r>
        <w:rPr>
          <w:spacing w:val="38"/>
          <w:sz w:val="24"/>
        </w:rPr>
        <w:t> </w:t>
      </w:r>
      <w:r>
        <w:rPr>
          <w:sz w:val="24"/>
        </w:rPr>
        <w:t>do</w:t>
      </w:r>
      <w:r>
        <w:rPr>
          <w:spacing w:val="38"/>
          <w:sz w:val="24"/>
        </w:rPr>
        <w:t> </w:t>
      </w:r>
      <w:r>
        <w:rPr>
          <w:sz w:val="24"/>
        </w:rPr>
        <w:t>objeto,</w:t>
      </w:r>
      <w:r>
        <w:rPr>
          <w:spacing w:val="38"/>
          <w:sz w:val="24"/>
        </w:rPr>
        <w:t> </w:t>
      </w:r>
      <w:r>
        <w:rPr>
          <w:sz w:val="24"/>
        </w:rPr>
        <w:t>o</w:t>
      </w:r>
      <w:r>
        <w:rPr>
          <w:spacing w:val="-7"/>
          <w:sz w:val="24"/>
        </w:rPr>
        <w:t> </w:t>
      </w:r>
      <w:r>
        <w:rPr>
          <w:b/>
          <w:sz w:val="24"/>
        </w:rPr>
        <w:t>CONTRATANTE</w:t>
      </w:r>
      <w:r>
        <w:rPr>
          <w:b/>
          <w:spacing w:val="39"/>
          <w:sz w:val="24"/>
        </w:rPr>
        <w:t> </w:t>
      </w:r>
      <w:r>
        <w:rPr>
          <w:sz w:val="24"/>
        </w:rPr>
        <w:t>deverá</w:t>
      </w:r>
      <w:r>
        <w:rPr>
          <w:spacing w:val="44"/>
          <w:sz w:val="24"/>
        </w:rPr>
        <w:t> </w:t>
      </w:r>
      <w:r>
        <w:rPr>
          <w:sz w:val="24"/>
        </w:rPr>
        <w:t>comunicar</w:t>
      </w:r>
      <w:r>
        <w:rPr>
          <w:spacing w:val="44"/>
          <w:sz w:val="24"/>
        </w:rPr>
        <w:t> </w:t>
      </w:r>
      <w:r>
        <w:rPr>
          <w:sz w:val="24"/>
        </w:rPr>
        <w:t>ao</w:t>
      </w:r>
      <w:r>
        <w:rPr>
          <w:spacing w:val="-8"/>
          <w:sz w:val="24"/>
        </w:rPr>
        <w:t> </w:t>
      </w:r>
      <w:r>
        <w:rPr>
          <w:b/>
          <w:spacing w:val="-2"/>
          <w:sz w:val="24"/>
        </w:rPr>
        <w:t>CONTRATADO</w:t>
      </w:r>
    </w:p>
    <w:p>
      <w:pPr>
        <w:pStyle w:val="ListParagraph"/>
        <w:spacing w:after="0" w:line="240" w:lineRule="auto"/>
        <w:jc w:val="left"/>
        <w:rPr>
          <w:b/>
          <w:sz w:val="24"/>
        </w:rPr>
        <w:sectPr>
          <w:pgSz w:w="11900" w:h="16840"/>
          <w:pgMar w:header="0" w:footer="181" w:top="500" w:bottom="380" w:left="566" w:right="566"/>
        </w:sectPr>
      </w:pPr>
    </w:p>
    <w:p>
      <w:pPr>
        <w:pStyle w:val="BodyText"/>
        <w:spacing w:before="62"/>
        <w:ind w:left="124"/>
      </w:pPr>
      <w:r>
        <w:rPr/>
        <w:t>para</w:t>
      </w:r>
      <w:r>
        <w:rPr>
          <w:spacing w:val="-5"/>
        </w:rPr>
        <w:t> </w:t>
      </w:r>
      <w:r>
        <w:rPr/>
        <w:t>que</w:t>
      </w:r>
      <w:r>
        <w:rPr>
          <w:spacing w:val="-2"/>
        </w:rPr>
        <w:t> </w:t>
      </w:r>
      <w:r>
        <w:rPr/>
        <w:t>emita</w:t>
      </w:r>
      <w:r>
        <w:rPr>
          <w:spacing w:val="-2"/>
        </w:rPr>
        <w:t> </w:t>
      </w:r>
      <w:r>
        <w:rPr/>
        <w:t>Nota</w:t>
      </w:r>
      <w:r>
        <w:rPr>
          <w:spacing w:val="-2"/>
        </w:rPr>
        <w:t> </w:t>
      </w:r>
      <w:r>
        <w:rPr/>
        <w:t>Fiscal</w:t>
      </w:r>
      <w:r>
        <w:rPr>
          <w:spacing w:val="-3"/>
        </w:rPr>
        <w:t> </w:t>
      </w:r>
      <w:r>
        <w:rPr/>
        <w:t>ou</w:t>
      </w:r>
      <w:r>
        <w:rPr>
          <w:spacing w:val="-2"/>
        </w:rPr>
        <w:t> </w:t>
      </w:r>
      <w:r>
        <w:rPr/>
        <w:t>Fatura</w:t>
      </w:r>
      <w:r>
        <w:rPr>
          <w:spacing w:val="-2"/>
        </w:rPr>
        <w:t> </w:t>
      </w:r>
      <w:r>
        <w:rPr/>
        <w:t>com</w:t>
      </w:r>
      <w:r>
        <w:rPr>
          <w:spacing w:val="-3"/>
        </w:rPr>
        <w:t> </w:t>
      </w:r>
      <w:r>
        <w:rPr/>
        <w:t>o</w:t>
      </w:r>
      <w:r>
        <w:rPr>
          <w:spacing w:val="-2"/>
        </w:rPr>
        <w:t> </w:t>
      </w:r>
      <w:r>
        <w:rPr/>
        <w:t>valor</w:t>
      </w:r>
      <w:r>
        <w:rPr>
          <w:spacing w:val="-3"/>
        </w:rPr>
        <w:t> </w:t>
      </w:r>
      <w:r>
        <w:rPr/>
        <w:t>exato</w:t>
      </w:r>
      <w:r>
        <w:rPr>
          <w:spacing w:val="-2"/>
        </w:rPr>
        <w:t> dimensionado.</w:t>
      </w:r>
    </w:p>
    <w:p>
      <w:pPr>
        <w:pStyle w:val="ListParagraph"/>
        <w:numPr>
          <w:ilvl w:val="1"/>
          <w:numId w:val="49"/>
        </w:numPr>
        <w:tabs>
          <w:tab w:pos="628" w:val="left" w:leader="none"/>
        </w:tabs>
        <w:spacing w:line="244" w:lineRule="auto" w:before="252" w:after="0"/>
        <w:ind w:left="124" w:right="128" w:firstLine="0"/>
        <w:jc w:val="both"/>
        <w:rPr>
          <w:sz w:val="24"/>
        </w:rPr>
      </w:pPr>
      <w:r>
        <w:rPr>
          <w:sz w:val="24"/>
        </w:rPr>
        <w:t>O</w:t>
      </w:r>
      <w:r>
        <w:rPr>
          <w:spacing w:val="-8"/>
          <w:sz w:val="24"/>
        </w:rPr>
        <w:t> </w:t>
      </w:r>
      <w:r>
        <w:rPr>
          <w:b/>
          <w:sz w:val="24"/>
        </w:rPr>
        <w:t>CONTRATADO </w:t>
      </w:r>
      <w:r>
        <w:rPr>
          <w:sz w:val="24"/>
        </w:rPr>
        <w:t>deverá encaminhar a Nota Fiscal ou Fatura para pagamento a Diretoria de Abastecimento da SEPM – DAbast, situada na</w:t>
      </w:r>
      <w:r>
        <w:rPr>
          <w:spacing w:val="-1"/>
          <w:sz w:val="24"/>
        </w:rPr>
        <w:t> </w:t>
      </w:r>
      <w:r>
        <w:rPr>
          <w:sz w:val="24"/>
        </w:rPr>
        <w:t>Avenida Feliciano Sodré, 190 - Centro, Niterói - RJ, 24030- </w:t>
      </w:r>
      <w:r>
        <w:rPr>
          <w:spacing w:val="-4"/>
          <w:sz w:val="24"/>
        </w:rPr>
        <w:t>011.</w:t>
      </w:r>
    </w:p>
    <w:p>
      <w:pPr>
        <w:pStyle w:val="ListParagraph"/>
        <w:numPr>
          <w:ilvl w:val="1"/>
          <w:numId w:val="49"/>
        </w:numPr>
        <w:tabs>
          <w:tab w:pos="484" w:val="left" w:leader="none"/>
        </w:tabs>
        <w:spacing w:line="240" w:lineRule="auto" w:before="236" w:after="0"/>
        <w:ind w:left="484" w:right="0" w:hanging="360"/>
        <w:jc w:val="left"/>
        <w:rPr>
          <w:sz w:val="24"/>
        </w:rPr>
      </w:pPr>
      <w:r>
        <w:rPr>
          <w:sz w:val="24"/>
        </w:rPr>
        <w:t>Recebida</w:t>
      </w:r>
      <w:r>
        <w:rPr>
          <w:spacing w:val="-5"/>
          <w:sz w:val="24"/>
        </w:rPr>
        <w:t> </w:t>
      </w:r>
      <w:r>
        <w:rPr>
          <w:sz w:val="24"/>
        </w:rPr>
        <w:t>a</w:t>
      </w:r>
      <w:r>
        <w:rPr>
          <w:spacing w:val="-3"/>
          <w:sz w:val="24"/>
        </w:rPr>
        <w:t> </w:t>
      </w:r>
      <w:r>
        <w:rPr>
          <w:sz w:val="24"/>
        </w:rPr>
        <w:t>Nota</w:t>
      </w:r>
      <w:r>
        <w:rPr>
          <w:spacing w:val="-3"/>
          <w:sz w:val="24"/>
        </w:rPr>
        <w:t> </w:t>
      </w:r>
      <w:r>
        <w:rPr>
          <w:sz w:val="24"/>
        </w:rPr>
        <w:t>Fiscal</w:t>
      </w:r>
      <w:r>
        <w:rPr>
          <w:spacing w:val="-4"/>
          <w:sz w:val="24"/>
        </w:rPr>
        <w:t> </w:t>
      </w:r>
      <w:r>
        <w:rPr>
          <w:sz w:val="24"/>
        </w:rPr>
        <w:t>ou</w:t>
      </w:r>
      <w:r>
        <w:rPr>
          <w:spacing w:val="-2"/>
          <w:sz w:val="24"/>
        </w:rPr>
        <w:t> </w:t>
      </w:r>
      <w:r>
        <w:rPr>
          <w:sz w:val="24"/>
        </w:rPr>
        <w:t>Fatura,</w:t>
      </w:r>
      <w:r>
        <w:rPr>
          <w:spacing w:val="-3"/>
          <w:sz w:val="24"/>
        </w:rPr>
        <w:t> </w:t>
      </w:r>
      <w:r>
        <w:rPr>
          <w:sz w:val="24"/>
        </w:rPr>
        <w:t>o</w:t>
      </w:r>
      <w:r>
        <w:rPr>
          <w:spacing w:val="-3"/>
          <w:sz w:val="24"/>
        </w:rPr>
        <w:t> </w:t>
      </w:r>
      <w:r>
        <w:rPr>
          <w:sz w:val="24"/>
        </w:rPr>
        <w:t>órgão</w:t>
      </w:r>
      <w:r>
        <w:rPr>
          <w:spacing w:val="-3"/>
          <w:sz w:val="24"/>
        </w:rPr>
        <w:t> </w:t>
      </w:r>
      <w:r>
        <w:rPr>
          <w:sz w:val="24"/>
        </w:rPr>
        <w:t>competente</w:t>
      </w:r>
      <w:r>
        <w:rPr>
          <w:spacing w:val="-3"/>
          <w:sz w:val="24"/>
        </w:rPr>
        <w:t> </w:t>
      </w:r>
      <w:r>
        <w:rPr>
          <w:sz w:val="24"/>
        </w:rPr>
        <w:t>deverá</w:t>
      </w:r>
      <w:r>
        <w:rPr>
          <w:spacing w:val="-2"/>
          <w:sz w:val="24"/>
        </w:rPr>
        <w:t> verificar:</w:t>
      </w:r>
    </w:p>
    <w:p>
      <w:pPr>
        <w:pStyle w:val="ListParagraph"/>
        <w:numPr>
          <w:ilvl w:val="0"/>
          <w:numId w:val="50"/>
        </w:numPr>
        <w:tabs>
          <w:tab w:pos="368" w:val="left" w:leader="none"/>
        </w:tabs>
        <w:spacing w:line="240" w:lineRule="auto" w:before="252" w:after="0"/>
        <w:ind w:left="368" w:right="0" w:hanging="244"/>
        <w:jc w:val="left"/>
        <w:rPr>
          <w:sz w:val="24"/>
        </w:rPr>
      </w:pPr>
      <w:r>
        <w:rPr>
          <w:sz w:val="24"/>
        </w:rPr>
        <w:t>a</w:t>
      </w:r>
      <w:r>
        <w:rPr>
          <w:spacing w:val="-6"/>
          <w:sz w:val="24"/>
        </w:rPr>
        <w:t> </w:t>
      </w:r>
      <w:r>
        <w:rPr>
          <w:sz w:val="24"/>
        </w:rPr>
        <w:t>manutenção</w:t>
      </w:r>
      <w:r>
        <w:rPr>
          <w:spacing w:val="-4"/>
          <w:sz w:val="24"/>
        </w:rPr>
        <w:t> </w:t>
      </w:r>
      <w:r>
        <w:rPr>
          <w:sz w:val="24"/>
        </w:rPr>
        <w:t>das</w:t>
      </w:r>
      <w:r>
        <w:rPr>
          <w:spacing w:val="-3"/>
          <w:sz w:val="24"/>
        </w:rPr>
        <w:t> </w:t>
      </w:r>
      <w:r>
        <w:rPr>
          <w:sz w:val="24"/>
        </w:rPr>
        <w:t>condições</w:t>
      </w:r>
      <w:r>
        <w:rPr>
          <w:spacing w:val="-4"/>
          <w:sz w:val="24"/>
        </w:rPr>
        <w:t> </w:t>
      </w:r>
      <w:r>
        <w:rPr>
          <w:sz w:val="24"/>
        </w:rPr>
        <w:t>de</w:t>
      </w:r>
      <w:r>
        <w:rPr>
          <w:spacing w:val="-3"/>
          <w:sz w:val="24"/>
        </w:rPr>
        <w:t> </w:t>
      </w:r>
      <w:r>
        <w:rPr>
          <w:sz w:val="24"/>
        </w:rPr>
        <w:t>habilitação</w:t>
      </w:r>
      <w:r>
        <w:rPr>
          <w:spacing w:val="-4"/>
          <w:sz w:val="24"/>
        </w:rPr>
        <w:t> </w:t>
      </w:r>
      <w:r>
        <w:rPr>
          <w:sz w:val="24"/>
        </w:rPr>
        <w:t>exigidas</w:t>
      </w:r>
      <w:r>
        <w:rPr>
          <w:spacing w:val="-3"/>
          <w:sz w:val="24"/>
        </w:rPr>
        <w:t> </w:t>
      </w:r>
      <w:r>
        <w:rPr>
          <w:sz w:val="24"/>
        </w:rPr>
        <w:t>pelo</w:t>
      </w:r>
      <w:r>
        <w:rPr>
          <w:spacing w:val="-4"/>
          <w:sz w:val="24"/>
        </w:rPr>
        <w:t> </w:t>
      </w:r>
      <w:r>
        <w:rPr>
          <w:sz w:val="24"/>
        </w:rPr>
        <w:t>instrumento</w:t>
      </w:r>
      <w:r>
        <w:rPr>
          <w:spacing w:val="-3"/>
          <w:sz w:val="24"/>
        </w:rPr>
        <w:t> </w:t>
      </w:r>
      <w:r>
        <w:rPr>
          <w:spacing w:val="-2"/>
          <w:sz w:val="24"/>
        </w:rPr>
        <w:t>convocatório;</w:t>
      </w:r>
    </w:p>
    <w:p>
      <w:pPr>
        <w:pStyle w:val="ListParagraph"/>
        <w:numPr>
          <w:ilvl w:val="0"/>
          <w:numId w:val="50"/>
        </w:numPr>
        <w:tabs>
          <w:tab w:pos="406" w:val="left" w:leader="none"/>
        </w:tabs>
        <w:spacing w:line="249" w:lineRule="auto" w:before="252" w:after="0"/>
        <w:ind w:left="124" w:right="127" w:firstLine="0"/>
        <w:jc w:val="both"/>
        <w:rPr>
          <w:sz w:val="24"/>
        </w:rPr>
      </w:pPr>
      <w:r>
        <w:rPr>
          <w:sz w:val="24"/>
        </w:rPr>
        <w:t>se o </w:t>
      </w:r>
      <w:r>
        <w:rPr>
          <w:b/>
          <w:sz w:val="24"/>
        </w:rPr>
        <w:t>CONTRATADO </w:t>
      </w:r>
      <w:r>
        <w:rPr>
          <w:sz w:val="24"/>
        </w:rPr>
        <w:t>foi penalizado com as sanções de declaração de inidoneidade ou impedimento de licitar e contratar com o poder público, observadas as abrangências de aplicação, por consulta aos seguintes </w:t>
      </w:r>
      <w:r>
        <w:rPr>
          <w:spacing w:val="-2"/>
          <w:sz w:val="24"/>
        </w:rPr>
        <w:t>cadastros:</w:t>
      </w:r>
    </w:p>
    <w:p>
      <w:pPr>
        <w:pStyle w:val="ListParagraph"/>
        <w:numPr>
          <w:ilvl w:val="1"/>
          <w:numId w:val="50"/>
        </w:numPr>
        <w:tabs>
          <w:tab w:pos="562" w:val="left" w:leader="none"/>
        </w:tabs>
        <w:spacing w:line="240" w:lineRule="auto" w:before="243" w:after="0"/>
        <w:ind w:left="562" w:right="0" w:hanging="438"/>
        <w:jc w:val="left"/>
        <w:rPr>
          <w:sz w:val="24"/>
        </w:rPr>
      </w:pPr>
      <w:r>
        <w:rPr>
          <w:spacing w:val="-2"/>
          <w:sz w:val="24"/>
        </w:rPr>
        <w:t>SICAF;</w:t>
      </w:r>
    </w:p>
    <w:p>
      <w:pPr>
        <w:pStyle w:val="ListParagraph"/>
        <w:numPr>
          <w:ilvl w:val="1"/>
          <w:numId w:val="50"/>
        </w:numPr>
        <w:tabs>
          <w:tab w:pos="596" w:val="left" w:leader="none"/>
        </w:tabs>
        <w:spacing w:line="249" w:lineRule="auto" w:before="252" w:after="0"/>
        <w:ind w:left="124" w:right="127" w:firstLine="0"/>
        <w:jc w:val="both"/>
        <w:rPr>
          <w:sz w:val="24"/>
        </w:rPr>
      </w:pPr>
      <w:r>
        <w:rPr>
          <w:sz w:val="24"/>
        </w:rPr>
        <w:t>Cadastro Nacional de Empresas Inidôneas e Suspensas - CEIS, mantido pela Controladoria-Geral da União (https://</w:t>
      </w:r>
      <w:hyperlink r:id="rId8">
        <w:r>
          <w:rPr>
            <w:sz w:val="24"/>
          </w:rPr>
          <w:t>www.portaltransparencia.gov.br/sancoes/ceis);</w:t>
        </w:r>
      </w:hyperlink>
    </w:p>
    <w:p>
      <w:pPr>
        <w:pStyle w:val="ListParagraph"/>
        <w:numPr>
          <w:ilvl w:val="1"/>
          <w:numId w:val="50"/>
        </w:numPr>
        <w:tabs>
          <w:tab w:pos="616" w:val="left" w:leader="none"/>
        </w:tabs>
        <w:spacing w:line="249" w:lineRule="auto" w:before="243" w:after="0"/>
        <w:ind w:left="124" w:right="154" w:firstLine="0"/>
        <w:jc w:val="both"/>
        <w:rPr>
          <w:sz w:val="24"/>
        </w:rPr>
      </w:pPr>
      <w:r>
        <w:rPr>
          <w:sz w:val="24"/>
        </w:rPr>
        <w:t>Cadastro Nacional de Condenações Cíveis por Atos de Improbidade Administrativa, mantido pelo Conselho Nacional de Justiça (</w:t>
      </w:r>
      <w:hyperlink r:id="rId9">
        <w:r>
          <w:rPr>
            <w:sz w:val="24"/>
          </w:rPr>
          <w:t>www.cnj.jus.br/improbidade_adm/consultar_requerido.php);</w:t>
        </w:r>
      </w:hyperlink>
    </w:p>
    <w:p>
      <w:pPr>
        <w:pStyle w:val="ListParagraph"/>
        <w:numPr>
          <w:ilvl w:val="1"/>
          <w:numId w:val="50"/>
        </w:numPr>
        <w:tabs>
          <w:tab w:pos="650" w:val="left" w:leader="none"/>
        </w:tabs>
        <w:spacing w:line="249" w:lineRule="auto" w:before="242" w:after="0"/>
        <w:ind w:left="124" w:right="145" w:firstLine="0"/>
        <w:jc w:val="both"/>
        <w:rPr>
          <w:sz w:val="24"/>
        </w:rPr>
      </w:pPr>
      <w:r>
        <w:rPr>
          <w:sz w:val="24"/>
        </w:rPr>
        <w:t>Cadastro Nacional de Empresas Punidas – CNEP, mantido pela Controladoria-Geral da União </w:t>
      </w:r>
      <w:r>
        <w:rPr>
          <w:spacing w:val="-2"/>
          <w:sz w:val="24"/>
        </w:rPr>
        <w:t>(https://</w:t>
      </w:r>
      <w:hyperlink r:id="rId10">
        <w:r>
          <w:rPr>
            <w:spacing w:val="-2"/>
            <w:sz w:val="24"/>
          </w:rPr>
          <w:t>www.portaltransparencia.gov.br/sancoes/cnep);</w:t>
        </w:r>
      </w:hyperlink>
    </w:p>
    <w:p>
      <w:pPr>
        <w:pStyle w:val="ListParagraph"/>
        <w:numPr>
          <w:ilvl w:val="1"/>
          <w:numId w:val="50"/>
        </w:numPr>
        <w:tabs>
          <w:tab w:pos="562" w:val="left" w:leader="none"/>
        </w:tabs>
        <w:spacing w:line="240" w:lineRule="auto" w:before="242" w:after="0"/>
        <w:ind w:left="562" w:right="0" w:hanging="438"/>
        <w:jc w:val="left"/>
        <w:rPr>
          <w:sz w:val="24"/>
        </w:rPr>
      </w:pPr>
      <w:r>
        <w:rPr>
          <w:sz w:val="24"/>
        </w:rPr>
        <w:t>Lista</w:t>
      </w:r>
      <w:r>
        <w:rPr>
          <w:spacing w:val="-5"/>
          <w:sz w:val="24"/>
        </w:rPr>
        <w:t> </w:t>
      </w:r>
      <w:r>
        <w:rPr>
          <w:sz w:val="24"/>
        </w:rPr>
        <w:t>de</w:t>
      </w:r>
      <w:r>
        <w:rPr>
          <w:spacing w:val="-2"/>
          <w:sz w:val="24"/>
        </w:rPr>
        <w:t> </w:t>
      </w:r>
      <w:r>
        <w:rPr>
          <w:sz w:val="24"/>
        </w:rPr>
        <w:t>inidôneos</w:t>
      </w:r>
      <w:r>
        <w:rPr>
          <w:spacing w:val="-2"/>
          <w:sz w:val="24"/>
        </w:rPr>
        <w:t> </w:t>
      </w:r>
      <w:r>
        <w:rPr>
          <w:sz w:val="24"/>
        </w:rPr>
        <w:t>mantida</w:t>
      </w:r>
      <w:r>
        <w:rPr>
          <w:spacing w:val="-3"/>
          <w:sz w:val="24"/>
        </w:rPr>
        <w:t> </w:t>
      </w:r>
      <w:r>
        <w:rPr>
          <w:sz w:val="24"/>
        </w:rPr>
        <w:t>pelo</w:t>
      </w:r>
      <w:r>
        <w:rPr>
          <w:spacing w:val="-2"/>
          <w:sz w:val="24"/>
        </w:rPr>
        <w:t> </w:t>
      </w:r>
      <w:r>
        <w:rPr>
          <w:sz w:val="24"/>
        </w:rPr>
        <w:t>Tribunal</w:t>
      </w:r>
      <w:r>
        <w:rPr>
          <w:spacing w:val="-3"/>
          <w:sz w:val="24"/>
        </w:rPr>
        <w:t> </w:t>
      </w:r>
      <w:r>
        <w:rPr>
          <w:sz w:val="24"/>
        </w:rPr>
        <w:t>de</w:t>
      </w:r>
      <w:r>
        <w:rPr>
          <w:spacing w:val="-3"/>
          <w:sz w:val="24"/>
        </w:rPr>
        <w:t> </w:t>
      </w:r>
      <w:r>
        <w:rPr>
          <w:sz w:val="24"/>
        </w:rPr>
        <w:t>Contas</w:t>
      </w:r>
      <w:r>
        <w:rPr>
          <w:spacing w:val="-2"/>
          <w:sz w:val="24"/>
        </w:rPr>
        <w:t> </w:t>
      </w:r>
      <w:r>
        <w:rPr>
          <w:sz w:val="24"/>
        </w:rPr>
        <w:t>da</w:t>
      </w:r>
      <w:r>
        <w:rPr>
          <w:spacing w:val="-2"/>
          <w:sz w:val="24"/>
        </w:rPr>
        <w:t> </w:t>
      </w:r>
      <w:r>
        <w:rPr>
          <w:sz w:val="24"/>
        </w:rPr>
        <w:t>União;</w:t>
      </w:r>
      <w:r>
        <w:rPr>
          <w:spacing w:val="-3"/>
          <w:sz w:val="24"/>
        </w:rPr>
        <w:t> </w:t>
      </w:r>
      <w:r>
        <w:rPr>
          <w:spacing w:val="-10"/>
          <w:sz w:val="24"/>
        </w:rPr>
        <w:t>e</w:t>
      </w:r>
    </w:p>
    <w:p>
      <w:pPr>
        <w:pStyle w:val="ListParagraph"/>
        <w:numPr>
          <w:ilvl w:val="1"/>
          <w:numId w:val="50"/>
        </w:numPr>
        <w:tabs>
          <w:tab w:pos="562" w:val="left" w:leader="none"/>
        </w:tabs>
        <w:spacing w:line="240" w:lineRule="auto" w:before="252" w:after="0"/>
        <w:ind w:left="562" w:right="0" w:hanging="438"/>
        <w:jc w:val="left"/>
        <w:rPr>
          <w:sz w:val="24"/>
        </w:rPr>
      </w:pPr>
      <w:r>
        <w:rPr>
          <w:sz w:val="24"/>
        </w:rPr>
        <w:t>módulo</w:t>
      </w:r>
      <w:r>
        <w:rPr>
          <w:spacing w:val="-4"/>
          <w:sz w:val="24"/>
        </w:rPr>
        <w:t> </w:t>
      </w:r>
      <w:r>
        <w:rPr>
          <w:sz w:val="24"/>
        </w:rPr>
        <w:t>Registro</w:t>
      </w:r>
      <w:r>
        <w:rPr>
          <w:spacing w:val="-3"/>
          <w:sz w:val="24"/>
        </w:rPr>
        <w:t> </w:t>
      </w:r>
      <w:r>
        <w:rPr>
          <w:sz w:val="24"/>
        </w:rPr>
        <w:t>de</w:t>
      </w:r>
      <w:r>
        <w:rPr>
          <w:spacing w:val="-3"/>
          <w:sz w:val="24"/>
        </w:rPr>
        <w:t> </w:t>
      </w:r>
      <w:r>
        <w:rPr>
          <w:sz w:val="24"/>
        </w:rPr>
        <w:t>Ocorrências</w:t>
      </w:r>
      <w:r>
        <w:rPr>
          <w:spacing w:val="-3"/>
          <w:sz w:val="24"/>
        </w:rPr>
        <w:t> </w:t>
      </w:r>
      <w:r>
        <w:rPr>
          <w:sz w:val="24"/>
        </w:rPr>
        <w:t>do</w:t>
      </w:r>
      <w:r>
        <w:rPr>
          <w:spacing w:val="-3"/>
          <w:sz w:val="24"/>
        </w:rPr>
        <w:t> </w:t>
      </w:r>
      <w:r>
        <w:rPr>
          <w:spacing w:val="-2"/>
          <w:sz w:val="24"/>
        </w:rPr>
        <w:t>SIGA;</w:t>
      </w:r>
    </w:p>
    <w:p>
      <w:pPr>
        <w:pStyle w:val="ListParagraph"/>
        <w:numPr>
          <w:ilvl w:val="0"/>
          <w:numId w:val="50"/>
        </w:numPr>
        <w:tabs>
          <w:tab w:pos="411" w:val="left" w:leader="none"/>
        </w:tabs>
        <w:spacing w:line="249" w:lineRule="auto" w:before="252" w:after="0"/>
        <w:ind w:left="124" w:right="125" w:firstLine="0"/>
        <w:jc w:val="both"/>
        <w:rPr>
          <w:sz w:val="24"/>
        </w:rPr>
      </w:pPr>
      <w:r>
        <w:rPr>
          <w:sz w:val="24"/>
        </w:rPr>
        <w:t>por consulta ao SICAF, eventuais ocorrências impeditivas indiretas, hipótese na qual o gestor deverá verificar se houve fraude por parte das empresas apontadas no Relatório de Ocorrências Impeditivas</w:t>
      </w:r>
      <w:r>
        <w:rPr>
          <w:spacing w:val="40"/>
          <w:sz w:val="24"/>
        </w:rPr>
        <w:t> </w:t>
      </w:r>
      <w:r>
        <w:rPr>
          <w:spacing w:val="-2"/>
          <w:sz w:val="24"/>
        </w:rPr>
        <w:t>Indiretas.</w:t>
      </w:r>
    </w:p>
    <w:p>
      <w:pPr>
        <w:pStyle w:val="ListParagraph"/>
        <w:numPr>
          <w:ilvl w:val="2"/>
          <w:numId w:val="49"/>
        </w:numPr>
        <w:tabs>
          <w:tab w:pos="683" w:val="left" w:leader="none"/>
        </w:tabs>
        <w:spacing w:line="249" w:lineRule="auto" w:before="244" w:after="0"/>
        <w:ind w:left="124" w:right="123" w:firstLine="0"/>
        <w:jc w:val="both"/>
        <w:rPr>
          <w:sz w:val="24"/>
        </w:rPr>
      </w:pPr>
      <w:r>
        <w:rPr>
          <w:sz w:val="24"/>
        </w:rPr>
        <w:t>Constatando-se a situação de irregularidade do </w:t>
      </w:r>
      <w:r>
        <w:rPr>
          <w:b/>
          <w:sz w:val="24"/>
        </w:rPr>
        <w:t>CONTRATADO</w:t>
      </w:r>
      <w:r>
        <w:rPr>
          <w:sz w:val="24"/>
        </w:rPr>
        <w:t>, será providenciada sua notificação, por escrito, para que, no prazo de 15 (quinze) dias úteis, regularize sua situação ou, no mesmo prazo, apresente sua defesa e especifique as provas que pretende produzir. O prazo poderá ser prorrogado uma vez, por igual período, a critério do </w:t>
      </w:r>
      <w:r>
        <w:rPr>
          <w:b/>
          <w:sz w:val="24"/>
        </w:rPr>
        <w:t>CONTRATANTE</w:t>
      </w:r>
      <w:r>
        <w:rPr>
          <w:sz w:val="24"/>
        </w:rPr>
        <w:t>.</w:t>
      </w:r>
    </w:p>
    <w:p>
      <w:pPr>
        <w:pStyle w:val="ListParagraph"/>
        <w:numPr>
          <w:ilvl w:val="2"/>
          <w:numId w:val="49"/>
        </w:numPr>
        <w:tabs>
          <w:tab w:pos="677" w:val="left" w:leader="none"/>
        </w:tabs>
        <w:spacing w:line="249" w:lineRule="auto" w:before="244" w:after="0"/>
        <w:ind w:left="124" w:right="123" w:firstLine="0"/>
        <w:jc w:val="both"/>
        <w:rPr>
          <w:sz w:val="24"/>
        </w:rPr>
      </w:pPr>
      <w:r>
        <w:rPr>
          <w:sz w:val="24"/>
        </w:rPr>
        <w:t>Não havendo regularização ou sendo a defesa considerada improcedente, o </w:t>
      </w:r>
      <w:r>
        <w:rPr>
          <w:b/>
          <w:sz w:val="24"/>
        </w:rPr>
        <w:t>CONTRATANTE </w:t>
      </w:r>
      <w:r>
        <w:rPr>
          <w:sz w:val="24"/>
        </w:rPr>
        <w:t>deverá comunicar aos órgãos responsáveis pela fiscalização da regularidade fiscal quanto à inadimplência do </w:t>
      </w:r>
      <w:r>
        <w:rPr>
          <w:b/>
          <w:sz w:val="24"/>
        </w:rPr>
        <w:t>CONTRATADO</w:t>
      </w:r>
      <w:r>
        <w:rPr>
          <w:sz w:val="24"/>
        </w:rPr>
        <w:t>, bem como quanto à existência de pagamento a ser efetuado, para que sejam acionados os meios pertinentes e necessários para garantir o recebimento de seus créditos.</w:t>
      </w:r>
    </w:p>
    <w:p>
      <w:pPr>
        <w:pStyle w:val="ListParagraph"/>
        <w:numPr>
          <w:ilvl w:val="2"/>
          <w:numId w:val="49"/>
        </w:numPr>
        <w:tabs>
          <w:tab w:pos="688" w:val="left" w:leader="none"/>
        </w:tabs>
        <w:spacing w:line="249" w:lineRule="auto" w:before="244" w:after="0"/>
        <w:ind w:left="124" w:right="130" w:firstLine="0"/>
        <w:jc w:val="both"/>
        <w:rPr>
          <w:sz w:val="24"/>
        </w:rPr>
      </w:pPr>
      <w:r>
        <w:rPr>
          <w:sz w:val="24"/>
        </w:rPr>
        <w:t>Persistindo a irregularidade, o</w:t>
      </w:r>
      <w:r>
        <w:rPr>
          <w:spacing w:val="-1"/>
          <w:sz w:val="24"/>
        </w:rPr>
        <w:t> </w:t>
      </w:r>
      <w:r>
        <w:rPr>
          <w:b/>
          <w:sz w:val="24"/>
        </w:rPr>
        <w:t>CONTRATANTE </w:t>
      </w:r>
      <w:r>
        <w:rPr>
          <w:sz w:val="24"/>
        </w:rPr>
        <w:t>deverá adotar as medidas necessárias à rescisão do Contrato nos autos do processo administrativo correspondente, assegurada ao</w:t>
      </w:r>
      <w:r>
        <w:rPr>
          <w:spacing w:val="-4"/>
          <w:sz w:val="24"/>
        </w:rPr>
        <w:t> </w:t>
      </w:r>
      <w:r>
        <w:rPr>
          <w:b/>
          <w:sz w:val="24"/>
        </w:rPr>
        <w:t>CONTRATADO </w:t>
      </w:r>
      <w:r>
        <w:rPr>
          <w:sz w:val="24"/>
        </w:rPr>
        <w:t>a ampla </w:t>
      </w:r>
      <w:r>
        <w:rPr>
          <w:spacing w:val="-2"/>
          <w:sz w:val="24"/>
        </w:rPr>
        <w:t>defesa.</w:t>
      </w:r>
    </w:p>
    <w:p>
      <w:pPr>
        <w:pStyle w:val="ListParagraph"/>
        <w:numPr>
          <w:ilvl w:val="2"/>
          <w:numId w:val="49"/>
        </w:numPr>
        <w:tabs>
          <w:tab w:pos="670" w:val="left" w:leader="none"/>
        </w:tabs>
        <w:spacing w:line="249" w:lineRule="auto" w:before="244" w:after="0"/>
        <w:ind w:left="124" w:right="130" w:firstLine="0"/>
        <w:jc w:val="both"/>
        <w:rPr>
          <w:sz w:val="24"/>
        </w:rPr>
      </w:pPr>
      <w:r>
        <w:rPr>
          <w:sz w:val="24"/>
        </w:rPr>
        <w:t>Havendo a efetiva execução do objeto, os pagamentos serão realizados normalmente, até que se decida pela rescisão do Contrato, caso o </w:t>
      </w:r>
      <w:r>
        <w:rPr>
          <w:b/>
          <w:sz w:val="24"/>
        </w:rPr>
        <w:t>CONTRATADO </w:t>
      </w:r>
      <w:r>
        <w:rPr>
          <w:sz w:val="24"/>
        </w:rPr>
        <w:t>não regularize sua situação.</w:t>
      </w:r>
    </w:p>
    <w:p>
      <w:pPr>
        <w:pStyle w:val="ListParagraph"/>
        <w:numPr>
          <w:ilvl w:val="1"/>
          <w:numId w:val="49"/>
        </w:numPr>
        <w:tabs>
          <w:tab w:pos="510" w:val="left" w:leader="none"/>
        </w:tabs>
        <w:spacing w:line="249" w:lineRule="auto" w:before="242" w:after="0"/>
        <w:ind w:left="124" w:right="129" w:firstLine="0"/>
        <w:jc w:val="both"/>
        <w:rPr>
          <w:sz w:val="24"/>
        </w:rPr>
      </w:pPr>
      <w:r>
        <w:rPr>
          <w:sz w:val="24"/>
        </w:rPr>
        <w:t>O pagamento será efetuado no prazo máximo de até 30 (trinta) dias, contado do recebimento da Nota Fiscal ou Fatura.</w:t>
      </w:r>
    </w:p>
    <w:p>
      <w:pPr>
        <w:pStyle w:val="ListParagraph"/>
        <w:numPr>
          <w:ilvl w:val="2"/>
          <w:numId w:val="49"/>
        </w:numPr>
        <w:tabs>
          <w:tab w:pos="682" w:val="left" w:leader="none"/>
        </w:tabs>
        <w:spacing w:line="249" w:lineRule="auto" w:before="242" w:after="0"/>
        <w:ind w:left="124" w:right="122" w:firstLine="0"/>
        <w:jc w:val="both"/>
        <w:rPr>
          <w:sz w:val="24"/>
        </w:rPr>
      </w:pPr>
      <w:r>
        <w:rPr>
          <w:sz w:val="24"/>
        </w:rPr>
        <w:t>Havendo erro na apresentação da Nota Fiscal ou Fatura, ou circunstância que impeça a liquidação da despesa, o pagamento ficará sobrestado até que o</w:t>
      </w:r>
      <w:r>
        <w:rPr>
          <w:spacing w:val="-3"/>
          <w:sz w:val="24"/>
        </w:rPr>
        <w:t> </w:t>
      </w:r>
      <w:r>
        <w:rPr>
          <w:b/>
          <w:sz w:val="24"/>
        </w:rPr>
        <w:t>CONTRATADO </w:t>
      </w:r>
      <w:r>
        <w:rPr>
          <w:sz w:val="24"/>
        </w:rPr>
        <w:t>providencie as medidas saneadoras. Nessa hipótese, o prazo para pagamento iniciar-se-á após a comprovação da regularização da situação, não acarretando qualquer ônus para o </w:t>
      </w:r>
      <w:r>
        <w:rPr>
          <w:b/>
          <w:sz w:val="24"/>
        </w:rPr>
        <w:t>CONTRATANTE</w:t>
      </w:r>
      <w:r>
        <w:rPr>
          <w:sz w:val="24"/>
        </w:rPr>
        <w:t>.</w:t>
      </w:r>
    </w:p>
    <w:p>
      <w:pPr>
        <w:pStyle w:val="ListParagraph"/>
        <w:spacing w:after="0" w:line="249" w:lineRule="auto"/>
        <w:jc w:val="both"/>
        <w:rPr>
          <w:sz w:val="24"/>
        </w:rPr>
        <w:sectPr>
          <w:pgSz w:w="11900" w:h="16840"/>
          <w:pgMar w:header="0" w:footer="181" w:top="500" w:bottom="380" w:left="566" w:right="566"/>
        </w:sectPr>
      </w:pPr>
    </w:p>
    <w:p>
      <w:pPr>
        <w:pStyle w:val="ListParagraph"/>
        <w:numPr>
          <w:ilvl w:val="1"/>
          <w:numId w:val="49"/>
        </w:numPr>
        <w:tabs>
          <w:tab w:pos="484" w:val="left" w:leader="none"/>
        </w:tabs>
        <w:spacing w:line="240" w:lineRule="auto" w:before="62" w:after="0"/>
        <w:ind w:left="484" w:right="0" w:hanging="360"/>
        <w:jc w:val="left"/>
        <w:rPr>
          <w:sz w:val="24"/>
        </w:rPr>
      </w:pPr>
      <w:r>
        <w:rPr>
          <w:sz w:val="24"/>
        </w:rPr>
        <w:t>Quando</w:t>
      </w:r>
      <w:r>
        <w:rPr>
          <w:spacing w:val="-6"/>
          <w:sz w:val="24"/>
        </w:rPr>
        <w:t> </w:t>
      </w:r>
      <w:r>
        <w:rPr>
          <w:sz w:val="24"/>
        </w:rPr>
        <w:t>do</w:t>
      </w:r>
      <w:r>
        <w:rPr>
          <w:spacing w:val="-4"/>
          <w:sz w:val="24"/>
        </w:rPr>
        <w:t> </w:t>
      </w:r>
      <w:r>
        <w:rPr>
          <w:sz w:val="24"/>
        </w:rPr>
        <w:t>pagamento,</w:t>
      </w:r>
      <w:r>
        <w:rPr>
          <w:spacing w:val="-4"/>
          <w:sz w:val="24"/>
        </w:rPr>
        <w:t> </w:t>
      </w:r>
      <w:r>
        <w:rPr>
          <w:sz w:val="24"/>
        </w:rPr>
        <w:t>será</w:t>
      </w:r>
      <w:r>
        <w:rPr>
          <w:spacing w:val="-3"/>
          <w:sz w:val="24"/>
        </w:rPr>
        <w:t> </w:t>
      </w:r>
      <w:r>
        <w:rPr>
          <w:sz w:val="24"/>
        </w:rPr>
        <w:t>efetuada</w:t>
      </w:r>
      <w:r>
        <w:rPr>
          <w:spacing w:val="-4"/>
          <w:sz w:val="24"/>
        </w:rPr>
        <w:t> </w:t>
      </w:r>
      <w:r>
        <w:rPr>
          <w:sz w:val="24"/>
        </w:rPr>
        <w:t>a</w:t>
      </w:r>
      <w:r>
        <w:rPr>
          <w:spacing w:val="-4"/>
          <w:sz w:val="24"/>
        </w:rPr>
        <w:t> </w:t>
      </w:r>
      <w:r>
        <w:rPr>
          <w:sz w:val="24"/>
        </w:rPr>
        <w:t>retenção</w:t>
      </w:r>
      <w:r>
        <w:rPr>
          <w:spacing w:val="-4"/>
          <w:sz w:val="24"/>
        </w:rPr>
        <w:t> </w:t>
      </w:r>
      <w:r>
        <w:rPr>
          <w:sz w:val="24"/>
        </w:rPr>
        <w:t>tributária</w:t>
      </w:r>
      <w:r>
        <w:rPr>
          <w:spacing w:val="-3"/>
          <w:sz w:val="24"/>
        </w:rPr>
        <w:t> </w:t>
      </w:r>
      <w:r>
        <w:rPr>
          <w:sz w:val="24"/>
        </w:rPr>
        <w:t>prevista</w:t>
      </w:r>
      <w:r>
        <w:rPr>
          <w:spacing w:val="-4"/>
          <w:sz w:val="24"/>
        </w:rPr>
        <w:t> </w:t>
      </w:r>
      <w:r>
        <w:rPr>
          <w:sz w:val="24"/>
        </w:rPr>
        <w:t>na</w:t>
      </w:r>
      <w:r>
        <w:rPr>
          <w:spacing w:val="-4"/>
          <w:sz w:val="24"/>
        </w:rPr>
        <w:t> </w:t>
      </w:r>
      <w:r>
        <w:rPr>
          <w:sz w:val="24"/>
        </w:rPr>
        <w:t>legislação</w:t>
      </w:r>
      <w:r>
        <w:rPr>
          <w:spacing w:val="-3"/>
          <w:sz w:val="24"/>
        </w:rPr>
        <w:t> </w:t>
      </w:r>
      <w:r>
        <w:rPr>
          <w:spacing w:val="-2"/>
          <w:sz w:val="24"/>
        </w:rPr>
        <w:t>aplicável.</w:t>
      </w:r>
    </w:p>
    <w:p>
      <w:pPr>
        <w:pStyle w:val="ListParagraph"/>
        <w:numPr>
          <w:ilvl w:val="2"/>
          <w:numId w:val="49"/>
        </w:numPr>
        <w:tabs>
          <w:tab w:pos="678" w:val="left" w:leader="none"/>
        </w:tabs>
        <w:spacing w:line="249" w:lineRule="auto" w:before="252" w:after="0"/>
        <w:ind w:left="124" w:right="128" w:firstLine="0"/>
        <w:jc w:val="both"/>
        <w:rPr>
          <w:sz w:val="24"/>
        </w:rPr>
      </w:pPr>
      <w:r>
        <w:rPr>
          <w:sz w:val="24"/>
        </w:rPr>
        <w:t>Independentemente do percentual de tributo inserido na planilha, no pagamento serão retidos na fonte os percentuais estabelecidos na legislação vigente.</w:t>
      </w:r>
    </w:p>
    <w:p>
      <w:pPr>
        <w:pStyle w:val="ListParagraph"/>
        <w:numPr>
          <w:ilvl w:val="2"/>
          <w:numId w:val="49"/>
        </w:numPr>
        <w:tabs>
          <w:tab w:pos="676" w:val="left" w:leader="none"/>
        </w:tabs>
        <w:spacing w:line="249" w:lineRule="auto" w:before="242" w:after="0"/>
        <w:ind w:left="124" w:right="121" w:firstLine="0"/>
        <w:jc w:val="both"/>
        <w:rPr>
          <w:sz w:val="24"/>
        </w:rPr>
      </w:pPr>
      <w:r>
        <w:rPr>
          <w:sz w:val="24"/>
        </w:rPr>
        <w:t>O</w:t>
      </w:r>
      <w:r>
        <w:rPr>
          <w:spacing w:val="-8"/>
          <w:sz w:val="24"/>
        </w:rPr>
        <w:t> </w:t>
      </w:r>
      <w:r>
        <w:rPr>
          <w:b/>
          <w:sz w:val="24"/>
        </w:rPr>
        <w:t>CONTRATADO </w:t>
      </w:r>
      <w:r>
        <w:rPr>
          <w:sz w:val="24"/>
        </w:rPr>
        <w:t>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pPr>
        <w:pStyle w:val="ListParagraph"/>
        <w:numPr>
          <w:ilvl w:val="1"/>
          <w:numId w:val="49"/>
        </w:numPr>
        <w:tabs>
          <w:tab w:pos="501" w:val="left" w:leader="none"/>
        </w:tabs>
        <w:spacing w:line="249" w:lineRule="auto" w:before="245" w:after="0"/>
        <w:ind w:left="124" w:right="121" w:firstLine="0"/>
        <w:jc w:val="both"/>
        <w:rPr>
          <w:sz w:val="24"/>
        </w:rPr>
      </w:pPr>
      <w:r>
        <w:rPr>
          <w:sz w:val="24"/>
        </w:rPr>
        <w:t>Os pagamentos eventualmente realizados com atraso, desde</w:t>
      </w:r>
      <w:r>
        <w:rPr>
          <w:spacing w:val="28"/>
          <w:sz w:val="24"/>
        </w:rPr>
        <w:t> </w:t>
      </w:r>
      <w:r>
        <w:rPr>
          <w:sz w:val="24"/>
        </w:rPr>
        <w:t>que não decorram de ato ou fato atribuível</w:t>
      </w:r>
      <w:r>
        <w:rPr>
          <w:spacing w:val="40"/>
          <w:sz w:val="24"/>
        </w:rPr>
        <w:t> </w:t>
      </w:r>
      <w:r>
        <w:rPr>
          <w:sz w:val="24"/>
        </w:rPr>
        <w:t>ao</w:t>
      </w:r>
      <w:r>
        <w:rPr>
          <w:spacing w:val="-2"/>
          <w:sz w:val="24"/>
        </w:rPr>
        <w:t> </w:t>
      </w:r>
      <w:r>
        <w:rPr>
          <w:b/>
          <w:sz w:val="24"/>
        </w:rPr>
        <w:t>CONTRATADO</w:t>
      </w:r>
      <w:r>
        <w:rPr>
          <w:sz w:val="24"/>
        </w:rPr>
        <w:t>, sofrerão a incidência de atualização monetária e juros de mora pelo IPCA-E, calculado </w:t>
      </w:r>
      <w:r>
        <w:rPr>
          <w:i/>
          <w:sz w:val="24"/>
        </w:rPr>
        <w:t>pro rata die</w:t>
      </w:r>
      <w:r>
        <w:rPr>
          <w:sz w:val="24"/>
        </w:rPr>
        <w:t>, e aqueles pagos em prazo inferior ao estabelecido no instrumento convocatório serão feitos mediante desconto de 0,5% (um meio por cento) ao mês, calculado </w:t>
      </w:r>
      <w:r>
        <w:rPr>
          <w:i/>
          <w:sz w:val="24"/>
        </w:rPr>
        <w:t>pro rata die</w:t>
      </w:r>
      <w:r>
        <w:rPr>
          <w:sz w:val="24"/>
        </w:rPr>
        <w:t>.</w:t>
      </w:r>
    </w:p>
    <w:p>
      <w:pPr>
        <w:pStyle w:val="ListParagraph"/>
        <w:numPr>
          <w:ilvl w:val="1"/>
          <w:numId w:val="49"/>
        </w:numPr>
        <w:tabs>
          <w:tab w:pos="520" w:val="left" w:leader="none"/>
        </w:tabs>
        <w:spacing w:line="249" w:lineRule="auto" w:before="245" w:after="0"/>
        <w:ind w:left="124" w:right="121" w:firstLine="0"/>
        <w:jc w:val="both"/>
        <w:rPr>
          <w:sz w:val="24"/>
        </w:rPr>
      </w:pPr>
      <w:r>
        <w:rPr>
          <w:sz w:val="24"/>
        </w:rPr>
        <w:t>O </w:t>
      </w:r>
      <w:r>
        <w:rPr>
          <w:b/>
          <w:sz w:val="24"/>
        </w:rPr>
        <w:t>CONTRATADO </w:t>
      </w:r>
      <w:r>
        <w:rPr>
          <w:sz w:val="24"/>
        </w:rPr>
        <w:t>deverá emitir a Nota Fiscal Eletrônica – NF-e, consoante o Protocolo ICMS nº 42/2009, com a redação conferida pelo Protocolo ICMS nº 85/2010, e caso seu estabelecimento esteja localizado no Estado do Rio de Janeiro, deverá observar a forma prescrita nas alíneas a, b, c, d e e do parágrafo 1º do artigo 2º da Resolução SEFAZ nº 971/2016.</w:t>
      </w:r>
    </w:p>
    <w:p>
      <w:pPr>
        <w:pStyle w:val="Heading3"/>
        <w:spacing w:before="256"/>
      </w:pPr>
      <w:r>
        <w:rPr/>
        <w:t>CLÁUSULA</w:t>
      </w:r>
      <w:r>
        <w:rPr>
          <w:spacing w:val="-5"/>
        </w:rPr>
        <w:t> </w:t>
      </w:r>
      <w:r>
        <w:rPr/>
        <w:t>SÉTIMA</w:t>
      </w:r>
      <w:r>
        <w:rPr>
          <w:spacing w:val="-5"/>
        </w:rPr>
        <w:t> </w:t>
      </w:r>
      <w:r>
        <w:rPr/>
        <w:t>-</w:t>
      </w:r>
      <w:r>
        <w:rPr>
          <w:spacing w:val="-5"/>
        </w:rPr>
        <w:t> </w:t>
      </w:r>
      <w:r>
        <w:rPr>
          <w:spacing w:val="-2"/>
        </w:rPr>
        <w:t>REAJUSTE</w:t>
      </w:r>
    </w:p>
    <w:p>
      <w:pPr>
        <w:pStyle w:val="ListParagraph"/>
        <w:numPr>
          <w:ilvl w:val="1"/>
          <w:numId w:val="51"/>
        </w:numPr>
        <w:tabs>
          <w:tab w:pos="538" w:val="left" w:leader="none"/>
        </w:tabs>
        <w:spacing w:line="240" w:lineRule="auto" w:before="252" w:after="0"/>
        <w:ind w:left="538" w:right="0" w:hanging="414"/>
        <w:jc w:val="left"/>
        <w:rPr>
          <w:sz w:val="24"/>
        </w:rPr>
      </w:pPr>
      <w:r>
        <w:rPr>
          <w:sz w:val="24"/>
        </w:rPr>
        <w:t>Os</w:t>
      </w:r>
      <w:r>
        <w:rPr>
          <w:spacing w:val="48"/>
          <w:sz w:val="24"/>
        </w:rPr>
        <w:t> </w:t>
      </w:r>
      <w:r>
        <w:rPr>
          <w:sz w:val="24"/>
        </w:rPr>
        <w:t>preços</w:t>
      </w:r>
      <w:r>
        <w:rPr>
          <w:spacing w:val="51"/>
          <w:sz w:val="24"/>
        </w:rPr>
        <w:t> </w:t>
      </w:r>
      <w:r>
        <w:rPr>
          <w:sz w:val="24"/>
        </w:rPr>
        <w:t>contratados</w:t>
      </w:r>
      <w:r>
        <w:rPr>
          <w:spacing w:val="51"/>
          <w:sz w:val="24"/>
        </w:rPr>
        <w:t> </w:t>
      </w:r>
      <w:r>
        <w:rPr>
          <w:sz w:val="24"/>
        </w:rPr>
        <w:t>serão</w:t>
      </w:r>
      <w:r>
        <w:rPr>
          <w:spacing w:val="51"/>
          <w:sz w:val="24"/>
        </w:rPr>
        <w:t> </w:t>
      </w:r>
      <w:r>
        <w:rPr>
          <w:sz w:val="24"/>
        </w:rPr>
        <w:t>reajustados</w:t>
      </w:r>
      <w:r>
        <w:rPr>
          <w:spacing w:val="50"/>
          <w:sz w:val="24"/>
        </w:rPr>
        <w:t> </w:t>
      </w:r>
      <w:r>
        <w:rPr>
          <w:sz w:val="24"/>
        </w:rPr>
        <w:t>após</w:t>
      </w:r>
      <w:r>
        <w:rPr>
          <w:spacing w:val="51"/>
          <w:sz w:val="24"/>
        </w:rPr>
        <w:t> </w:t>
      </w:r>
      <w:r>
        <w:rPr>
          <w:sz w:val="24"/>
        </w:rPr>
        <w:t>o</w:t>
      </w:r>
      <w:r>
        <w:rPr>
          <w:spacing w:val="51"/>
          <w:sz w:val="24"/>
        </w:rPr>
        <w:t> </w:t>
      </w:r>
      <w:r>
        <w:rPr>
          <w:sz w:val="24"/>
        </w:rPr>
        <w:t>interregno</w:t>
      </w:r>
      <w:r>
        <w:rPr>
          <w:spacing w:val="51"/>
          <w:sz w:val="24"/>
        </w:rPr>
        <w:t> </w:t>
      </w:r>
      <w:r>
        <w:rPr>
          <w:sz w:val="24"/>
        </w:rPr>
        <w:t>de</w:t>
      </w:r>
      <w:r>
        <w:rPr>
          <w:spacing w:val="51"/>
          <w:sz w:val="24"/>
        </w:rPr>
        <w:t> </w:t>
      </w:r>
      <w:r>
        <w:rPr>
          <w:sz w:val="24"/>
        </w:rPr>
        <w:t>1</w:t>
      </w:r>
      <w:r>
        <w:rPr>
          <w:spacing w:val="50"/>
          <w:sz w:val="24"/>
        </w:rPr>
        <w:t> </w:t>
      </w:r>
      <w:r>
        <w:rPr>
          <w:sz w:val="24"/>
        </w:rPr>
        <w:t>(um)</w:t>
      </w:r>
      <w:r>
        <w:rPr>
          <w:spacing w:val="51"/>
          <w:sz w:val="24"/>
        </w:rPr>
        <w:t> </w:t>
      </w:r>
      <w:r>
        <w:rPr>
          <w:sz w:val="24"/>
        </w:rPr>
        <w:t>ano,</w:t>
      </w:r>
      <w:r>
        <w:rPr>
          <w:spacing w:val="51"/>
          <w:sz w:val="24"/>
        </w:rPr>
        <w:t> </w:t>
      </w:r>
      <w:r>
        <w:rPr>
          <w:sz w:val="24"/>
        </w:rPr>
        <w:t>mediante</w:t>
      </w:r>
      <w:r>
        <w:rPr>
          <w:spacing w:val="51"/>
          <w:sz w:val="24"/>
        </w:rPr>
        <w:t> </w:t>
      </w:r>
      <w:r>
        <w:rPr>
          <w:sz w:val="24"/>
        </w:rPr>
        <w:t>solicitação</w:t>
      </w:r>
      <w:r>
        <w:rPr>
          <w:spacing w:val="51"/>
          <w:sz w:val="24"/>
        </w:rPr>
        <w:t> </w:t>
      </w:r>
      <w:r>
        <w:rPr>
          <w:spacing w:val="-5"/>
          <w:sz w:val="24"/>
        </w:rPr>
        <w:t>do</w:t>
      </w:r>
    </w:p>
    <w:p>
      <w:pPr>
        <w:pStyle w:val="Heading3"/>
        <w:spacing w:before="12"/>
        <w:rPr>
          <w:b w:val="0"/>
        </w:rPr>
      </w:pPr>
      <w:r>
        <w:rPr>
          <w:spacing w:val="-2"/>
        </w:rPr>
        <w:t>CONTRATADO</w:t>
      </w:r>
      <w:r>
        <w:rPr>
          <w:b w:val="0"/>
          <w:spacing w:val="-2"/>
        </w:rPr>
        <w:t>.</w:t>
      </w:r>
    </w:p>
    <w:p>
      <w:pPr>
        <w:pStyle w:val="BodyText"/>
        <w:spacing w:before="12"/>
      </w:pPr>
    </w:p>
    <w:p>
      <w:pPr>
        <w:pStyle w:val="ListParagraph"/>
        <w:numPr>
          <w:ilvl w:val="1"/>
          <w:numId w:val="51"/>
        </w:numPr>
        <w:tabs>
          <w:tab w:pos="484" w:val="left" w:leader="none"/>
        </w:tabs>
        <w:spacing w:line="240" w:lineRule="auto" w:before="1" w:after="0"/>
        <w:ind w:left="484" w:right="0" w:hanging="360"/>
        <w:jc w:val="left"/>
        <w:rPr>
          <w:sz w:val="24"/>
        </w:rPr>
      </w:pPr>
      <w:r>
        <w:rPr>
          <w:sz w:val="24"/>
        </w:rPr>
        <w:t>O</w:t>
      </w:r>
      <w:r>
        <w:rPr>
          <w:spacing w:val="-6"/>
          <w:sz w:val="24"/>
        </w:rPr>
        <w:t> </w:t>
      </w:r>
      <w:r>
        <w:rPr>
          <w:sz w:val="24"/>
        </w:rPr>
        <w:t>interregno</w:t>
      </w:r>
      <w:r>
        <w:rPr>
          <w:spacing w:val="-2"/>
          <w:sz w:val="24"/>
        </w:rPr>
        <w:t> </w:t>
      </w:r>
      <w:r>
        <w:rPr>
          <w:sz w:val="24"/>
        </w:rPr>
        <w:t>mínimo</w:t>
      </w:r>
      <w:r>
        <w:rPr>
          <w:spacing w:val="-3"/>
          <w:sz w:val="24"/>
        </w:rPr>
        <w:t> </w:t>
      </w:r>
      <w:r>
        <w:rPr>
          <w:sz w:val="24"/>
        </w:rPr>
        <w:t>de</w:t>
      </w:r>
      <w:r>
        <w:rPr>
          <w:spacing w:val="-2"/>
          <w:sz w:val="24"/>
        </w:rPr>
        <w:t> </w:t>
      </w:r>
      <w:r>
        <w:rPr>
          <w:sz w:val="24"/>
        </w:rPr>
        <w:t>1</w:t>
      </w:r>
      <w:r>
        <w:rPr>
          <w:spacing w:val="-3"/>
          <w:sz w:val="24"/>
        </w:rPr>
        <w:t> </w:t>
      </w:r>
      <w:r>
        <w:rPr>
          <w:sz w:val="24"/>
        </w:rPr>
        <w:t>(um)</w:t>
      </w:r>
      <w:r>
        <w:rPr>
          <w:spacing w:val="-3"/>
          <w:sz w:val="24"/>
        </w:rPr>
        <w:t> </w:t>
      </w:r>
      <w:r>
        <w:rPr>
          <w:sz w:val="24"/>
        </w:rPr>
        <w:t>ano</w:t>
      </w:r>
      <w:r>
        <w:rPr>
          <w:spacing w:val="-2"/>
          <w:sz w:val="24"/>
        </w:rPr>
        <w:t> </w:t>
      </w:r>
      <w:r>
        <w:rPr>
          <w:sz w:val="24"/>
        </w:rPr>
        <w:t>para</w:t>
      </w:r>
      <w:r>
        <w:rPr>
          <w:spacing w:val="-3"/>
          <w:sz w:val="24"/>
        </w:rPr>
        <w:t> </w:t>
      </w:r>
      <w:r>
        <w:rPr>
          <w:sz w:val="24"/>
        </w:rPr>
        <w:t>o</w:t>
      </w:r>
      <w:r>
        <w:rPr>
          <w:spacing w:val="-2"/>
          <w:sz w:val="24"/>
        </w:rPr>
        <w:t> </w:t>
      </w:r>
      <w:r>
        <w:rPr>
          <w:sz w:val="24"/>
        </w:rPr>
        <w:t>primeiro</w:t>
      </w:r>
      <w:r>
        <w:rPr>
          <w:spacing w:val="-3"/>
          <w:sz w:val="24"/>
        </w:rPr>
        <w:t> </w:t>
      </w:r>
      <w:r>
        <w:rPr>
          <w:sz w:val="24"/>
        </w:rPr>
        <w:t>reajuste</w:t>
      </w:r>
      <w:r>
        <w:rPr>
          <w:spacing w:val="-2"/>
          <w:sz w:val="24"/>
        </w:rPr>
        <w:t> </w:t>
      </w:r>
      <w:r>
        <w:rPr>
          <w:sz w:val="24"/>
        </w:rPr>
        <w:t>será</w:t>
      </w:r>
      <w:r>
        <w:rPr>
          <w:spacing w:val="-2"/>
          <w:sz w:val="24"/>
        </w:rPr>
        <w:t> </w:t>
      </w:r>
      <w:r>
        <w:rPr>
          <w:sz w:val="24"/>
        </w:rPr>
        <w:t>contado</w:t>
      </w:r>
      <w:r>
        <w:rPr>
          <w:spacing w:val="-3"/>
          <w:sz w:val="24"/>
        </w:rPr>
        <w:t> </w:t>
      </w:r>
      <w:r>
        <w:rPr>
          <w:sz w:val="24"/>
        </w:rPr>
        <w:t>da</w:t>
      </w:r>
      <w:r>
        <w:rPr>
          <w:spacing w:val="-2"/>
          <w:sz w:val="24"/>
        </w:rPr>
        <w:t> </w:t>
      </w:r>
      <w:r>
        <w:rPr>
          <w:sz w:val="24"/>
        </w:rPr>
        <w:t>data</w:t>
      </w:r>
      <w:r>
        <w:rPr>
          <w:spacing w:val="-3"/>
          <w:sz w:val="24"/>
        </w:rPr>
        <w:t> </w:t>
      </w:r>
      <w:r>
        <w:rPr>
          <w:sz w:val="24"/>
        </w:rPr>
        <w:t>do</w:t>
      </w:r>
      <w:r>
        <w:rPr>
          <w:spacing w:val="-2"/>
          <w:sz w:val="24"/>
        </w:rPr>
        <w:t> </w:t>
      </w:r>
      <w:r>
        <w:rPr>
          <w:sz w:val="24"/>
        </w:rPr>
        <w:t>orçamento</w:t>
      </w:r>
      <w:r>
        <w:rPr>
          <w:spacing w:val="-2"/>
          <w:sz w:val="24"/>
        </w:rPr>
        <w:t> estimado.</w:t>
      </w:r>
    </w:p>
    <w:p>
      <w:pPr>
        <w:pStyle w:val="BodyText"/>
        <w:spacing w:before="12"/>
      </w:pPr>
    </w:p>
    <w:p>
      <w:pPr>
        <w:pStyle w:val="ListParagraph"/>
        <w:numPr>
          <w:ilvl w:val="1"/>
          <w:numId w:val="51"/>
        </w:numPr>
        <w:tabs>
          <w:tab w:pos="484" w:val="left" w:leader="none"/>
        </w:tabs>
        <w:spacing w:line="249" w:lineRule="auto" w:before="0" w:after="0"/>
        <w:ind w:left="124" w:right="258" w:firstLine="0"/>
        <w:jc w:val="left"/>
        <w:rPr>
          <w:sz w:val="24"/>
        </w:rPr>
      </w:pPr>
      <w:r>
        <w:rPr>
          <w:sz w:val="24"/>
        </w:rPr>
        <w:t>Nos</w:t>
      </w:r>
      <w:r>
        <w:rPr>
          <w:spacing w:val="-3"/>
          <w:sz w:val="24"/>
        </w:rPr>
        <w:t> </w:t>
      </w:r>
      <w:r>
        <w:rPr>
          <w:sz w:val="24"/>
        </w:rPr>
        <w:t>reajustes</w:t>
      </w:r>
      <w:r>
        <w:rPr>
          <w:spacing w:val="-3"/>
          <w:sz w:val="24"/>
        </w:rPr>
        <w:t> </w:t>
      </w:r>
      <w:r>
        <w:rPr>
          <w:sz w:val="24"/>
        </w:rPr>
        <w:t>subsequentes</w:t>
      </w:r>
      <w:r>
        <w:rPr>
          <w:spacing w:val="-3"/>
          <w:sz w:val="24"/>
        </w:rPr>
        <w:t> </w:t>
      </w:r>
      <w:r>
        <w:rPr>
          <w:sz w:val="24"/>
        </w:rPr>
        <w:t>ao</w:t>
      </w:r>
      <w:r>
        <w:rPr>
          <w:spacing w:val="-3"/>
          <w:sz w:val="24"/>
        </w:rPr>
        <w:t> </w:t>
      </w:r>
      <w:r>
        <w:rPr>
          <w:sz w:val="24"/>
        </w:rPr>
        <w:t>primeiro,</w:t>
      </w:r>
      <w:r>
        <w:rPr>
          <w:spacing w:val="-3"/>
          <w:sz w:val="24"/>
        </w:rPr>
        <w:t> </w:t>
      </w:r>
      <w:r>
        <w:rPr>
          <w:sz w:val="24"/>
        </w:rPr>
        <w:t>o</w:t>
      </w:r>
      <w:r>
        <w:rPr>
          <w:spacing w:val="-3"/>
          <w:sz w:val="24"/>
        </w:rPr>
        <w:t> </w:t>
      </w:r>
      <w:r>
        <w:rPr>
          <w:sz w:val="24"/>
        </w:rPr>
        <w:t>interregno</w:t>
      </w:r>
      <w:r>
        <w:rPr>
          <w:spacing w:val="-3"/>
          <w:sz w:val="24"/>
        </w:rPr>
        <w:t> </w:t>
      </w:r>
      <w:r>
        <w:rPr>
          <w:sz w:val="24"/>
        </w:rPr>
        <w:t>mínimo</w:t>
      </w:r>
      <w:r>
        <w:rPr>
          <w:spacing w:val="-3"/>
          <w:sz w:val="24"/>
        </w:rPr>
        <w:t> </w:t>
      </w:r>
      <w:r>
        <w:rPr>
          <w:sz w:val="24"/>
        </w:rPr>
        <w:t>de</w:t>
      </w:r>
      <w:r>
        <w:rPr>
          <w:spacing w:val="-3"/>
          <w:sz w:val="24"/>
        </w:rPr>
        <w:t> </w:t>
      </w:r>
      <w:r>
        <w:rPr>
          <w:sz w:val="24"/>
        </w:rPr>
        <w:t>1</w:t>
      </w:r>
      <w:r>
        <w:rPr>
          <w:spacing w:val="-3"/>
          <w:sz w:val="24"/>
        </w:rPr>
        <w:t> </w:t>
      </w:r>
      <w:r>
        <w:rPr>
          <w:sz w:val="24"/>
        </w:rPr>
        <w:t>(um)</w:t>
      </w:r>
      <w:r>
        <w:rPr>
          <w:spacing w:val="-4"/>
          <w:sz w:val="24"/>
        </w:rPr>
        <w:t> </w:t>
      </w:r>
      <w:r>
        <w:rPr>
          <w:sz w:val="24"/>
        </w:rPr>
        <w:t>ano</w:t>
      </w:r>
      <w:r>
        <w:rPr>
          <w:spacing w:val="-3"/>
          <w:sz w:val="24"/>
        </w:rPr>
        <w:t> </w:t>
      </w:r>
      <w:r>
        <w:rPr>
          <w:sz w:val="24"/>
        </w:rPr>
        <w:t>será</w:t>
      </w:r>
      <w:r>
        <w:rPr>
          <w:spacing w:val="-3"/>
          <w:sz w:val="24"/>
        </w:rPr>
        <w:t> </w:t>
      </w:r>
      <w:r>
        <w:rPr>
          <w:sz w:val="24"/>
        </w:rPr>
        <w:t>contado</w:t>
      </w:r>
      <w:r>
        <w:rPr>
          <w:spacing w:val="-3"/>
          <w:sz w:val="24"/>
        </w:rPr>
        <w:t> </w:t>
      </w:r>
      <w:r>
        <w:rPr>
          <w:sz w:val="24"/>
        </w:rPr>
        <w:t>a</w:t>
      </w:r>
      <w:r>
        <w:rPr>
          <w:spacing w:val="-3"/>
          <w:sz w:val="24"/>
        </w:rPr>
        <w:t> </w:t>
      </w:r>
      <w:r>
        <w:rPr>
          <w:sz w:val="24"/>
        </w:rPr>
        <w:t>partir</w:t>
      </w:r>
      <w:r>
        <w:rPr>
          <w:spacing w:val="-4"/>
          <w:sz w:val="24"/>
        </w:rPr>
        <w:t> </w:t>
      </w:r>
      <w:r>
        <w:rPr>
          <w:sz w:val="24"/>
        </w:rPr>
        <w:t>do</w:t>
      </w:r>
      <w:r>
        <w:rPr>
          <w:spacing w:val="-3"/>
          <w:sz w:val="24"/>
        </w:rPr>
        <w:t> </w:t>
      </w:r>
      <w:r>
        <w:rPr>
          <w:sz w:val="24"/>
        </w:rPr>
        <w:t>fato gerador que deu ensejo ao último reajuste.</w:t>
      </w:r>
    </w:p>
    <w:p>
      <w:pPr>
        <w:pStyle w:val="BodyText"/>
        <w:spacing w:before="2"/>
      </w:pPr>
    </w:p>
    <w:p>
      <w:pPr>
        <w:pStyle w:val="ListParagraph"/>
        <w:numPr>
          <w:ilvl w:val="1"/>
          <w:numId w:val="51"/>
        </w:numPr>
        <w:tabs>
          <w:tab w:pos="484" w:val="left" w:leader="none"/>
        </w:tabs>
        <w:spacing w:line="249" w:lineRule="auto" w:before="0" w:after="0"/>
        <w:ind w:left="124" w:right="398" w:firstLine="0"/>
        <w:jc w:val="left"/>
        <w:rPr>
          <w:sz w:val="24"/>
        </w:rPr>
      </w:pPr>
      <w:r>
        <w:rPr>
          <w:sz w:val="24"/>
        </w:rPr>
        <w:t>Os</w:t>
      </w:r>
      <w:r>
        <w:rPr>
          <w:spacing w:val="-7"/>
          <w:sz w:val="24"/>
        </w:rPr>
        <w:t> </w:t>
      </w:r>
      <w:r>
        <w:rPr>
          <w:sz w:val="24"/>
        </w:rPr>
        <w:t>preços</w:t>
      </w:r>
      <w:r>
        <w:rPr>
          <w:spacing w:val="-4"/>
          <w:sz w:val="24"/>
        </w:rPr>
        <w:t> </w:t>
      </w:r>
      <w:r>
        <w:rPr>
          <w:sz w:val="24"/>
        </w:rPr>
        <w:t>iniciais</w:t>
      </w:r>
      <w:r>
        <w:rPr>
          <w:spacing w:val="-4"/>
          <w:sz w:val="24"/>
        </w:rPr>
        <w:t> </w:t>
      </w:r>
      <w:r>
        <w:rPr>
          <w:sz w:val="24"/>
        </w:rPr>
        <w:t>serão</w:t>
      </w:r>
      <w:r>
        <w:rPr>
          <w:spacing w:val="-4"/>
          <w:sz w:val="24"/>
        </w:rPr>
        <w:t> </w:t>
      </w:r>
      <w:r>
        <w:rPr>
          <w:sz w:val="24"/>
        </w:rPr>
        <w:t>reajustados,</w:t>
      </w:r>
      <w:r>
        <w:rPr>
          <w:spacing w:val="-4"/>
          <w:sz w:val="24"/>
        </w:rPr>
        <w:t> </w:t>
      </w:r>
      <w:r>
        <w:rPr>
          <w:sz w:val="24"/>
        </w:rPr>
        <w:t>mediante</w:t>
      </w:r>
      <w:r>
        <w:rPr>
          <w:spacing w:val="-4"/>
          <w:sz w:val="24"/>
        </w:rPr>
        <w:t> </w:t>
      </w:r>
      <w:r>
        <w:rPr>
          <w:sz w:val="24"/>
        </w:rPr>
        <w:t>a</w:t>
      </w:r>
      <w:r>
        <w:rPr>
          <w:spacing w:val="-4"/>
          <w:sz w:val="24"/>
        </w:rPr>
        <w:t> </w:t>
      </w:r>
      <w:r>
        <w:rPr>
          <w:sz w:val="24"/>
        </w:rPr>
        <w:t>aplicação,</w:t>
      </w:r>
      <w:r>
        <w:rPr>
          <w:spacing w:val="-4"/>
          <w:sz w:val="24"/>
        </w:rPr>
        <w:t> </w:t>
      </w:r>
      <w:r>
        <w:rPr>
          <w:sz w:val="24"/>
        </w:rPr>
        <w:t>pelo</w:t>
      </w:r>
      <w:r>
        <w:rPr>
          <w:spacing w:val="-16"/>
          <w:sz w:val="24"/>
        </w:rPr>
        <w:t> </w:t>
      </w:r>
      <w:r>
        <w:rPr>
          <w:b/>
          <w:sz w:val="24"/>
        </w:rPr>
        <w:t>CONTRATANTE</w:t>
      </w:r>
      <w:r>
        <w:rPr>
          <w:sz w:val="24"/>
        </w:rPr>
        <w:t>,</w:t>
      </w:r>
      <w:r>
        <w:rPr>
          <w:spacing w:val="-4"/>
          <w:sz w:val="24"/>
        </w:rPr>
        <w:t> </w:t>
      </w:r>
      <w:r>
        <w:rPr>
          <w:sz w:val="24"/>
        </w:rPr>
        <w:t>do</w:t>
      </w:r>
      <w:r>
        <w:rPr>
          <w:spacing w:val="-4"/>
          <w:sz w:val="24"/>
        </w:rPr>
        <w:t> </w:t>
      </w:r>
      <w:r>
        <w:rPr>
          <w:sz w:val="24"/>
        </w:rPr>
        <w:t>índice</w:t>
      </w:r>
      <w:r>
        <w:rPr>
          <w:spacing w:val="-3"/>
          <w:sz w:val="24"/>
        </w:rPr>
        <w:t> </w:t>
      </w:r>
      <w:r>
        <w:rPr>
          <w:sz w:val="24"/>
        </w:rPr>
        <w:t>IPCA-E, exclusivamente para as obrigações que se iniciem após a anualidade.</w:t>
      </w:r>
    </w:p>
    <w:p>
      <w:pPr>
        <w:pStyle w:val="BodyText"/>
        <w:spacing w:before="2"/>
      </w:pPr>
    </w:p>
    <w:p>
      <w:pPr>
        <w:pStyle w:val="ListParagraph"/>
        <w:numPr>
          <w:ilvl w:val="1"/>
          <w:numId w:val="51"/>
        </w:numPr>
        <w:tabs>
          <w:tab w:pos="484" w:val="left" w:leader="none"/>
        </w:tabs>
        <w:spacing w:line="249" w:lineRule="auto" w:before="0" w:after="0"/>
        <w:ind w:left="124" w:right="461" w:firstLine="0"/>
        <w:jc w:val="left"/>
        <w:rPr>
          <w:sz w:val="24"/>
        </w:rPr>
      </w:pPr>
      <w:r>
        <w:rPr>
          <w:sz w:val="24"/>
        </w:rPr>
        <w:t>No</w:t>
      </w:r>
      <w:r>
        <w:rPr>
          <w:spacing w:val="-3"/>
          <w:sz w:val="24"/>
        </w:rPr>
        <w:t> </w:t>
      </w:r>
      <w:r>
        <w:rPr>
          <w:sz w:val="24"/>
        </w:rPr>
        <w:t>caso</w:t>
      </w:r>
      <w:r>
        <w:rPr>
          <w:spacing w:val="-3"/>
          <w:sz w:val="24"/>
        </w:rPr>
        <w:t> </w:t>
      </w:r>
      <w:r>
        <w:rPr>
          <w:sz w:val="24"/>
        </w:rPr>
        <w:t>de</w:t>
      </w:r>
      <w:r>
        <w:rPr>
          <w:spacing w:val="-3"/>
          <w:sz w:val="24"/>
        </w:rPr>
        <w:t> </w:t>
      </w:r>
      <w:r>
        <w:rPr>
          <w:sz w:val="24"/>
        </w:rPr>
        <w:t>atraso</w:t>
      </w:r>
      <w:r>
        <w:rPr>
          <w:spacing w:val="-3"/>
          <w:sz w:val="24"/>
        </w:rPr>
        <w:t> </w:t>
      </w:r>
      <w:r>
        <w:rPr>
          <w:sz w:val="24"/>
        </w:rPr>
        <w:t>ou</w:t>
      </w:r>
      <w:r>
        <w:rPr>
          <w:spacing w:val="-3"/>
          <w:sz w:val="24"/>
        </w:rPr>
        <w:t> </w:t>
      </w:r>
      <w:r>
        <w:rPr>
          <w:sz w:val="24"/>
        </w:rPr>
        <w:t>não</w:t>
      </w:r>
      <w:r>
        <w:rPr>
          <w:spacing w:val="-3"/>
          <w:sz w:val="24"/>
        </w:rPr>
        <w:t> </w:t>
      </w:r>
      <w:r>
        <w:rPr>
          <w:sz w:val="24"/>
        </w:rPr>
        <w:t>divulgação</w:t>
      </w:r>
      <w:r>
        <w:rPr>
          <w:spacing w:val="-3"/>
          <w:sz w:val="24"/>
        </w:rPr>
        <w:t> </w:t>
      </w:r>
      <w:r>
        <w:rPr>
          <w:sz w:val="24"/>
        </w:rPr>
        <w:t>do(s)</w:t>
      </w:r>
      <w:r>
        <w:rPr>
          <w:spacing w:val="-4"/>
          <w:sz w:val="24"/>
        </w:rPr>
        <w:t> </w:t>
      </w:r>
      <w:r>
        <w:rPr>
          <w:sz w:val="24"/>
        </w:rPr>
        <w:t>índice(s)</w:t>
      </w:r>
      <w:r>
        <w:rPr>
          <w:spacing w:val="-4"/>
          <w:sz w:val="24"/>
        </w:rPr>
        <w:t> </w:t>
      </w:r>
      <w:r>
        <w:rPr>
          <w:sz w:val="24"/>
        </w:rPr>
        <w:t>de</w:t>
      </w:r>
      <w:r>
        <w:rPr>
          <w:spacing w:val="-3"/>
          <w:sz w:val="24"/>
        </w:rPr>
        <w:t> </w:t>
      </w:r>
      <w:r>
        <w:rPr>
          <w:sz w:val="24"/>
        </w:rPr>
        <w:t>reajustamento,</w:t>
      </w:r>
      <w:r>
        <w:rPr>
          <w:spacing w:val="-3"/>
          <w:sz w:val="24"/>
        </w:rPr>
        <w:t> </w:t>
      </w:r>
      <w:r>
        <w:rPr>
          <w:sz w:val="24"/>
        </w:rPr>
        <w:t>o </w:t>
      </w:r>
      <w:r>
        <w:rPr>
          <w:b/>
          <w:sz w:val="24"/>
        </w:rPr>
        <w:t>CONTRATANTE</w:t>
      </w:r>
      <w:r>
        <w:rPr>
          <w:b/>
          <w:spacing w:val="-9"/>
          <w:sz w:val="24"/>
        </w:rPr>
        <w:t> </w:t>
      </w:r>
      <w:r>
        <w:rPr>
          <w:sz w:val="24"/>
        </w:rPr>
        <w:t>pagará</w:t>
      </w:r>
      <w:r>
        <w:rPr>
          <w:spacing w:val="-3"/>
          <w:sz w:val="24"/>
        </w:rPr>
        <w:t> </w:t>
      </w:r>
      <w:r>
        <w:rPr>
          <w:sz w:val="24"/>
        </w:rPr>
        <w:t>ao </w:t>
      </w:r>
      <w:r>
        <w:rPr>
          <w:b/>
          <w:sz w:val="24"/>
        </w:rPr>
        <w:t>CONTRATADO </w:t>
      </w:r>
      <w:r>
        <w:rPr>
          <w:sz w:val="24"/>
        </w:rPr>
        <w:t>a importância calculada pela última variação conhecida, liquidando a diferença correspondente tão logo seja(m) divulgado(s) o(s) índice(s) definitivo(s).</w:t>
      </w:r>
    </w:p>
    <w:p>
      <w:pPr>
        <w:pStyle w:val="BodyText"/>
        <w:spacing w:before="3"/>
      </w:pPr>
    </w:p>
    <w:p>
      <w:pPr>
        <w:pStyle w:val="ListParagraph"/>
        <w:numPr>
          <w:ilvl w:val="2"/>
          <w:numId w:val="51"/>
        </w:numPr>
        <w:tabs>
          <w:tab w:pos="664" w:val="left" w:leader="none"/>
        </w:tabs>
        <w:spacing w:line="249" w:lineRule="auto" w:before="1" w:after="0"/>
        <w:ind w:left="124" w:right="393" w:firstLine="0"/>
        <w:jc w:val="left"/>
        <w:rPr>
          <w:sz w:val="24"/>
        </w:rPr>
      </w:pPr>
      <w:r>
        <w:rPr>
          <w:sz w:val="24"/>
        </w:rPr>
        <w:t>Fica o </w:t>
      </w:r>
      <w:r>
        <w:rPr>
          <w:b/>
          <w:sz w:val="24"/>
        </w:rPr>
        <w:t>CONTRATADO </w:t>
      </w:r>
      <w:r>
        <w:rPr>
          <w:sz w:val="24"/>
        </w:rPr>
        <w:t>obrigado a apresentar memória de cálculo referente ao reajustamento de preços</w:t>
      </w:r>
      <w:r>
        <w:rPr>
          <w:spacing w:val="-3"/>
          <w:sz w:val="24"/>
        </w:rPr>
        <w:t> </w:t>
      </w:r>
      <w:r>
        <w:rPr>
          <w:sz w:val="24"/>
        </w:rPr>
        <w:t>do</w:t>
      </w:r>
      <w:r>
        <w:rPr>
          <w:spacing w:val="-3"/>
          <w:sz w:val="24"/>
        </w:rPr>
        <w:t> </w:t>
      </w:r>
      <w:r>
        <w:rPr>
          <w:sz w:val="24"/>
        </w:rPr>
        <w:t>valor</w:t>
      </w:r>
      <w:r>
        <w:rPr>
          <w:spacing w:val="-4"/>
          <w:sz w:val="24"/>
        </w:rPr>
        <w:t> </w:t>
      </w:r>
      <w:r>
        <w:rPr>
          <w:sz w:val="24"/>
        </w:rPr>
        <w:t>remanescente,</w:t>
      </w:r>
      <w:r>
        <w:rPr>
          <w:spacing w:val="-3"/>
          <w:sz w:val="24"/>
        </w:rPr>
        <w:t> </w:t>
      </w:r>
      <w:r>
        <w:rPr>
          <w:sz w:val="24"/>
        </w:rPr>
        <w:t>sempre</w:t>
      </w:r>
      <w:r>
        <w:rPr>
          <w:spacing w:val="-3"/>
          <w:sz w:val="24"/>
        </w:rPr>
        <w:t> </w:t>
      </w:r>
      <w:r>
        <w:rPr>
          <w:sz w:val="24"/>
        </w:rPr>
        <w:t>que</w:t>
      </w:r>
      <w:r>
        <w:rPr>
          <w:spacing w:val="-3"/>
          <w:sz w:val="24"/>
        </w:rPr>
        <w:t> </w:t>
      </w:r>
      <w:r>
        <w:rPr>
          <w:sz w:val="24"/>
        </w:rPr>
        <w:t>este</w:t>
      </w:r>
      <w:r>
        <w:rPr>
          <w:spacing w:val="-3"/>
          <w:sz w:val="24"/>
        </w:rPr>
        <w:t> </w:t>
      </w:r>
      <w:r>
        <w:rPr>
          <w:sz w:val="24"/>
        </w:rPr>
        <w:t>ocorrer,</w:t>
      </w:r>
      <w:r>
        <w:rPr>
          <w:spacing w:val="-3"/>
          <w:sz w:val="24"/>
        </w:rPr>
        <w:t> </w:t>
      </w:r>
      <w:r>
        <w:rPr>
          <w:sz w:val="24"/>
        </w:rPr>
        <w:t>sendo</w:t>
      </w:r>
      <w:r>
        <w:rPr>
          <w:spacing w:val="-3"/>
          <w:sz w:val="24"/>
        </w:rPr>
        <w:t> </w:t>
      </w:r>
      <w:r>
        <w:rPr>
          <w:sz w:val="24"/>
        </w:rPr>
        <w:t>adotado</w:t>
      </w:r>
      <w:r>
        <w:rPr>
          <w:spacing w:val="-3"/>
          <w:sz w:val="24"/>
        </w:rPr>
        <w:t> </w:t>
      </w:r>
      <w:r>
        <w:rPr>
          <w:sz w:val="24"/>
        </w:rPr>
        <w:t>na</w:t>
      </w:r>
      <w:r>
        <w:rPr>
          <w:spacing w:val="-3"/>
          <w:sz w:val="24"/>
        </w:rPr>
        <w:t> </w:t>
      </w:r>
      <w:r>
        <w:rPr>
          <w:sz w:val="24"/>
        </w:rPr>
        <w:t>aferição</w:t>
      </w:r>
      <w:r>
        <w:rPr>
          <w:spacing w:val="-3"/>
          <w:sz w:val="24"/>
        </w:rPr>
        <w:t> </w:t>
      </w:r>
      <w:r>
        <w:rPr>
          <w:sz w:val="24"/>
        </w:rPr>
        <w:t>final</w:t>
      </w:r>
      <w:r>
        <w:rPr>
          <w:spacing w:val="-4"/>
          <w:sz w:val="24"/>
        </w:rPr>
        <w:t> </w:t>
      </w:r>
      <w:r>
        <w:rPr>
          <w:sz w:val="24"/>
        </w:rPr>
        <w:t>o</w:t>
      </w:r>
      <w:r>
        <w:rPr>
          <w:spacing w:val="-3"/>
          <w:sz w:val="24"/>
        </w:rPr>
        <w:t> </w:t>
      </w:r>
      <w:r>
        <w:rPr>
          <w:sz w:val="24"/>
        </w:rPr>
        <w:t>índice</w:t>
      </w:r>
      <w:r>
        <w:rPr>
          <w:spacing w:val="-3"/>
          <w:sz w:val="24"/>
        </w:rPr>
        <w:t> </w:t>
      </w:r>
      <w:r>
        <w:rPr>
          <w:sz w:val="24"/>
        </w:rPr>
        <w:t>definitivo.</w:t>
      </w:r>
    </w:p>
    <w:p>
      <w:pPr>
        <w:pStyle w:val="BodyText"/>
        <w:spacing w:before="2"/>
      </w:pPr>
    </w:p>
    <w:p>
      <w:pPr>
        <w:pStyle w:val="ListParagraph"/>
        <w:numPr>
          <w:ilvl w:val="1"/>
          <w:numId w:val="51"/>
        </w:numPr>
        <w:tabs>
          <w:tab w:pos="484" w:val="left" w:leader="none"/>
        </w:tabs>
        <w:spacing w:line="249" w:lineRule="auto" w:before="0" w:after="0"/>
        <w:ind w:left="124" w:right="506" w:firstLine="0"/>
        <w:jc w:val="left"/>
        <w:rPr>
          <w:sz w:val="24"/>
        </w:rPr>
      </w:pPr>
      <w:r>
        <w:rPr>
          <w:sz w:val="24"/>
        </w:rPr>
        <w:t>Caso</w:t>
      </w:r>
      <w:r>
        <w:rPr>
          <w:spacing w:val="-3"/>
          <w:sz w:val="24"/>
        </w:rPr>
        <w:t> </w:t>
      </w:r>
      <w:r>
        <w:rPr>
          <w:sz w:val="24"/>
        </w:rPr>
        <w:t>o(s)</w:t>
      </w:r>
      <w:r>
        <w:rPr>
          <w:spacing w:val="-4"/>
          <w:sz w:val="24"/>
        </w:rPr>
        <w:t> </w:t>
      </w:r>
      <w:r>
        <w:rPr>
          <w:sz w:val="24"/>
        </w:rPr>
        <w:t>índice(s)</w:t>
      </w:r>
      <w:r>
        <w:rPr>
          <w:spacing w:val="-4"/>
          <w:sz w:val="24"/>
        </w:rPr>
        <w:t> </w:t>
      </w:r>
      <w:r>
        <w:rPr>
          <w:sz w:val="24"/>
        </w:rPr>
        <w:t>estabelecido(s)</w:t>
      </w:r>
      <w:r>
        <w:rPr>
          <w:spacing w:val="-4"/>
          <w:sz w:val="24"/>
        </w:rPr>
        <w:t> </w:t>
      </w:r>
      <w:r>
        <w:rPr>
          <w:sz w:val="24"/>
        </w:rPr>
        <w:t>para</w:t>
      </w:r>
      <w:r>
        <w:rPr>
          <w:spacing w:val="-3"/>
          <w:sz w:val="24"/>
        </w:rPr>
        <w:t> </w:t>
      </w:r>
      <w:r>
        <w:rPr>
          <w:sz w:val="24"/>
        </w:rPr>
        <w:t>reajustamento</w:t>
      </w:r>
      <w:r>
        <w:rPr>
          <w:spacing w:val="-3"/>
          <w:sz w:val="24"/>
        </w:rPr>
        <w:t> </w:t>
      </w:r>
      <w:r>
        <w:rPr>
          <w:sz w:val="24"/>
        </w:rPr>
        <w:t>venha(m)</w:t>
      </w:r>
      <w:r>
        <w:rPr>
          <w:spacing w:val="-4"/>
          <w:sz w:val="24"/>
        </w:rPr>
        <w:t> </w:t>
      </w:r>
      <w:r>
        <w:rPr>
          <w:sz w:val="24"/>
        </w:rPr>
        <w:t>a</w:t>
      </w:r>
      <w:r>
        <w:rPr>
          <w:spacing w:val="-3"/>
          <w:sz w:val="24"/>
        </w:rPr>
        <w:t> </w:t>
      </w:r>
      <w:r>
        <w:rPr>
          <w:sz w:val="24"/>
        </w:rPr>
        <w:t>ser</w:t>
      </w:r>
      <w:r>
        <w:rPr>
          <w:spacing w:val="-4"/>
          <w:sz w:val="24"/>
        </w:rPr>
        <w:t> </w:t>
      </w:r>
      <w:r>
        <w:rPr>
          <w:sz w:val="24"/>
        </w:rPr>
        <w:t>extinto(s)</w:t>
      </w:r>
      <w:r>
        <w:rPr>
          <w:spacing w:val="-4"/>
          <w:sz w:val="24"/>
        </w:rPr>
        <w:t> </w:t>
      </w:r>
      <w:r>
        <w:rPr>
          <w:sz w:val="24"/>
        </w:rPr>
        <w:t>ou</w:t>
      </w:r>
      <w:r>
        <w:rPr>
          <w:spacing w:val="-3"/>
          <w:sz w:val="24"/>
        </w:rPr>
        <w:t> </w:t>
      </w:r>
      <w:r>
        <w:rPr>
          <w:sz w:val="24"/>
        </w:rPr>
        <w:t>de</w:t>
      </w:r>
      <w:r>
        <w:rPr>
          <w:spacing w:val="-3"/>
          <w:sz w:val="24"/>
        </w:rPr>
        <w:t> </w:t>
      </w:r>
      <w:r>
        <w:rPr>
          <w:sz w:val="24"/>
        </w:rPr>
        <w:t>qualquer</w:t>
      </w:r>
      <w:r>
        <w:rPr>
          <w:spacing w:val="-4"/>
          <w:sz w:val="24"/>
        </w:rPr>
        <w:t> </w:t>
      </w:r>
      <w:r>
        <w:rPr>
          <w:sz w:val="24"/>
        </w:rPr>
        <w:t>forma não possa(m) mais ser utilizado(s), será(ão) adotado(s), em substituição, o(s) que vier(em) a ser determinado(s) pela legislação então em vigor.</w:t>
      </w:r>
    </w:p>
    <w:p>
      <w:pPr>
        <w:pStyle w:val="BodyText"/>
        <w:spacing w:before="3"/>
      </w:pPr>
    </w:p>
    <w:p>
      <w:pPr>
        <w:pStyle w:val="ListParagraph"/>
        <w:numPr>
          <w:ilvl w:val="1"/>
          <w:numId w:val="51"/>
        </w:numPr>
        <w:tabs>
          <w:tab w:pos="484" w:val="left" w:leader="none"/>
        </w:tabs>
        <w:spacing w:line="249" w:lineRule="auto" w:before="0" w:after="0"/>
        <w:ind w:left="124" w:right="572" w:firstLine="0"/>
        <w:jc w:val="left"/>
        <w:rPr>
          <w:sz w:val="24"/>
        </w:rPr>
      </w:pPr>
      <w:r>
        <w:rPr>
          <w:sz w:val="24"/>
        </w:rPr>
        <w:t>Na</w:t>
      </w:r>
      <w:r>
        <w:rPr>
          <w:spacing w:val="-3"/>
          <w:sz w:val="24"/>
        </w:rPr>
        <w:t> </w:t>
      </w:r>
      <w:r>
        <w:rPr>
          <w:sz w:val="24"/>
        </w:rPr>
        <w:t>ausência</w:t>
      </w:r>
      <w:r>
        <w:rPr>
          <w:spacing w:val="-3"/>
          <w:sz w:val="24"/>
        </w:rPr>
        <w:t> </w:t>
      </w:r>
      <w:r>
        <w:rPr>
          <w:sz w:val="24"/>
        </w:rPr>
        <w:t>de</w:t>
      </w:r>
      <w:r>
        <w:rPr>
          <w:spacing w:val="-3"/>
          <w:sz w:val="24"/>
        </w:rPr>
        <w:t> </w:t>
      </w:r>
      <w:r>
        <w:rPr>
          <w:sz w:val="24"/>
        </w:rPr>
        <w:t>previsão</w:t>
      </w:r>
      <w:r>
        <w:rPr>
          <w:spacing w:val="-3"/>
          <w:sz w:val="24"/>
        </w:rPr>
        <w:t> </w:t>
      </w:r>
      <w:r>
        <w:rPr>
          <w:sz w:val="24"/>
        </w:rPr>
        <w:t>legal</w:t>
      </w:r>
      <w:r>
        <w:rPr>
          <w:spacing w:val="-4"/>
          <w:sz w:val="24"/>
        </w:rPr>
        <w:t> </w:t>
      </w:r>
      <w:r>
        <w:rPr>
          <w:sz w:val="24"/>
        </w:rPr>
        <w:t>quanto</w:t>
      </w:r>
      <w:r>
        <w:rPr>
          <w:spacing w:val="-3"/>
          <w:sz w:val="24"/>
        </w:rPr>
        <w:t> </w:t>
      </w:r>
      <w:r>
        <w:rPr>
          <w:sz w:val="24"/>
        </w:rPr>
        <w:t>ao</w:t>
      </w:r>
      <w:r>
        <w:rPr>
          <w:spacing w:val="-3"/>
          <w:sz w:val="24"/>
        </w:rPr>
        <w:t> </w:t>
      </w:r>
      <w:r>
        <w:rPr>
          <w:sz w:val="24"/>
        </w:rPr>
        <w:t>índice</w:t>
      </w:r>
      <w:r>
        <w:rPr>
          <w:spacing w:val="-3"/>
          <w:sz w:val="24"/>
        </w:rPr>
        <w:t> </w:t>
      </w:r>
      <w:r>
        <w:rPr>
          <w:sz w:val="24"/>
        </w:rPr>
        <w:t>substituto,</w:t>
      </w:r>
      <w:r>
        <w:rPr>
          <w:spacing w:val="-3"/>
          <w:sz w:val="24"/>
        </w:rPr>
        <w:t> </w:t>
      </w:r>
      <w:r>
        <w:rPr>
          <w:sz w:val="24"/>
        </w:rPr>
        <w:t>as</w:t>
      </w:r>
      <w:r>
        <w:rPr>
          <w:spacing w:val="-3"/>
          <w:sz w:val="24"/>
        </w:rPr>
        <w:t> </w:t>
      </w:r>
      <w:r>
        <w:rPr>
          <w:sz w:val="24"/>
        </w:rPr>
        <w:t>partes</w:t>
      </w:r>
      <w:r>
        <w:rPr>
          <w:spacing w:val="-3"/>
          <w:sz w:val="24"/>
        </w:rPr>
        <w:t> </w:t>
      </w:r>
      <w:r>
        <w:rPr>
          <w:sz w:val="24"/>
        </w:rPr>
        <w:t>elegerão</w:t>
      </w:r>
      <w:r>
        <w:rPr>
          <w:spacing w:val="-3"/>
          <w:sz w:val="24"/>
        </w:rPr>
        <w:t> </w:t>
      </w:r>
      <w:r>
        <w:rPr>
          <w:sz w:val="24"/>
        </w:rPr>
        <w:t>novo</w:t>
      </w:r>
      <w:r>
        <w:rPr>
          <w:spacing w:val="-3"/>
          <w:sz w:val="24"/>
        </w:rPr>
        <w:t> </w:t>
      </w:r>
      <w:r>
        <w:rPr>
          <w:sz w:val="24"/>
        </w:rPr>
        <w:t>índice</w:t>
      </w:r>
      <w:r>
        <w:rPr>
          <w:spacing w:val="-3"/>
          <w:sz w:val="24"/>
        </w:rPr>
        <w:t> </w:t>
      </w:r>
      <w:r>
        <w:rPr>
          <w:sz w:val="24"/>
        </w:rPr>
        <w:t>oficial,</w:t>
      </w:r>
      <w:r>
        <w:rPr>
          <w:spacing w:val="-3"/>
          <w:sz w:val="24"/>
        </w:rPr>
        <w:t> </w:t>
      </w:r>
      <w:r>
        <w:rPr>
          <w:sz w:val="24"/>
        </w:rPr>
        <w:t>para reajustamento do preço do valor remanescente, por meio de termo aditivo.</w:t>
      </w:r>
    </w:p>
    <w:p>
      <w:pPr>
        <w:pStyle w:val="BodyText"/>
        <w:spacing w:before="2"/>
      </w:pPr>
    </w:p>
    <w:p>
      <w:pPr>
        <w:pStyle w:val="ListParagraph"/>
        <w:numPr>
          <w:ilvl w:val="1"/>
          <w:numId w:val="51"/>
        </w:numPr>
        <w:tabs>
          <w:tab w:pos="484" w:val="left" w:leader="none"/>
        </w:tabs>
        <w:spacing w:line="249" w:lineRule="auto" w:before="0" w:after="0"/>
        <w:ind w:left="124" w:right="1305" w:firstLine="0"/>
        <w:jc w:val="left"/>
        <w:rPr>
          <w:sz w:val="24"/>
        </w:rPr>
      </w:pPr>
      <w:r>
        <w:rPr>
          <w:sz w:val="24"/>
        </w:rPr>
        <w:t>O</w:t>
      </w:r>
      <w:r>
        <w:rPr>
          <w:spacing w:val="-4"/>
          <w:sz w:val="24"/>
        </w:rPr>
        <w:t> </w:t>
      </w:r>
      <w:r>
        <w:rPr>
          <w:sz w:val="24"/>
        </w:rPr>
        <w:t>pedido</w:t>
      </w:r>
      <w:r>
        <w:rPr>
          <w:spacing w:val="-3"/>
          <w:sz w:val="24"/>
        </w:rPr>
        <w:t> </w:t>
      </w:r>
      <w:r>
        <w:rPr>
          <w:sz w:val="24"/>
        </w:rPr>
        <w:t>de</w:t>
      </w:r>
      <w:r>
        <w:rPr>
          <w:spacing w:val="-3"/>
          <w:sz w:val="24"/>
        </w:rPr>
        <w:t> </w:t>
      </w:r>
      <w:r>
        <w:rPr>
          <w:sz w:val="24"/>
        </w:rPr>
        <w:t>reajuste</w:t>
      </w:r>
      <w:r>
        <w:rPr>
          <w:spacing w:val="-3"/>
          <w:sz w:val="24"/>
        </w:rPr>
        <w:t> </w:t>
      </w:r>
      <w:r>
        <w:rPr>
          <w:sz w:val="24"/>
        </w:rPr>
        <w:t>deverá</w:t>
      </w:r>
      <w:r>
        <w:rPr>
          <w:spacing w:val="-3"/>
          <w:sz w:val="24"/>
        </w:rPr>
        <w:t> </w:t>
      </w:r>
      <w:r>
        <w:rPr>
          <w:sz w:val="24"/>
        </w:rPr>
        <w:t>ser</w:t>
      </w:r>
      <w:r>
        <w:rPr>
          <w:spacing w:val="-4"/>
          <w:sz w:val="24"/>
        </w:rPr>
        <w:t> </w:t>
      </w:r>
      <w:r>
        <w:rPr>
          <w:sz w:val="24"/>
        </w:rPr>
        <w:t>formulado</w:t>
      </w:r>
      <w:r>
        <w:rPr>
          <w:spacing w:val="-3"/>
          <w:sz w:val="24"/>
        </w:rPr>
        <w:t> </w:t>
      </w:r>
      <w:r>
        <w:rPr>
          <w:sz w:val="24"/>
        </w:rPr>
        <w:t>durante</w:t>
      </w:r>
      <w:r>
        <w:rPr>
          <w:spacing w:val="-3"/>
          <w:sz w:val="24"/>
        </w:rPr>
        <w:t> </w:t>
      </w:r>
      <w:r>
        <w:rPr>
          <w:sz w:val="24"/>
        </w:rPr>
        <w:t>a</w:t>
      </w:r>
      <w:r>
        <w:rPr>
          <w:spacing w:val="-3"/>
          <w:sz w:val="24"/>
        </w:rPr>
        <w:t> </w:t>
      </w:r>
      <w:r>
        <w:rPr>
          <w:sz w:val="24"/>
        </w:rPr>
        <w:t>vigência</w:t>
      </w:r>
      <w:r>
        <w:rPr>
          <w:spacing w:val="-3"/>
          <w:sz w:val="24"/>
        </w:rPr>
        <w:t> </w:t>
      </w:r>
      <w:r>
        <w:rPr>
          <w:sz w:val="24"/>
        </w:rPr>
        <w:t>do</w:t>
      </w:r>
      <w:r>
        <w:rPr>
          <w:spacing w:val="-3"/>
          <w:sz w:val="24"/>
        </w:rPr>
        <w:t> </w:t>
      </w:r>
      <w:r>
        <w:rPr>
          <w:sz w:val="24"/>
        </w:rPr>
        <w:t>Contrato</w:t>
      </w:r>
      <w:r>
        <w:rPr>
          <w:spacing w:val="-3"/>
          <w:sz w:val="24"/>
        </w:rPr>
        <w:t> </w:t>
      </w:r>
      <w:r>
        <w:rPr>
          <w:sz w:val="24"/>
        </w:rPr>
        <w:t>e</w:t>
      </w:r>
      <w:r>
        <w:rPr>
          <w:spacing w:val="-3"/>
          <w:sz w:val="24"/>
        </w:rPr>
        <w:t> </w:t>
      </w:r>
      <w:r>
        <w:rPr>
          <w:sz w:val="24"/>
        </w:rPr>
        <w:t>antes</w:t>
      </w:r>
      <w:r>
        <w:rPr>
          <w:spacing w:val="-3"/>
          <w:sz w:val="24"/>
        </w:rPr>
        <w:t> </w:t>
      </w:r>
      <w:r>
        <w:rPr>
          <w:sz w:val="24"/>
        </w:rPr>
        <w:t>de</w:t>
      </w:r>
      <w:r>
        <w:rPr>
          <w:spacing w:val="-3"/>
          <w:sz w:val="24"/>
        </w:rPr>
        <w:t> </w:t>
      </w:r>
      <w:r>
        <w:rPr>
          <w:sz w:val="24"/>
        </w:rPr>
        <w:t>eventual prorrogação contratual, sob pena de preclusão.</w:t>
      </w:r>
    </w:p>
    <w:p>
      <w:pPr>
        <w:pStyle w:val="ListParagraph"/>
        <w:numPr>
          <w:ilvl w:val="2"/>
          <w:numId w:val="51"/>
        </w:numPr>
        <w:tabs>
          <w:tab w:pos="664" w:val="left" w:leader="none"/>
        </w:tabs>
        <w:spacing w:line="240" w:lineRule="auto" w:before="242" w:after="0"/>
        <w:ind w:left="664" w:right="0" w:hanging="540"/>
        <w:jc w:val="left"/>
        <w:rPr>
          <w:sz w:val="24"/>
        </w:rPr>
      </w:pPr>
      <w:r>
        <w:rPr>
          <w:sz w:val="24"/>
        </w:rPr>
        <w:t>Os</w:t>
      </w:r>
      <w:r>
        <w:rPr>
          <w:spacing w:val="-4"/>
          <w:sz w:val="24"/>
        </w:rPr>
        <w:t> </w:t>
      </w:r>
      <w:r>
        <w:rPr>
          <w:sz w:val="24"/>
        </w:rPr>
        <w:t>efeitos</w:t>
      </w:r>
      <w:r>
        <w:rPr>
          <w:spacing w:val="-3"/>
          <w:sz w:val="24"/>
        </w:rPr>
        <w:t> </w:t>
      </w:r>
      <w:r>
        <w:rPr>
          <w:sz w:val="24"/>
        </w:rPr>
        <w:t>financeiros</w:t>
      </w:r>
      <w:r>
        <w:rPr>
          <w:spacing w:val="-3"/>
          <w:sz w:val="24"/>
        </w:rPr>
        <w:t> </w:t>
      </w:r>
      <w:r>
        <w:rPr>
          <w:sz w:val="24"/>
        </w:rPr>
        <w:t>do</w:t>
      </w:r>
      <w:r>
        <w:rPr>
          <w:spacing w:val="-3"/>
          <w:sz w:val="24"/>
        </w:rPr>
        <w:t> </w:t>
      </w:r>
      <w:r>
        <w:rPr>
          <w:sz w:val="24"/>
        </w:rPr>
        <w:t>pedido</w:t>
      </w:r>
      <w:r>
        <w:rPr>
          <w:spacing w:val="-3"/>
          <w:sz w:val="24"/>
        </w:rPr>
        <w:t> </w:t>
      </w:r>
      <w:r>
        <w:rPr>
          <w:sz w:val="24"/>
        </w:rPr>
        <w:t>de</w:t>
      </w:r>
      <w:r>
        <w:rPr>
          <w:spacing w:val="-3"/>
          <w:sz w:val="24"/>
        </w:rPr>
        <w:t> </w:t>
      </w:r>
      <w:r>
        <w:rPr>
          <w:sz w:val="24"/>
        </w:rPr>
        <w:t>reajuste</w:t>
      </w:r>
      <w:r>
        <w:rPr>
          <w:spacing w:val="-3"/>
          <w:sz w:val="24"/>
        </w:rPr>
        <w:t> </w:t>
      </w:r>
      <w:r>
        <w:rPr>
          <w:sz w:val="24"/>
        </w:rPr>
        <w:t>serão</w:t>
      </w:r>
      <w:r>
        <w:rPr>
          <w:spacing w:val="-3"/>
          <w:sz w:val="24"/>
        </w:rPr>
        <w:t> </w:t>
      </w:r>
      <w:r>
        <w:rPr>
          <w:spacing w:val="-2"/>
          <w:sz w:val="24"/>
        </w:rPr>
        <w:t>contados:</w:t>
      </w:r>
    </w:p>
    <w:p>
      <w:pPr>
        <w:pStyle w:val="ListParagraph"/>
        <w:numPr>
          <w:ilvl w:val="0"/>
          <w:numId w:val="52"/>
        </w:numPr>
        <w:tabs>
          <w:tab w:pos="371" w:val="left" w:leader="none"/>
        </w:tabs>
        <w:spacing w:line="249" w:lineRule="auto" w:before="253" w:after="0"/>
        <w:ind w:left="124" w:right="131" w:firstLine="0"/>
        <w:jc w:val="left"/>
        <w:rPr>
          <w:sz w:val="24"/>
        </w:rPr>
      </w:pPr>
      <w:r>
        <w:rPr>
          <w:sz w:val="24"/>
        </w:rPr>
        <w:t>da data-base prevista no Contrato, desde que requerido o reajuste no prazo de 60 (sessenta) dias da data de publicação do índice ajustado contratualmente;</w:t>
      </w:r>
    </w:p>
    <w:p>
      <w:pPr>
        <w:pStyle w:val="ListParagraph"/>
        <w:spacing w:after="0" w:line="249" w:lineRule="auto"/>
        <w:jc w:val="left"/>
        <w:rPr>
          <w:sz w:val="24"/>
        </w:rPr>
        <w:sectPr>
          <w:pgSz w:w="11900" w:h="16840"/>
          <w:pgMar w:header="0" w:footer="181" w:top="500" w:bottom="380" w:left="566" w:right="566"/>
        </w:sectPr>
      </w:pPr>
    </w:p>
    <w:p>
      <w:pPr>
        <w:pStyle w:val="ListParagraph"/>
        <w:numPr>
          <w:ilvl w:val="0"/>
          <w:numId w:val="52"/>
        </w:numPr>
        <w:tabs>
          <w:tab w:pos="430" w:val="left" w:leader="none"/>
        </w:tabs>
        <w:spacing w:line="249" w:lineRule="auto" w:before="62" w:after="0"/>
        <w:ind w:left="160" w:right="121" w:firstLine="0"/>
        <w:jc w:val="both"/>
        <w:rPr>
          <w:sz w:val="24"/>
        </w:rPr>
      </w:pPr>
      <w:r>
        <w:rPr>
          <w:sz w:val="24"/>
        </w:rPr>
        <w:t>a partir da data do requerimento do </w:t>
      </w:r>
      <w:r>
        <w:rPr>
          <w:b/>
          <w:sz w:val="24"/>
        </w:rPr>
        <w:t>CONTRATADO</w:t>
      </w:r>
      <w:r>
        <w:rPr>
          <w:sz w:val="24"/>
        </w:rPr>
        <w:t>, caso o pedido seja formulado após o prazo fixado na alínea </w:t>
      </w:r>
      <w:r>
        <w:rPr>
          <w:sz w:val="24"/>
          <w:u w:val="single"/>
        </w:rPr>
        <w:t>a</w:t>
      </w:r>
      <w:r>
        <w:rPr>
          <w:sz w:val="24"/>
        </w:rPr>
        <w:t>, acima, o que não acarretará a alteração do marco para cômputo da anualidade do reajustamento, já adotado no Edital e no Contrato.</w:t>
      </w:r>
    </w:p>
    <w:p>
      <w:pPr>
        <w:pStyle w:val="ListParagraph"/>
        <w:numPr>
          <w:ilvl w:val="1"/>
          <w:numId w:val="51"/>
        </w:numPr>
        <w:tabs>
          <w:tab w:pos="541" w:val="left" w:leader="none"/>
        </w:tabs>
        <w:spacing w:line="249" w:lineRule="auto" w:before="243" w:after="0"/>
        <w:ind w:left="160" w:right="123" w:firstLine="0"/>
        <w:jc w:val="both"/>
        <w:rPr>
          <w:sz w:val="24"/>
        </w:rPr>
      </w:pPr>
      <w:r>
        <w:rPr>
          <w:sz w:val="24"/>
        </w:rPr>
        <w:t>Caso, na data de eventual prorrogação contratual, ainda não tenha sido divulgado o índice de reajuste, deverá, a requerimento do </w:t>
      </w:r>
      <w:r>
        <w:rPr>
          <w:b/>
          <w:sz w:val="24"/>
        </w:rPr>
        <w:t>CONTRATADO</w:t>
      </w:r>
      <w:r>
        <w:rPr>
          <w:sz w:val="24"/>
        </w:rPr>
        <w:t>, ser inserida cláusula no termo aditivo de prorrogação para resguardar</w:t>
      </w:r>
      <w:r>
        <w:rPr>
          <w:spacing w:val="-1"/>
          <w:sz w:val="24"/>
        </w:rPr>
        <w:t> </w:t>
      </w:r>
      <w:r>
        <w:rPr>
          <w:sz w:val="24"/>
        </w:rPr>
        <w:t>o direito futuro do</w:t>
      </w:r>
      <w:r>
        <w:rPr>
          <w:spacing w:val="-8"/>
          <w:sz w:val="24"/>
        </w:rPr>
        <w:t> </w:t>
      </w:r>
      <w:r>
        <w:rPr>
          <w:b/>
          <w:sz w:val="24"/>
        </w:rPr>
        <w:t>CONTRATADO</w:t>
      </w:r>
      <w:r>
        <w:rPr>
          <w:sz w:val="24"/>
        </w:rPr>
        <w:t>, a ser exercido tão logo se disponha dos valores reajustados, sob pena de preclusão.</w:t>
      </w:r>
    </w:p>
    <w:p>
      <w:pPr>
        <w:pStyle w:val="ListParagraph"/>
        <w:numPr>
          <w:ilvl w:val="1"/>
          <w:numId w:val="51"/>
        </w:numPr>
        <w:tabs>
          <w:tab w:pos="753" w:val="left" w:leader="none"/>
        </w:tabs>
        <w:spacing w:line="249" w:lineRule="auto" w:before="244" w:after="0"/>
        <w:ind w:left="160" w:right="147" w:firstLine="0"/>
        <w:jc w:val="both"/>
        <w:rPr>
          <w:sz w:val="24"/>
        </w:rPr>
      </w:pPr>
      <w:r>
        <w:rPr>
          <w:sz w:val="24"/>
        </w:rPr>
        <w:t>A extinção do Contrato não configurará óbice para o deferimento do reajuste solicitado tempestivamente, hipótese em que será concedido por meio de termo indenizatório.</w:t>
      </w:r>
    </w:p>
    <w:p>
      <w:pPr>
        <w:pStyle w:val="ListParagraph"/>
        <w:numPr>
          <w:ilvl w:val="1"/>
          <w:numId w:val="51"/>
        </w:numPr>
        <w:tabs>
          <w:tab w:pos="604" w:val="left" w:leader="none"/>
        </w:tabs>
        <w:spacing w:line="240" w:lineRule="auto" w:before="242" w:after="0"/>
        <w:ind w:left="604" w:right="0" w:hanging="480"/>
        <w:jc w:val="left"/>
        <w:rPr>
          <w:sz w:val="24"/>
        </w:rPr>
      </w:pPr>
      <w:r>
        <w:rPr>
          <w:sz w:val="24"/>
        </w:rPr>
        <w:t>O</w:t>
      </w:r>
      <w:r>
        <w:rPr>
          <w:spacing w:val="-7"/>
          <w:sz w:val="24"/>
        </w:rPr>
        <w:t> </w:t>
      </w:r>
      <w:r>
        <w:rPr>
          <w:sz w:val="24"/>
        </w:rPr>
        <w:t>reajuste</w:t>
      </w:r>
      <w:r>
        <w:rPr>
          <w:spacing w:val="-3"/>
          <w:sz w:val="24"/>
        </w:rPr>
        <w:t> </w:t>
      </w:r>
      <w:r>
        <w:rPr>
          <w:sz w:val="24"/>
        </w:rPr>
        <w:t>será</w:t>
      </w:r>
      <w:r>
        <w:rPr>
          <w:spacing w:val="-3"/>
          <w:sz w:val="24"/>
        </w:rPr>
        <w:t> </w:t>
      </w:r>
      <w:r>
        <w:rPr>
          <w:sz w:val="24"/>
        </w:rPr>
        <w:t>realizado</w:t>
      </w:r>
      <w:r>
        <w:rPr>
          <w:spacing w:val="-3"/>
          <w:sz w:val="24"/>
        </w:rPr>
        <w:t> </w:t>
      </w:r>
      <w:r>
        <w:rPr>
          <w:sz w:val="24"/>
        </w:rPr>
        <w:t>por</w:t>
      </w:r>
      <w:r>
        <w:rPr>
          <w:spacing w:val="-4"/>
          <w:sz w:val="24"/>
        </w:rPr>
        <w:t> </w:t>
      </w:r>
      <w:r>
        <w:rPr>
          <w:sz w:val="24"/>
        </w:rPr>
        <w:t>apostilamento,</w:t>
      </w:r>
      <w:r>
        <w:rPr>
          <w:spacing w:val="-4"/>
          <w:sz w:val="24"/>
        </w:rPr>
        <w:t> </w:t>
      </w:r>
      <w:r>
        <w:rPr>
          <w:sz w:val="24"/>
        </w:rPr>
        <w:t>se</w:t>
      </w:r>
      <w:r>
        <w:rPr>
          <w:spacing w:val="-3"/>
          <w:sz w:val="24"/>
        </w:rPr>
        <w:t> </w:t>
      </w:r>
      <w:r>
        <w:rPr>
          <w:sz w:val="24"/>
        </w:rPr>
        <w:t>esta</w:t>
      </w:r>
      <w:r>
        <w:rPr>
          <w:spacing w:val="-3"/>
          <w:sz w:val="24"/>
        </w:rPr>
        <w:t> </w:t>
      </w:r>
      <w:r>
        <w:rPr>
          <w:sz w:val="24"/>
        </w:rPr>
        <w:t>for</w:t>
      </w:r>
      <w:r>
        <w:rPr>
          <w:spacing w:val="-4"/>
          <w:sz w:val="24"/>
        </w:rPr>
        <w:t> </w:t>
      </w:r>
      <w:r>
        <w:rPr>
          <w:sz w:val="24"/>
        </w:rPr>
        <w:t>a</w:t>
      </w:r>
      <w:r>
        <w:rPr>
          <w:spacing w:val="-4"/>
          <w:sz w:val="24"/>
        </w:rPr>
        <w:t> </w:t>
      </w:r>
      <w:r>
        <w:rPr>
          <w:sz w:val="24"/>
        </w:rPr>
        <w:t>única</w:t>
      </w:r>
      <w:r>
        <w:rPr>
          <w:spacing w:val="-3"/>
          <w:sz w:val="24"/>
        </w:rPr>
        <w:t> </w:t>
      </w:r>
      <w:r>
        <w:rPr>
          <w:sz w:val="24"/>
        </w:rPr>
        <w:t>alteração</w:t>
      </w:r>
      <w:r>
        <w:rPr>
          <w:spacing w:val="-3"/>
          <w:sz w:val="24"/>
        </w:rPr>
        <w:t> </w:t>
      </w:r>
      <w:r>
        <w:rPr>
          <w:sz w:val="24"/>
        </w:rPr>
        <w:t>contratual</w:t>
      </w:r>
      <w:r>
        <w:rPr>
          <w:spacing w:val="-4"/>
          <w:sz w:val="24"/>
        </w:rPr>
        <w:t> </w:t>
      </w:r>
      <w:r>
        <w:rPr>
          <w:sz w:val="24"/>
        </w:rPr>
        <w:t>a</w:t>
      </w:r>
      <w:r>
        <w:rPr>
          <w:spacing w:val="-3"/>
          <w:sz w:val="24"/>
        </w:rPr>
        <w:t> </w:t>
      </w:r>
      <w:r>
        <w:rPr>
          <w:sz w:val="24"/>
        </w:rPr>
        <w:t>ser</w:t>
      </w:r>
      <w:r>
        <w:rPr>
          <w:spacing w:val="-4"/>
          <w:sz w:val="24"/>
        </w:rPr>
        <w:t> </w:t>
      </w:r>
      <w:r>
        <w:rPr>
          <w:spacing w:val="-2"/>
          <w:sz w:val="24"/>
        </w:rPr>
        <w:t>realizada.</w:t>
      </w:r>
    </w:p>
    <w:p>
      <w:pPr>
        <w:pStyle w:val="BodyText"/>
        <w:spacing w:before="12"/>
      </w:pPr>
    </w:p>
    <w:p>
      <w:pPr>
        <w:pStyle w:val="ListParagraph"/>
        <w:numPr>
          <w:ilvl w:val="1"/>
          <w:numId w:val="51"/>
        </w:numPr>
        <w:tabs>
          <w:tab w:pos="604" w:val="left" w:leader="none"/>
        </w:tabs>
        <w:spacing w:line="249" w:lineRule="auto" w:before="1" w:after="0"/>
        <w:ind w:left="124" w:right="272" w:firstLine="0"/>
        <w:jc w:val="left"/>
        <w:rPr>
          <w:sz w:val="24"/>
        </w:rPr>
      </w:pPr>
      <w:r>
        <w:rPr>
          <w:sz w:val="24"/>
        </w:rPr>
        <w:t>O</w:t>
      </w:r>
      <w:r>
        <w:rPr>
          <w:spacing w:val="-4"/>
          <w:sz w:val="24"/>
        </w:rPr>
        <w:t> </w:t>
      </w:r>
      <w:r>
        <w:rPr>
          <w:sz w:val="24"/>
        </w:rPr>
        <w:t>reajuste</w:t>
      </w:r>
      <w:r>
        <w:rPr>
          <w:spacing w:val="-3"/>
          <w:sz w:val="24"/>
        </w:rPr>
        <w:t> </w:t>
      </w:r>
      <w:r>
        <w:rPr>
          <w:sz w:val="24"/>
        </w:rPr>
        <w:t>de</w:t>
      </w:r>
      <w:r>
        <w:rPr>
          <w:spacing w:val="-3"/>
          <w:sz w:val="24"/>
        </w:rPr>
        <w:t> </w:t>
      </w:r>
      <w:r>
        <w:rPr>
          <w:sz w:val="24"/>
        </w:rPr>
        <w:t>preços</w:t>
      </w:r>
      <w:r>
        <w:rPr>
          <w:spacing w:val="-3"/>
          <w:sz w:val="24"/>
        </w:rPr>
        <w:t> </w:t>
      </w:r>
      <w:r>
        <w:rPr>
          <w:sz w:val="24"/>
        </w:rPr>
        <w:t>não</w:t>
      </w:r>
      <w:r>
        <w:rPr>
          <w:spacing w:val="-3"/>
          <w:sz w:val="24"/>
        </w:rPr>
        <w:t> </w:t>
      </w:r>
      <w:r>
        <w:rPr>
          <w:sz w:val="24"/>
        </w:rPr>
        <w:t>interfere</w:t>
      </w:r>
      <w:r>
        <w:rPr>
          <w:spacing w:val="-3"/>
          <w:sz w:val="24"/>
        </w:rPr>
        <w:t> </w:t>
      </w:r>
      <w:r>
        <w:rPr>
          <w:sz w:val="24"/>
        </w:rPr>
        <w:t>no</w:t>
      </w:r>
      <w:r>
        <w:rPr>
          <w:spacing w:val="-3"/>
          <w:sz w:val="24"/>
        </w:rPr>
        <w:t> </w:t>
      </w:r>
      <w:r>
        <w:rPr>
          <w:sz w:val="24"/>
        </w:rPr>
        <w:t>direito</w:t>
      </w:r>
      <w:r>
        <w:rPr>
          <w:spacing w:val="-3"/>
          <w:sz w:val="24"/>
        </w:rPr>
        <w:t> </w:t>
      </w:r>
      <w:r>
        <w:rPr>
          <w:sz w:val="24"/>
        </w:rPr>
        <w:t>das</w:t>
      </w:r>
      <w:r>
        <w:rPr>
          <w:spacing w:val="-3"/>
          <w:sz w:val="24"/>
        </w:rPr>
        <w:t> </w:t>
      </w:r>
      <w:r>
        <w:rPr>
          <w:sz w:val="24"/>
        </w:rPr>
        <w:t>partes</w:t>
      </w:r>
      <w:r>
        <w:rPr>
          <w:spacing w:val="-3"/>
          <w:sz w:val="24"/>
        </w:rPr>
        <w:t> </w:t>
      </w:r>
      <w:r>
        <w:rPr>
          <w:sz w:val="24"/>
        </w:rPr>
        <w:t>de</w:t>
      </w:r>
      <w:r>
        <w:rPr>
          <w:spacing w:val="-3"/>
          <w:sz w:val="24"/>
        </w:rPr>
        <w:t> </w:t>
      </w:r>
      <w:r>
        <w:rPr>
          <w:sz w:val="24"/>
        </w:rPr>
        <w:t>solicitar,</w:t>
      </w:r>
      <w:r>
        <w:rPr>
          <w:spacing w:val="-3"/>
          <w:sz w:val="24"/>
        </w:rPr>
        <w:t> </w:t>
      </w:r>
      <w:r>
        <w:rPr>
          <w:sz w:val="24"/>
        </w:rPr>
        <w:t>a</w:t>
      </w:r>
      <w:r>
        <w:rPr>
          <w:spacing w:val="-3"/>
          <w:sz w:val="24"/>
        </w:rPr>
        <w:t> </w:t>
      </w:r>
      <w:r>
        <w:rPr>
          <w:sz w:val="24"/>
        </w:rPr>
        <w:t>qualquer</w:t>
      </w:r>
      <w:r>
        <w:rPr>
          <w:spacing w:val="-4"/>
          <w:sz w:val="24"/>
        </w:rPr>
        <w:t> </w:t>
      </w:r>
      <w:r>
        <w:rPr>
          <w:sz w:val="24"/>
        </w:rPr>
        <w:t>momento,</w:t>
      </w:r>
      <w:r>
        <w:rPr>
          <w:spacing w:val="-3"/>
          <w:sz w:val="24"/>
        </w:rPr>
        <w:t> </w:t>
      </w:r>
      <w:r>
        <w:rPr>
          <w:sz w:val="24"/>
        </w:rPr>
        <w:t>a</w:t>
      </w:r>
      <w:r>
        <w:rPr>
          <w:spacing w:val="-3"/>
          <w:sz w:val="24"/>
        </w:rPr>
        <w:t> </w:t>
      </w:r>
      <w:r>
        <w:rPr>
          <w:sz w:val="24"/>
        </w:rPr>
        <w:t>manutenção do equilíbrio econômico dos contratos com base no disposto no art. 124, inciso II, alínea d, da Lei nº </w:t>
      </w:r>
      <w:r>
        <w:rPr>
          <w:spacing w:val="-2"/>
          <w:sz w:val="24"/>
        </w:rPr>
        <w:t>14.133/2021.</w:t>
      </w:r>
    </w:p>
    <w:p>
      <w:pPr>
        <w:pStyle w:val="BodyText"/>
        <w:spacing w:before="3"/>
      </w:pPr>
    </w:p>
    <w:p>
      <w:pPr>
        <w:pStyle w:val="Heading3"/>
      </w:pPr>
      <w:r>
        <w:rPr/>
        <w:t>CLÁUSULA</w:t>
      </w:r>
      <w:r>
        <w:rPr>
          <w:spacing w:val="-8"/>
        </w:rPr>
        <w:t> </w:t>
      </w:r>
      <w:r>
        <w:rPr/>
        <w:t>OITAVA</w:t>
      </w:r>
      <w:r>
        <w:rPr>
          <w:spacing w:val="-5"/>
        </w:rPr>
        <w:t> </w:t>
      </w:r>
      <w:r>
        <w:rPr/>
        <w:t>–</w:t>
      </w:r>
      <w:r>
        <w:rPr>
          <w:spacing w:val="-5"/>
        </w:rPr>
        <w:t> </w:t>
      </w:r>
      <w:r>
        <w:rPr/>
        <w:t>OBRIGAÇÕES</w:t>
      </w:r>
      <w:r>
        <w:rPr>
          <w:spacing w:val="-5"/>
        </w:rPr>
        <w:t> </w:t>
      </w:r>
      <w:r>
        <w:rPr/>
        <w:t>DO</w:t>
      </w:r>
      <w:r>
        <w:rPr>
          <w:spacing w:val="-5"/>
        </w:rPr>
        <w:t> </w:t>
      </w:r>
      <w:r>
        <w:rPr>
          <w:spacing w:val="-2"/>
        </w:rPr>
        <w:t>CONTRATANTE</w:t>
      </w:r>
    </w:p>
    <w:p>
      <w:pPr>
        <w:pStyle w:val="BodyText"/>
        <w:spacing w:before="12"/>
        <w:rPr>
          <w:b/>
        </w:rPr>
      </w:pPr>
    </w:p>
    <w:p>
      <w:pPr>
        <w:pStyle w:val="ListParagraph"/>
        <w:numPr>
          <w:ilvl w:val="1"/>
          <w:numId w:val="53"/>
        </w:numPr>
        <w:tabs>
          <w:tab w:pos="484" w:val="left" w:leader="none"/>
        </w:tabs>
        <w:spacing w:line="240" w:lineRule="auto" w:before="0" w:after="0"/>
        <w:ind w:left="484" w:right="0" w:hanging="360"/>
        <w:jc w:val="left"/>
        <w:rPr>
          <w:sz w:val="24"/>
        </w:rPr>
      </w:pPr>
      <w:r>
        <w:rPr>
          <w:sz w:val="24"/>
        </w:rPr>
        <w:t>São</w:t>
      </w:r>
      <w:r>
        <w:rPr>
          <w:spacing w:val="-5"/>
          <w:sz w:val="24"/>
        </w:rPr>
        <w:t> </w:t>
      </w:r>
      <w:r>
        <w:rPr>
          <w:sz w:val="24"/>
        </w:rPr>
        <w:t>obrigações</w:t>
      </w:r>
      <w:r>
        <w:rPr>
          <w:spacing w:val="-2"/>
          <w:sz w:val="24"/>
        </w:rPr>
        <w:t> </w:t>
      </w:r>
      <w:r>
        <w:rPr>
          <w:sz w:val="24"/>
        </w:rPr>
        <w:t>do</w:t>
      </w:r>
      <w:r>
        <w:rPr>
          <w:spacing w:val="2"/>
          <w:sz w:val="24"/>
        </w:rPr>
        <w:t> </w:t>
      </w:r>
      <w:r>
        <w:rPr>
          <w:b/>
          <w:spacing w:val="-2"/>
          <w:sz w:val="24"/>
        </w:rPr>
        <w:t>CONTRATANTE</w:t>
      </w:r>
      <w:r>
        <w:rPr>
          <w:spacing w:val="-2"/>
          <w:sz w:val="24"/>
        </w:rPr>
        <w:t>:</w:t>
      </w:r>
    </w:p>
    <w:p>
      <w:pPr>
        <w:pStyle w:val="BodyText"/>
        <w:spacing w:before="12"/>
      </w:pPr>
    </w:p>
    <w:p>
      <w:pPr>
        <w:pStyle w:val="ListParagraph"/>
        <w:numPr>
          <w:ilvl w:val="2"/>
          <w:numId w:val="53"/>
        </w:numPr>
        <w:tabs>
          <w:tab w:pos="664" w:val="left" w:leader="none"/>
        </w:tabs>
        <w:spacing w:line="249" w:lineRule="auto" w:before="0" w:after="0"/>
        <w:ind w:left="124" w:right="742" w:firstLine="0"/>
        <w:jc w:val="left"/>
        <w:rPr>
          <w:sz w:val="24"/>
        </w:rPr>
      </w:pPr>
      <w:r>
        <w:rPr>
          <w:sz w:val="24"/>
        </w:rPr>
        <w:t>Exigir</w:t>
      </w:r>
      <w:r>
        <w:rPr>
          <w:spacing w:val="-5"/>
          <w:sz w:val="24"/>
        </w:rPr>
        <w:t> </w:t>
      </w:r>
      <w:r>
        <w:rPr>
          <w:sz w:val="24"/>
        </w:rPr>
        <w:t>o</w:t>
      </w:r>
      <w:r>
        <w:rPr>
          <w:spacing w:val="-4"/>
          <w:sz w:val="24"/>
        </w:rPr>
        <w:t> </w:t>
      </w:r>
      <w:r>
        <w:rPr>
          <w:sz w:val="24"/>
        </w:rPr>
        <w:t>cumprimento</w:t>
      </w:r>
      <w:r>
        <w:rPr>
          <w:spacing w:val="-4"/>
          <w:sz w:val="24"/>
        </w:rPr>
        <w:t> </w:t>
      </w:r>
      <w:r>
        <w:rPr>
          <w:sz w:val="24"/>
        </w:rPr>
        <w:t>de</w:t>
      </w:r>
      <w:r>
        <w:rPr>
          <w:spacing w:val="-4"/>
          <w:sz w:val="24"/>
        </w:rPr>
        <w:t> </w:t>
      </w:r>
      <w:r>
        <w:rPr>
          <w:sz w:val="24"/>
        </w:rPr>
        <w:t>todas</w:t>
      </w:r>
      <w:r>
        <w:rPr>
          <w:spacing w:val="-4"/>
          <w:sz w:val="24"/>
        </w:rPr>
        <w:t> </w:t>
      </w:r>
      <w:r>
        <w:rPr>
          <w:sz w:val="24"/>
        </w:rPr>
        <w:t>as</w:t>
      </w:r>
      <w:r>
        <w:rPr>
          <w:spacing w:val="-4"/>
          <w:sz w:val="24"/>
        </w:rPr>
        <w:t> </w:t>
      </w:r>
      <w:r>
        <w:rPr>
          <w:sz w:val="24"/>
        </w:rPr>
        <w:t>obrigações</w:t>
      </w:r>
      <w:r>
        <w:rPr>
          <w:spacing w:val="-4"/>
          <w:sz w:val="24"/>
        </w:rPr>
        <w:t> </w:t>
      </w:r>
      <w:r>
        <w:rPr>
          <w:sz w:val="24"/>
        </w:rPr>
        <w:t>assumidas</w:t>
      </w:r>
      <w:r>
        <w:rPr>
          <w:spacing w:val="-4"/>
          <w:sz w:val="24"/>
        </w:rPr>
        <w:t> </w:t>
      </w:r>
      <w:r>
        <w:rPr>
          <w:sz w:val="24"/>
        </w:rPr>
        <w:t>pelo </w:t>
      </w:r>
      <w:r>
        <w:rPr>
          <w:b/>
          <w:sz w:val="24"/>
        </w:rPr>
        <w:t>CONTRATADO</w:t>
      </w:r>
      <w:r>
        <w:rPr>
          <w:sz w:val="24"/>
        </w:rPr>
        <w:t>,</w:t>
      </w:r>
      <w:r>
        <w:rPr>
          <w:spacing w:val="-4"/>
          <w:sz w:val="24"/>
        </w:rPr>
        <w:t> </w:t>
      </w:r>
      <w:r>
        <w:rPr>
          <w:sz w:val="24"/>
        </w:rPr>
        <w:t>de</w:t>
      </w:r>
      <w:r>
        <w:rPr>
          <w:spacing w:val="-4"/>
          <w:sz w:val="24"/>
        </w:rPr>
        <w:t> </w:t>
      </w:r>
      <w:r>
        <w:rPr>
          <w:sz w:val="24"/>
        </w:rPr>
        <w:t>acordo</w:t>
      </w:r>
      <w:r>
        <w:rPr>
          <w:spacing w:val="-4"/>
          <w:sz w:val="24"/>
        </w:rPr>
        <w:t> </w:t>
      </w:r>
      <w:r>
        <w:rPr>
          <w:sz w:val="24"/>
        </w:rPr>
        <w:t>com</w:t>
      </w:r>
      <w:r>
        <w:rPr>
          <w:spacing w:val="-5"/>
          <w:sz w:val="24"/>
        </w:rPr>
        <w:t> </w:t>
      </w:r>
      <w:r>
        <w:rPr>
          <w:sz w:val="24"/>
        </w:rPr>
        <w:t>o Contrato e seus Anexos.</w:t>
      </w:r>
    </w:p>
    <w:p>
      <w:pPr>
        <w:pStyle w:val="BodyText"/>
        <w:spacing w:before="2"/>
      </w:pPr>
    </w:p>
    <w:p>
      <w:pPr>
        <w:pStyle w:val="ListParagraph"/>
        <w:numPr>
          <w:ilvl w:val="2"/>
          <w:numId w:val="53"/>
        </w:numPr>
        <w:tabs>
          <w:tab w:pos="664" w:val="left" w:leader="none"/>
        </w:tabs>
        <w:spacing w:line="240" w:lineRule="auto" w:before="1" w:after="0"/>
        <w:ind w:left="664" w:right="0" w:hanging="540"/>
        <w:jc w:val="left"/>
        <w:rPr>
          <w:sz w:val="24"/>
        </w:rPr>
      </w:pPr>
      <w:r>
        <w:rPr>
          <w:sz w:val="24"/>
        </w:rPr>
        <w:t>Receber</w:t>
      </w:r>
      <w:r>
        <w:rPr>
          <w:spacing w:val="-6"/>
          <w:sz w:val="24"/>
        </w:rPr>
        <w:t> </w:t>
      </w:r>
      <w:r>
        <w:rPr>
          <w:sz w:val="24"/>
        </w:rPr>
        <w:t>o</w:t>
      </w:r>
      <w:r>
        <w:rPr>
          <w:spacing w:val="-3"/>
          <w:sz w:val="24"/>
        </w:rPr>
        <w:t> </w:t>
      </w:r>
      <w:r>
        <w:rPr>
          <w:sz w:val="24"/>
        </w:rPr>
        <w:t>objeto</w:t>
      </w:r>
      <w:r>
        <w:rPr>
          <w:spacing w:val="-2"/>
          <w:sz w:val="24"/>
        </w:rPr>
        <w:t> </w:t>
      </w:r>
      <w:r>
        <w:rPr>
          <w:sz w:val="24"/>
        </w:rPr>
        <w:t>no</w:t>
      </w:r>
      <w:r>
        <w:rPr>
          <w:spacing w:val="-3"/>
          <w:sz w:val="24"/>
        </w:rPr>
        <w:t> </w:t>
      </w:r>
      <w:r>
        <w:rPr>
          <w:sz w:val="24"/>
        </w:rPr>
        <w:t>prazo</w:t>
      </w:r>
      <w:r>
        <w:rPr>
          <w:spacing w:val="-3"/>
          <w:sz w:val="24"/>
        </w:rPr>
        <w:t> </w:t>
      </w:r>
      <w:r>
        <w:rPr>
          <w:sz w:val="24"/>
        </w:rPr>
        <w:t>e</w:t>
      </w:r>
      <w:r>
        <w:rPr>
          <w:spacing w:val="-2"/>
          <w:sz w:val="24"/>
        </w:rPr>
        <w:t> </w:t>
      </w:r>
      <w:r>
        <w:rPr>
          <w:sz w:val="24"/>
        </w:rPr>
        <w:t>condições</w:t>
      </w:r>
      <w:r>
        <w:rPr>
          <w:spacing w:val="-3"/>
          <w:sz w:val="24"/>
        </w:rPr>
        <w:t> </w:t>
      </w:r>
      <w:r>
        <w:rPr>
          <w:sz w:val="24"/>
        </w:rPr>
        <w:t>estabelecidas</w:t>
      </w:r>
      <w:r>
        <w:rPr>
          <w:spacing w:val="-3"/>
          <w:sz w:val="24"/>
        </w:rPr>
        <w:t> </w:t>
      </w:r>
      <w:r>
        <w:rPr>
          <w:sz w:val="24"/>
        </w:rPr>
        <w:t>no</w:t>
      </w:r>
      <w:r>
        <w:rPr>
          <w:spacing w:val="-2"/>
          <w:sz w:val="24"/>
        </w:rPr>
        <w:t> </w:t>
      </w:r>
      <w:r>
        <w:rPr>
          <w:sz w:val="24"/>
        </w:rPr>
        <w:t>Termo</w:t>
      </w:r>
      <w:r>
        <w:rPr>
          <w:spacing w:val="-3"/>
          <w:sz w:val="24"/>
        </w:rPr>
        <w:t> </w:t>
      </w:r>
      <w:r>
        <w:rPr>
          <w:sz w:val="24"/>
        </w:rPr>
        <w:t>de</w:t>
      </w:r>
      <w:r>
        <w:rPr>
          <w:spacing w:val="-2"/>
          <w:sz w:val="24"/>
        </w:rPr>
        <w:t> Referência.</w:t>
      </w:r>
    </w:p>
    <w:p>
      <w:pPr>
        <w:pStyle w:val="BodyText"/>
        <w:spacing w:before="12"/>
      </w:pPr>
    </w:p>
    <w:p>
      <w:pPr>
        <w:pStyle w:val="ListParagraph"/>
        <w:numPr>
          <w:ilvl w:val="2"/>
          <w:numId w:val="53"/>
        </w:numPr>
        <w:tabs>
          <w:tab w:pos="664" w:val="left" w:leader="none"/>
        </w:tabs>
        <w:spacing w:line="249" w:lineRule="auto" w:before="0" w:after="0"/>
        <w:ind w:left="124" w:right="438" w:firstLine="0"/>
        <w:jc w:val="left"/>
        <w:rPr>
          <w:sz w:val="24"/>
        </w:rPr>
      </w:pPr>
      <w:r>
        <w:rPr>
          <w:sz w:val="24"/>
        </w:rPr>
        <w:t>Notificar</w:t>
      </w:r>
      <w:r>
        <w:rPr>
          <w:spacing w:val="-5"/>
          <w:sz w:val="24"/>
        </w:rPr>
        <w:t> </w:t>
      </w:r>
      <w:r>
        <w:rPr>
          <w:sz w:val="24"/>
        </w:rPr>
        <w:t>o</w:t>
      </w:r>
      <w:r>
        <w:rPr>
          <w:spacing w:val="-6"/>
          <w:sz w:val="24"/>
        </w:rPr>
        <w:t> </w:t>
      </w:r>
      <w:r>
        <w:rPr>
          <w:b/>
          <w:sz w:val="24"/>
        </w:rPr>
        <w:t>CONTRATADO</w:t>
      </w:r>
      <w:r>
        <w:rPr>
          <w:sz w:val="24"/>
        </w:rPr>
        <w:t>,</w:t>
      </w:r>
      <w:r>
        <w:rPr>
          <w:spacing w:val="-4"/>
          <w:sz w:val="24"/>
        </w:rPr>
        <w:t> </w:t>
      </w:r>
      <w:r>
        <w:rPr>
          <w:sz w:val="24"/>
        </w:rPr>
        <w:t>por</w:t>
      </w:r>
      <w:r>
        <w:rPr>
          <w:spacing w:val="-5"/>
          <w:sz w:val="24"/>
        </w:rPr>
        <w:t> </w:t>
      </w:r>
      <w:r>
        <w:rPr>
          <w:sz w:val="24"/>
        </w:rPr>
        <w:t>escrito,</w:t>
      </w:r>
      <w:r>
        <w:rPr>
          <w:spacing w:val="-4"/>
          <w:sz w:val="24"/>
        </w:rPr>
        <w:t> </w:t>
      </w:r>
      <w:r>
        <w:rPr>
          <w:sz w:val="24"/>
        </w:rPr>
        <w:t>sobre</w:t>
      </w:r>
      <w:r>
        <w:rPr>
          <w:spacing w:val="-4"/>
          <w:sz w:val="24"/>
        </w:rPr>
        <w:t> </w:t>
      </w:r>
      <w:r>
        <w:rPr>
          <w:sz w:val="24"/>
        </w:rPr>
        <w:t>vícios,</w:t>
      </w:r>
      <w:r>
        <w:rPr>
          <w:spacing w:val="-4"/>
          <w:sz w:val="24"/>
        </w:rPr>
        <w:t> </w:t>
      </w:r>
      <w:r>
        <w:rPr>
          <w:sz w:val="24"/>
        </w:rPr>
        <w:t>defeitos</w:t>
      </w:r>
      <w:r>
        <w:rPr>
          <w:spacing w:val="-4"/>
          <w:sz w:val="24"/>
        </w:rPr>
        <w:t> </w:t>
      </w:r>
      <w:r>
        <w:rPr>
          <w:sz w:val="24"/>
        </w:rPr>
        <w:t>ou</w:t>
      </w:r>
      <w:r>
        <w:rPr>
          <w:spacing w:val="-4"/>
          <w:sz w:val="24"/>
        </w:rPr>
        <w:t> </w:t>
      </w:r>
      <w:r>
        <w:rPr>
          <w:sz w:val="24"/>
        </w:rPr>
        <w:t>incorreções</w:t>
      </w:r>
      <w:r>
        <w:rPr>
          <w:spacing w:val="-4"/>
          <w:sz w:val="24"/>
        </w:rPr>
        <w:t> </w:t>
      </w:r>
      <w:r>
        <w:rPr>
          <w:sz w:val="24"/>
        </w:rPr>
        <w:t>verificadas</w:t>
      </w:r>
      <w:r>
        <w:rPr>
          <w:spacing w:val="-4"/>
          <w:sz w:val="24"/>
        </w:rPr>
        <w:t> </w:t>
      </w:r>
      <w:r>
        <w:rPr>
          <w:sz w:val="24"/>
        </w:rPr>
        <w:t>no</w:t>
      </w:r>
      <w:r>
        <w:rPr>
          <w:spacing w:val="-4"/>
          <w:sz w:val="24"/>
        </w:rPr>
        <w:t> </w:t>
      </w:r>
      <w:r>
        <w:rPr>
          <w:sz w:val="24"/>
        </w:rPr>
        <w:t>objeto fornecido, para que seja por ele substituído, reparado ou corrigido, no total ou em parte, às suas expensas.</w:t>
      </w:r>
    </w:p>
    <w:p>
      <w:pPr>
        <w:pStyle w:val="BodyText"/>
        <w:spacing w:before="2"/>
      </w:pPr>
    </w:p>
    <w:p>
      <w:pPr>
        <w:pStyle w:val="ListParagraph"/>
        <w:numPr>
          <w:ilvl w:val="2"/>
          <w:numId w:val="53"/>
        </w:numPr>
        <w:tabs>
          <w:tab w:pos="664" w:val="left" w:leader="none"/>
        </w:tabs>
        <w:spacing w:line="240" w:lineRule="auto" w:before="0" w:after="0"/>
        <w:ind w:left="664" w:right="0" w:hanging="540"/>
        <w:jc w:val="left"/>
        <w:rPr>
          <w:sz w:val="24"/>
        </w:rPr>
      </w:pPr>
      <w:r>
        <w:rPr>
          <w:sz w:val="24"/>
        </w:rPr>
        <w:t>Acompanhar</w:t>
      </w:r>
      <w:r>
        <w:rPr>
          <w:spacing w:val="-7"/>
          <w:sz w:val="24"/>
        </w:rPr>
        <w:t> </w:t>
      </w:r>
      <w:r>
        <w:rPr>
          <w:sz w:val="24"/>
        </w:rPr>
        <w:t>e</w:t>
      </w:r>
      <w:r>
        <w:rPr>
          <w:spacing w:val="-3"/>
          <w:sz w:val="24"/>
        </w:rPr>
        <w:t> </w:t>
      </w:r>
      <w:r>
        <w:rPr>
          <w:sz w:val="24"/>
        </w:rPr>
        <w:t>fiscalizar</w:t>
      </w:r>
      <w:r>
        <w:rPr>
          <w:spacing w:val="-4"/>
          <w:sz w:val="24"/>
        </w:rPr>
        <w:t> </w:t>
      </w:r>
      <w:r>
        <w:rPr>
          <w:sz w:val="24"/>
        </w:rPr>
        <w:t>a</w:t>
      </w:r>
      <w:r>
        <w:rPr>
          <w:spacing w:val="-3"/>
          <w:sz w:val="24"/>
        </w:rPr>
        <w:t> </w:t>
      </w:r>
      <w:r>
        <w:rPr>
          <w:sz w:val="24"/>
        </w:rPr>
        <w:t>execução</w:t>
      </w:r>
      <w:r>
        <w:rPr>
          <w:spacing w:val="-3"/>
          <w:sz w:val="24"/>
        </w:rPr>
        <w:t> </w:t>
      </w:r>
      <w:r>
        <w:rPr>
          <w:sz w:val="24"/>
        </w:rPr>
        <w:t>do</w:t>
      </w:r>
      <w:r>
        <w:rPr>
          <w:spacing w:val="-3"/>
          <w:sz w:val="24"/>
        </w:rPr>
        <w:t> </w:t>
      </w:r>
      <w:r>
        <w:rPr>
          <w:sz w:val="24"/>
        </w:rPr>
        <w:t>Contrato</w:t>
      </w:r>
      <w:r>
        <w:rPr>
          <w:spacing w:val="-3"/>
          <w:sz w:val="24"/>
        </w:rPr>
        <w:t> </w:t>
      </w:r>
      <w:r>
        <w:rPr>
          <w:sz w:val="24"/>
        </w:rPr>
        <w:t>e</w:t>
      </w:r>
      <w:r>
        <w:rPr>
          <w:spacing w:val="-3"/>
          <w:sz w:val="24"/>
        </w:rPr>
        <w:t> </w:t>
      </w:r>
      <w:r>
        <w:rPr>
          <w:sz w:val="24"/>
        </w:rPr>
        <w:t>o</w:t>
      </w:r>
      <w:r>
        <w:rPr>
          <w:spacing w:val="-3"/>
          <w:sz w:val="24"/>
        </w:rPr>
        <w:t> </w:t>
      </w:r>
      <w:r>
        <w:rPr>
          <w:sz w:val="24"/>
        </w:rPr>
        <w:t>cumprimento</w:t>
      </w:r>
      <w:r>
        <w:rPr>
          <w:spacing w:val="-3"/>
          <w:sz w:val="24"/>
        </w:rPr>
        <w:t> </w:t>
      </w:r>
      <w:r>
        <w:rPr>
          <w:sz w:val="24"/>
        </w:rPr>
        <w:t>das</w:t>
      </w:r>
      <w:r>
        <w:rPr>
          <w:spacing w:val="-3"/>
          <w:sz w:val="24"/>
        </w:rPr>
        <w:t> </w:t>
      </w:r>
      <w:r>
        <w:rPr>
          <w:sz w:val="24"/>
        </w:rPr>
        <w:t>obrigações</w:t>
      </w:r>
      <w:r>
        <w:rPr>
          <w:spacing w:val="-3"/>
          <w:sz w:val="24"/>
        </w:rPr>
        <w:t> </w:t>
      </w:r>
      <w:r>
        <w:rPr>
          <w:spacing w:val="-4"/>
          <w:sz w:val="24"/>
        </w:rPr>
        <w:t>pelo</w:t>
      </w:r>
    </w:p>
    <w:p>
      <w:pPr>
        <w:pStyle w:val="Heading3"/>
        <w:spacing w:before="12"/>
      </w:pPr>
      <w:r>
        <w:rPr>
          <w:spacing w:val="-2"/>
        </w:rPr>
        <w:t>CONTRATADO.</w:t>
      </w:r>
    </w:p>
    <w:p>
      <w:pPr>
        <w:pStyle w:val="BodyText"/>
        <w:spacing w:before="12"/>
        <w:rPr>
          <w:b/>
        </w:rPr>
      </w:pPr>
    </w:p>
    <w:p>
      <w:pPr>
        <w:pStyle w:val="ListParagraph"/>
        <w:numPr>
          <w:ilvl w:val="2"/>
          <w:numId w:val="53"/>
        </w:numPr>
        <w:tabs>
          <w:tab w:pos="664" w:val="left" w:leader="none"/>
        </w:tabs>
        <w:spacing w:line="249" w:lineRule="auto" w:before="0" w:after="0"/>
        <w:ind w:left="124" w:right="139" w:firstLine="0"/>
        <w:jc w:val="left"/>
        <w:rPr>
          <w:sz w:val="24"/>
        </w:rPr>
      </w:pPr>
      <w:r>
        <w:rPr>
          <w:sz w:val="24"/>
        </w:rPr>
        <w:t>Comunicar ao CONTRATADO para que emita Nota Fiscal relativa à parcela incontroversa da</w:t>
      </w:r>
      <w:r>
        <w:rPr>
          <w:spacing w:val="40"/>
          <w:sz w:val="24"/>
        </w:rPr>
        <w:t> </w:t>
      </w:r>
      <w:r>
        <w:rPr>
          <w:sz w:val="24"/>
        </w:rPr>
        <w:t>execução</w:t>
      </w:r>
      <w:r>
        <w:rPr>
          <w:spacing w:val="-3"/>
          <w:sz w:val="24"/>
        </w:rPr>
        <w:t> </w:t>
      </w:r>
      <w:r>
        <w:rPr>
          <w:sz w:val="24"/>
        </w:rPr>
        <w:t>do</w:t>
      </w:r>
      <w:r>
        <w:rPr>
          <w:spacing w:val="-3"/>
          <w:sz w:val="24"/>
        </w:rPr>
        <w:t> </w:t>
      </w:r>
      <w:r>
        <w:rPr>
          <w:sz w:val="24"/>
        </w:rPr>
        <w:t>objeto,</w:t>
      </w:r>
      <w:r>
        <w:rPr>
          <w:spacing w:val="-3"/>
          <w:sz w:val="24"/>
        </w:rPr>
        <w:t> </w:t>
      </w:r>
      <w:r>
        <w:rPr>
          <w:sz w:val="24"/>
        </w:rPr>
        <w:t>com</w:t>
      </w:r>
      <w:r>
        <w:rPr>
          <w:spacing w:val="-4"/>
          <w:sz w:val="24"/>
        </w:rPr>
        <w:t> </w:t>
      </w:r>
      <w:r>
        <w:rPr>
          <w:sz w:val="24"/>
        </w:rPr>
        <w:t>vistas</w:t>
      </w:r>
      <w:r>
        <w:rPr>
          <w:spacing w:val="-3"/>
          <w:sz w:val="24"/>
        </w:rPr>
        <w:t> </w:t>
      </w:r>
      <w:r>
        <w:rPr>
          <w:sz w:val="24"/>
        </w:rPr>
        <w:t>à</w:t>
      </w:r>
      <w:r>
        <w:rPr>
          <w:spacing w:val="-3"/>
          <w:sz w:val="24"/>
        </w:rPr>
        <w:t> </w:t>
      </w:r>
      <w:r>
        <w:rPr>
          <w:sz w:val="24"/>
        </w:rPr>
        <w:t>liquidação</w:t>
      </w:r>
      <w:r>
        <w:rPr>
          <w:spacing w:val="-3"/>
          <w:sz w:val="24"/>
        </w:rPr>
        <w:t> </w:t>
      </w:r>
      <w:r>
        <w:rPr>
          <w:sz w:val="24"/>
        </w:rPr>
        <w:t>e</w:t>
      </w:r>
      <w:r>
        <w:rPr>
          <w:spacing w:val="-3"/>
          <w:sz w:val="24"/>
        </w:rPr>
        <w:t> </w:t>
      </w:r>
      <w:r>
        <w:rPr>
          <w:sz w:val="24"/>
        </w:rPr>
        <w:t>pagamento,</w:t>
      </w:r>
      <w:r>
        <w:rPr>
          <w:spacing w:val="-3"/>
          <w:sz w:val="24"/>
        </w:rPr>
        <w:t> </w:t>
      </w:r>
      <w:r>
        <w:rPr>
          <w:sz w:val="24"/>
        </w:rPr>
        <w:t>no</w:t>
      </w:r>
      <w:r>
        <w:rPr>
          <w:spacing w:val="-3"/>
          <w:sz w:val="24"/>
        </w:rPr>
        <w:t> </w:t>
      </w:r>
      <w:r>
        <w:rPr>
          <w:sz w:val="24"/>
        </w:rPr>
        <w:t>caso</w:t>
      </w:r>
      <w:r>
        <w:rPr>
          <w:spacing w:val="-3"/>
          <w:sz w:val="24"/>
        </w:rPr>
        <w:t> </w:t>
      </w:r>
      <w:r>
        <w:rPr>
          <w:sz w:val="24"/>
        </w:rPr>
        <w:t>de</w:t>
      </w:r>
      <w:r>
        <w:rPr>
          <w:spacing w:val="-3"/>
          <w:sz w:val="24"/>
        </w:rPr>
        <w:t> </w:t>
      </w:r>
      <w:r>
        <w:rPr>
          <w:sz w:val="24"/>
        </w:rPr>
        <w:t>divergência</w:t>
      </w:r>
      <w:r>
        <w:rPr>
          <w:spacing w:val="-3"/>
          <w:sz w:val="24"/>
        </w:rPr>
        <w:t> </w:t>
      </w:r>
      <w:r>
        <w:rPr>
          <w:sz w:val="24"/>
        </w:rPr>
        <w:t>acerca</w:t>
      </w:r>
      <w:r>
        <w:rPr>
          <w:spacing w:val="-3"/>
          <w:sz w:val="24"/>
        </w:rPr>
        <w:t> </w:t>
      </w:r>
      <w:r>
        <w:rPr>
          <w:sz w:val="24"/>
        </w:rPr>
        <w:t>do</w:t>
      </w:r>
      <w:r>
        <w:rPr>
          <w:spacing w:val="-3"/>
          <w:sz w:val="24"/>
        </w:rPr>
        <w:t> </w:t>
      </w:r>
      <w:r>
        <w:rPr>
          <w:sz w:val="24"/>
        </w:rPr>
        <w:t>cumprimento</w:t>
      </w:r>
      <w:r>
        <w:rPr>
          <w:spacing w:val="-3"/>
          <w:sz w:val="24"/>
        </w:rPr>
        <w:t> </w:t>
      </w:r>
      <w:r>
        <w:rPr>
          <w:sz w:val="24"/>
        </w:rPr>
        <w:t>das </w:t>
      </w:r>
      <w:hyperlink r:id="rId34">
        <w:r>
          <w:rPr>
            <w:sz w:val="24"/>
          </w:rPr>
          <w:t>obrigações assumidas, quanto à dimensão, qualidade e quantidade, conforme o </w:t>
        </w:r>
        <w:r>
          <w:rPr>
            <w:color w:val="0000FF"/>
            <w:sz w:val="24"/>
            <w:u w:val="single" w:color="0000FF"/>
          </w:rPr>
          <w:t>art. 143 da Lei nº</w:t>
        </w:r>
        <w:r>
          <w:rPr>
            <w:color w:val="0000FF"/>
            <w:sz w:val="24"/>
          </w:rPr>
          <w:t> </w:t>
        </w:r>
        <w:r>
          <w:rPr>
            <w:color w:val="0000FF"/>
            <w:spacing w:val="-2"/>
            <w:sz w:val="24"/>
            <w:u w:val="single" w:color="0000FF"/>
          </w:rPr>
          <w:t>14.133/2021</w:t>
        </w:r>
        <w:r>
          <w:rPr>
            <w:spacing w:val="-2"/>
            <w:sz w:val="24"/>
          </w:rPr>
          <w:t>.</w:t>
        </w:r>
      </w:hyperlink>
    </w:p>
    <w:p>
      <w:pPr>
        <w:pStyle w:val="BodyText"/>
        <w:spacing w:before="5"/>
      </w:pPr>
    </w:p>
    <w:p>
      <w:pPr>
        <w:pStyle w:val="ListParagraph"/>
        <w:numPr>
          <w:ilvl w:val="2"/>
          <w:numId w:val="53"/>
        </w:numPr>
        <w:tabs>
          <w:tab w:pos="664" w:val="left" w:leader="none"/>
        </w:tabs>
        <w:spacing w:line="249" w:lineRule="auto" w:before="0" w:after="0"/>
        <w:ind w:left="124" w:right="767" w:firstLine="0"/>
        <w:jc w:val="left"/>
        <w:rPr>
          <w:sz w:val="24"/>
        </w:rPr>
      </w:pPr>
      <w:r>
        <w:rPr>
          <w:sz w:val="24"/>
        </w:rPr>
        <w:t>Efetuar</w:t>
      </w:r>
      <w:r>
        <w:rPr>
          <w:spacing w:val="-4"/>
          <w:sz w:val="24"/>
        </w:rPr>
        <w:t> </w:t>
      </w:r>
      <w:r>
        <w:rPr>
          <w:sz w:val="24"/>
        </w:rPr>
        <w:t>o</w:t>
      </w:r>
      <w:r>
        <w:rPr>
          <w:spacing w:val="-3"/>
          <w:sz w:val="24"/>
        </w:rPr>
        <w:t> </w:t>
      </w:r>
      <w:r>
        <w:rPr>
          <w:sz w:val="24"/>
        </w:rPr>
        <w:t>pagamento</w:t>
      </w:r>
      <w:r>
        <w:rPr>
          <w:spacing w:val="-3"/>
          <w:sz w:val="24"/>
        </w:rPr>
        <w:t> </w:t>
      </w:r>
      <w:r>
        <w:rPr>
          <w:sz w:val="24"/>
        </w:rPr>
        <w:t>ao CONTRATADO</w:t>
      </w:r>
      <w:r>
        <w:rPr>
          <w:spacing w:val="-1"/>
          <w:sz w:val="24"/>
        </w:rPr>
        <w:t> </w:t>
      </w:r>
      <w:r>
        <w:rPr>
          <w:sz w:val="24"/>
        </w:rPr>
        <w:t>do</w:t>
      </w:r>
      <w:r>
        <w:rPr>
          <w:spacing w:val="-3"/>
          <w:sz w:val="24"/>
        </w:rPr>
        <w:t> </w:t>
      </w:r>
      <w:r>
        <w:rPr>
          <w:sz w:val="24"/>
        </w:rPr>
        <w:t>valor</w:t>
      </w:r>
      <w:r>
        <w:rPr>
          <w:spacing w:val="-4"/>
          <w:sz w:val="24"/>
        </w:rPr>
        <w:t> </w:t>
      </w:r>
      <w:r>
        <w:rPr>
          <w:sz w:val="24"/>
        </w:rPr>
        <w:t>correspondente</w:t>
      </w:r>
      <w:r>
        <w:rPr>
          <w:spacing w:val="-3"/>
          <w:sz w:val="24"/>
        </w:rPr>
        <w:t> </w:t>
      </w:r>
      <w:r>
        <w:rPr>
          <w:sz w:val="24"/>
        </w:rPr>
        <w:t>ao</w:t>
      </w:r>
      <w:r>
        <w:rPr>
          <w:spacing w:val="-3"/>
          <w:sz w:val="24"/>
        </w:rPr>
        <w:t> </w:t>
      </w:r>
      <w:r>
        <w:rPr>
          <w:sz w:val="24"/>
        </w:rPr>
        <w:t>fornecimento</w:t>
      </w:r>
      <w:r>
        <w:rPr>
          <w:spacing w:val="-3"/>
          <w:sz w:val="24"/>
        </w:rPr>
        <w:t> </w:t>
      </w:r>
      <w:r>
        <w:rPr>
          <w:sz w:val="24"/>
        </w:rPr>
        <w:t>do</w:t>
      </w:r>
      <w:r>
        <w:rPr>
          <w:spacing w:val="-3"/>
          <w:sz w:val="24"/>
        </w:rPr>
        <w:t> </w:t>
      </w:r>
      <w:r>
        <w:rPr>
          <w:sz w:val="24"/>
        </w:rPr>
        <w:t>objeto,</w:t>
      </w:r>
      <w:r>
        <w:rPr>
          <w:spacing w:val="-3"/>
          <w:sz w:val="24"/>
        </w:rPr>
        <w:t> </w:t>
      </w:r>
      <w:r>
        <w:rPr>
          <w:sz w:val="24"/>
        </w:rPr>
        <w:t>no prazo, forma e condições estabelecidos no presente Contrato.</w:t>
      </w:r>
    </w:p>
    <w:p>
      <w:pPr>
        <w:pStyle w:val="BodyText"/>
        <w:spacing w:before="2"/>
      </w:pPr>
    </w:p>
    <w:p>
      <w:pPr>
        <w:pStyle w:val="ListParagraph"/>
        <w:numPr>
          <w:ilvl w:val="2"/>
          <w:numId w:val="53"/>
        </w:numPr>
        <w:tabs>
          <w:tab w:pos="664" w:val="left" w:leader="none"/>
        </w:tabs>
        <w:spacing w:line="249" w:lineRule="auto" w:before="0" w:after="0"/>
        <w:ind w:left="124" w:right="946" w:firstLine="0"/>
        <w:jc w:val="left"/>
        <w:rPr>
          <w:sz w:val="24"/>
        </w:rPr>
      </w:pPr>
      <w:r>
        <w:rPr>
          <w:sz w:val="24"/>
        </w:rPr>
        <w:t>Aplicar</w:t>
      </w:r>
      <w:r>
        <w:rPr>
          <w:spacing w:val="-5"/>
          <w:sz w:val="24"/>
        </w:rPr>
        <w:t> </w:t>
      </w:r>
      <w:r>
        <w:rPr>
          <w:sz w:val="24"/>
        </w:rPr>
        <w:t>ao</w:t>
      </w:r>
      <w:r>
        <w:rPr>
          <w:spacing w:val="-2"/>
          <w:sz w:val="24"/>
        </w:rPr>
        <w:t> </w:t>
      </w:r>
      <w:r>
        <w:rPr>
          <w:sz w:val="24"/>
        </w:rPr>
        <w:t>CONTRATADO</w:t>
      </w:r>
      <w:r>
        <w:rPr>
          <w:spacing w:val="-1"/>
          <w:sz w:val="24"/>
        </w:rPr>
        <w:t> </w:t>
      </w:r>
      <w:r>
        <w:rPr>
          <w:sz w:val="24"/>
        </w:rPr>
        <w:t>sanções</w:t>
      </w:r>
      <w:r>
        <w:rPr>
          <w:spacing w:val="-4"/>
          <w:sz w:val="24"/>
        </w:rPr>
        <w:t> </w:t>
      </w:r>
      <w:r>
        <w:rPr>
          <w:sz w:val="24"/>
        </w:rPr>
        <w:t>motivadas</w:t>
      </w:r>
      <w:r>
        <w:rPr>
          <w:spacing w:val="-4"/>
          <w:sz w:val="24"/>
        </w:rPr>
        <w:t> </w:t>
      </w:r>
      <w:r>
        <w:rPr>
          <w:sz w:val="24"/>
        </w:rPr>
        <w:t>pela</w:t>
      </w:r>
      <w:r>
        <w:rPr>
          <w:spacing w:val="-4"/>
          <w:sz w:val="24"/>
        </w:rPr>
        <w:t> </w:t>
      </w:r>
      <w:r>
        <w:rPr>
          <w:sz w:val="24"/>
        </w:rPr>
        <w:t>inexecução</w:t>
      </w:r>
      <w:r>
        <w:rPr>
          <w:spacing w:val="-4"/>
          <w:sz w:val="24"/>
        </w:rPr>
        <w:t> </w:t>
      </w:r>
      <w:r>
        <w:rPr>
          <w:sz w:val="24"/>
        </w:rPr>
        <w:t>total</w:t>
      </w:r>
      <w:r>
        <w:rPr>
          <w:spacing w:val="-5"/>
          <w:sz w:val="24"/>
        </w:rPr>
        <w:t> </w:t>
      </w:r>
      <w:r>
        <w:rPr>
          <w:sz w:val="24"/>
        </w:rPr>
        <w:t>ou</w:t>
      </w:r>
      <w:r>
        <w:rPr>
          <w:spacing w:val="-4"/>
          <w:sz w:val="24"/>
        </w:rPr>
        <w:t> </w:t>
      </w:r>
      <w:r>
        <w:rPr>
          <w:sz w:val="24"/>
        </w:rPr>
        <w:t>parcial</w:t>
      </w:r>
      <w:r>
        <w:rPr>
          <w:spacing w:val="-5"/>
          <w:sz w:val="24"/>
        </w:rPr>
        <w:t> </w:t>
      </w:r>
      <w:r>
        <w:rPr>
          <w:sz w:val="24"/>
        </w:rPr>
        <w:t>das</w:t>
      </w:r>
      <w:r>
        <w:rPr>
          <w:spacing w:val="-4"/>
          <w:sz w:val="24"/>
        </w:rPr>
        <w:t> </w:t>
      </w:r>
      <w:r>
        <w:rPr>
          <w:sz w:val="24"/>
        </w:rPr>
        <w:t>obrigações contratuais, na forma prevista na lei e neste Contrato.</w:t>
      </w:r>
    </w:p>
    <w:p>
      <w:pPr>
        <w:pStyle w:val="BodyText"/>
        <w:spacing w:before="2"/>
      </w:pPr>
    </w:p>
    <w:p>
      <w:pPr>
        <w:pStyle w:val="ListParagraph"/>
        <w:numPr>
          <w:ilvl w:val="2"/>
          <w:numId w:val="53"/>
        </w:numPr>
        <w:tabs>
          <w:tab w:pos="664" w:val="left" w:leader="none"/>
        </w:tabs>
        <w:spacing w:line="249" w:lineRule="auto" w:before="0" w:after="0"/>
        <w:ind w:left="124" w:right="219" w:firstLine="0"/>
        <w:jc w:val="left"/>
        <w:rPr>
          <w:sz w:val="24"/>
        </w:rPr>
      </w:pPr>
      <w:r>
        <w:rPr>
          <w:sz w:val="24"/>
        </w:rPr>
        <w:t>Dar</w:t>
      </w:r>
      <w:r>
        <w:rPr>
          <w:spacing w:val="-4"/>
          <w:sz w:val="24"/>
        </w:rPr>
        <w:t> </w:t>
      </w:r>
      <w:r>
        <w:rPr>
          <w:sz w:val="24"/>
        </w:rPr>
        <w:t>ciência</w:t>
      </w:r>
      <w:r>
        <w:rPr>
          <w:spacing w:val="-3"/>
          <w:sz w:val="24"/>
        </w:rPr>
        <w:t> </w:t>
      </w:r>
      <w:r>
        <w:rPr>
          <w:sz w:val="24"/>
        </w:rPr>
        <w:t>à</w:t>
      </w:r>
      <w:r>
        <w:rPr>
          <w:spacing w:val="-3"/>
          <w:sz w:val="24"/>
        </w:rPr>
        <w:t> </w:t>
      </w:r>
      <w:r>
        <w:rPr>
          <w:sz w:val="24"/>
        </w:rPr>
        <w:t>Assessoria</w:t>
      </w:r>
      <w:r>
        <w:rPr>
          <w:spacing w:val="-3"/>
          <w:sz w:val="24"/>
        </w:rPr>
        <w:t> </w:t>
      </w:r>
      <w:r>
        <w:rPr>
          <w:sz w:val="24"/>
        </w:rPr>
        <w:t>Jurídica</w:t>
      </w:r>
      <w:r>
        <w:rPr>
          <w:spacing w:val="-3"/>
          <w:sz w:val="24"/>
        </w:rPr>
        <w:t> </w:t>
      </w:r>
      <w:r>
        <w:rPr>
          <w:sz w:val="24"/>
        </w:rPr>
        <w:t>do</w:t>
      </w:r>
      <w:r>
        <w:rPr>
          <w:spacing w:val="-3"/>
          <w:sz w:val="24"/>
        </w:rPr>
        <w:t> </w:t>
      </w:r>
      <w:r>
        <w:rPr>
          <w:sz w:val="24"/>
        </w:rPr>
        <w:t>órgão</w:t>
      </w:r>
      <w:r>
        <w:rPr>
          <w:spacing w:val="-3"/>
          <w:sz w:val="24"/>
        </w:rPr>
        <w:t> </w:t>
      </w:r>
      <w:r>
        <w:rPr>
          <w:sz w:val="24"/>
        </w:rPr>
        <w:t>ou</w:t>
      </w:r>
      <w:r>
        <w:rPr>
          <w:spacing w:val="-3"/>
          <w:sz w:val="24"/>
        </w:rPr>
        <w:t> </w:t>
      </w:r>
      <w:r>
        <w:rPr>
          <w:sz w:val="24"/>
        </w:rPr>
        <w:t>entidade</w:t>
      </w:r>
      <w:r>
        <w:rPr>
          <w:spacing w:val="-3"/>
          <w:sz w:val="24"/>
        </w:rPr>
        <w:t> </w:t>
      </w:r>
      <w:r>
        <w:rPr>
          <w:sz w:val="24"/>
        </w:rPr>
        <w:t>para</w:t>
      </w:r>
      <w:r>
        <w:rPr>
          <w:spacing w:val="-3"/>
          <w:sz w:val="24"/>
        </w:rPr>
        <w:t> </w:t>
      </w:r>
      <w:r>
        <w:rPr>
          <w:sz w:val="24"/>
        </w:rPr>
        <w:t>as</w:t>
      </w:r>
      <w:r>
        <w:rPr>
          <w:spacing w:val="-3"/>
          <w:sz w:val="24"/>
        </w:rPr>
        <w:t> </w:t>
      </w:r>
      <w:r>
        <w:rPr>
          <w:sz w:val="24"/>
        </w:rPr>
        <w:t>providências</w:t>
      </w:r>
      <w:r>
        <w:rPr>
          <w:spacing w:val="-3"/>
          <w:sz w:val="24"/>
        </w:rPr>
        <w:t> </w:t>
      </w:r>
      <w:r>
        <w:rPr>
          <w:sz w:val="24"/>
        </w:rPr>
        <w:t>junto</w:t>
      </w:r>
      <w:r>
        <w:rPr>
          <w:spacing w:val="-3"/>
          <w:sz w:val="24"/>
        </w:rPr>
        <w:t> </w:t>
      </w:r>
      <w:r>
        <w:rPr>
          <w:sz w:val="24"/>
        </w:rPr>
        <w:t>à</w:t>
      </w:r>
      <w:r>
        <w:rPr>
          <w:spacing w:val="-3"/>
          <w:sz w:val="24"/>
        </w:rPr>
        <w:t> </w:t>
      </w:r>
      <w:r>
        <w:rPr>
          <w:sz w:val="24"/>
        </w:rPr>
        <w:t>Procuradoria</w:t>
      </w:r>
      <w:r>
        <w:rPr>
          <w:spacing w:val="-3"/>
          <w:sz w:val="24"/>
        </w:rPr>
        <w:t> </w:t>
      </w:r>
      <w:r>
        <w:rPr>
          <w:sz w:val="24"/>
        </w:rPr>
        <w:t>Geral do Estado, com vistas à adoção de eventuais medidas judiciais, em caso de descumprimento de obrigações pelo </w:t>
      </w:r>
      <w:r>
        <w:rPr>
          <w:b/>
          <w:sz w:val="24"/>
        </w:rPr>
        <w:t>CONTRATADO</w:t>
      </w:r>
      <w:r>
        <w:rPr>
          <w:sz w:val="24"/>
        </w:rPr>
        <w:t>.</w:t>
      </w:r>
    </w:p>
    <w:p>
      <w:pPr>
        <w:pStyle w:val="BodyText"/>
        <w:spacing w:before="3"/>
      </w:pPr>
    </w:p>
    <w:p>
      <w:pPr>
        <w:pStyle w:val="ListParagraph"/>
        <w:numPr>
          <w:ilvl w:val="2"/>
          <w:numId w:val="53"/>
        </w:numPr>
        <w:tabs>
          <w:tab w:pos="664" w:val="left" w:leader="none"/>
        </w:tabs>
        <w:spacing w:line="249" w:lineRule="auto" w:before="0" w:after="0"/>
        <w:ind w:left="124" w:right="306" w:firstLine="0"/>
        <w:jc w:val="left"/>
        <w:rPr>
          <w:sz w:val="24"/>
        </w:rPr>
      </w:pPr>
      <w:r>
        <w:rPr>
          <w:sz w:val="24"/>
        </w:rPr>
        <w:t>Emitir decisão fundamentada sobre todas as solicitações e reclamações relacionadas à execução do presente</w:t>
      </w:r>
      <w:r>
        <w:rPr>
          <w:spacing w:val="-5"/>
          <w:sz w:val="24"/>
        </w:rPr>
        <w:t> </w:t>
      </w:r>
      <w:r>
        <w:rPr>
          <w:sz w:val="24"/>
        </w:rPr>
        <w:t>Contrato,</w:t>
      </w:r>
      <w:r>
        <w:rPr>
          <w:spacing w:val="-5"/>
          <w:sz w:val="24"/>
        </w:rPr>
        <w:t> </w:t>
      </w:r>
      <w:r>
        <w:rPr>
          <w:sz w:val="24"/>
        </w:rPr>
        <w:t>ressalvados</w:t>
      </w:r>
      <w:r>
        <w:rPr>
          <w:spacing w:val="-5"/>
          <w:sz w:val="24"/>
        </w:rPr>
        <w:t> </w:t>
      </w:r>
      <w:r>
        <w:rPr>
          <w:sz w:val="24"/>
        </w:rPr>
        <w:t>os</w:t>
      </w:r>
      <w:r>
        <w:rPr>
          <w:spacing w:val="-5"/>
          <w:sz w:val="24"/>
        </w:rPr>
        <w:t> </w:t>
      </w:r>
      <w:r>
        <w:rPr>
          <w:sz w:val="24"/>
        </w:rPr>
        <w:t>requerimentos</w:t>
      </w:r>
      <w:r>
        <w:rPr>
          <w:spacing w:val="-5"/>
          <w:sz w:val="24"/>
        </w:rPr>
        <w:t> </w:t>
      </w:r>
      <w:r>
        <w:rPr>
          <w:sz w:val="24"/>
        </w:rPr>
        <w:t>manifestamente</w:t>
      </w:r>
      <w:r>
        <w:rPr>
          <w:spacing w:val="-5"/>
          <w:sz w:val="24"/>
        </w:rPr>
        <w:t> </w:t>
      </w:r>
      <w:r>
        <w:rPr>
          <w:sz w:val="24"/>
        </w:rPr>
        <w:t>impertinentes,</w:t>
      </w:r>
      <w:r>
        <w:rPr>
          <w:spacing w:val="-5"/>
          <w:sz w:val="24"/>
        </w:rPr>
        <w:t> </w:t>
      </w:r>
      <w:r>
        <w:rPr>
          <w:sz w:val="24"/>
        </w:rPr>
        <w:t>meramente</w:t>
      </w:r>
      <w:r>
        <w:rPr>
          <w:spacing w:val="-5"/>
          <w:sz w:val="24"/>
        </w:rPr>
        <w:t> </w:t>
      </w:r>
      <w:r>
        <w:rPr>
          <w:sz w:val="24"/>
        </w:rPr>
        <w:t>protelatórios</w:t>
      </w:r>
      <w:r>
        <w:rPr>
          <w:spacing w:val="-5"/>
          <w:sz w:val="24"/>
        </w:rPr>
        <w:t> </w:t>
      </w:r>
      <w:r>
        <w:rPr>
          <w:sz w:val="24"/>
        </w:rPr>
        <w:t>ou de nenhum interesse para a boa execução do ajuste.</w:t>
      </w:r>
    </w:p>
    <w:p>
      <w:pPr>
        <w:pStyle w:val="BodyText"/>
        <w:spacing w:before="4"/>
      </w:pPr>
    </w:p>
    <w:p>
      <w:pPr>
        <w:pStyle w:val="ListParagraph"/>
        <w:numPr>
          <w:ilvl w:val="3"/>
          <w:numId w:val="53"/>
        </w:numPr>
        <w:tabs>
          <w:tab w:pos="844" w:val="left" w:leader="none"/>
        </w:tabs>
        <w:spacing w:line="249" w:lineRule="auto" w:before="0" w:after="0"/>
        <w:ind w:left="124" w:right="589" w:firstLine="0"/>
        <w:jc w:val="left"/>
        <w:rPr>
          <w:sz w:val="24"/>
        </w:rPr>
      </w:pPr>
      <w:r>
        <w:rPr>
          <w:sz w:val="24"/>
        </w:rPr>
        <w:t>O</w:t>
      </w:r>
      <w:r>
        <w:rPr>
          <w:spacing w:val="-9"/>
          <w:sz w:val="24"/>
        </w:rPr>
        <w:t> </w:t>
      </w:r>
      <w:r>
        <w:rPr>
          <w:b/>
          <w:sz w:val="24"/>
        </w:rPr>
        <w:t>CONTRATANTE</w:t>
      </w:r>
      <w:r>
        <w:rPr>
          <w:b/>
          <w:spacing w:val="-9"/>
          <w:sz w:val="24"/>
        </w:rPr>
        <w:t> </w:t>
      </w:r>
      <w:r>
        <w:rPr>
          <w:sz w:val="24"/>
        </w:rPr>
        <w:t>terá</w:t>
      </w:r>
      <w:r>
        <w:rPr>
          <w:spacing w:val="-3"/>
          <w:sz w:val="24"/>
        </w:rPr>
        <w:t> </w:t>
      </w:r>
      <w:r>
        <w:rPr>
          <w:sz w:val="24"/>
        </w:rPr>
        <w:t>o</w:t>
      </w:r>
      <w:r>
        <w:rPr>
          <w:spacing w:val="-3"/>
          <w:sz w:val="24"/>
        </w:rPr>
        <w:t> </w:t>
      </w:r>
      <w:r>
        <w:rPr>
          <w:sz w:val="24"/>
        </w:rPr>
        <w:t>prazo</w:t>
      </w:r>
      <w:r>
        <w:rPr>
          <w:spacing w:val="-3"/>
          <w:sz w:val="24"/>
        </w:rPr>
        <w:t> </w:t>
      </w:r>
      <w:r>
        <w:rPr>
          <w:sz w:val="24"/>
        </w:rPr>
        <w:t>de</w:t>
      </w:r>
      <w:r>
        <w:rPr>
          <w:spacing w:val="-3"/>
          <w:sz w:val="24"/>
        </w:rPr>
        <w:t> </w:t>
      </w:r>
      <w:r>
        <w:rPr>
          <w:sz w:val="24"/>
        </w:rPr>
        <w:t>1</w:t>
      </w:r>
      <w:r>
        <w:rPr>
          <w:spacing w:val="-3"/>
          <w:sz w:val="24"/>
        </w:rPr>
        <w:t> </w:t>
      </w:r>
      <w:r>
        <w:rPr>
          <w:sz w:val="24"/>
        </w:rPr>
        <w:t>(um)</w:t>
      </w:r>
      <w:r>
        <w:rPr>
          <w:spacing w:val="-4"/>
          <w:sz w:val="24"/>
        </w:rPr>
        <w:t> </w:t>
      </w:r>
      <w:r>
        <w:rPr>
          <w:sz w:val="24"/>
        </w:rPr>
        <w:t>mês,</w:t>
      </w:r>
      <w:r>
        <w:rPr>
          <w:spacing w:val="-3"/>
          <w:sz w:val="24"/>
        </w:rPr>
        <w:t> </w:t>
      </w:r>
      <w:r>
        <w:rPr>
          <w:sz w:val="24"/>
        </w:rPr>
        <w:t>a</w:t>
      </w:r>
      <w:r>
        <w:rPr>
          <w:spacing w:val="-3"/>
          <w:sz w:val="24"/>
        </w:rPr>
        <w:t> </w:t>
      </w:r>
      <w:r>
        <w:rPr>
          <w:sz w:val="24"/>
        </w:rPr>
        <w:t>contar</w:t>
      </w:r>
      <w:r>
        <w:rPr>
          <w:spacing w:val="-4"/>
          <w:sz w:val="24"/>
        </w:rPr>
        <w:t> </w:t>
      </w:r>
      <w:r>
        <w:rPr>
          <w:sz w:val="24"/>
        </w:rPr>
        <w:t>da</w:t>
      </w:r>
      <w:r>
        <w:rPr>
          <w:spacing w:val="-3"/>
          <w:sz w:val="24"/>
        </w:rPr>
        <w:t> </w:t>
      </w:r>
      <w:r>
        <w:rPr>
          <w:sz w:val="24"/>
        </w:rPr>
        <w:t>data</w:t>
      </w:r>
      <w:r>
        <w:rPr>
          <w:spacing w:val="-3"/>
          <w:sz w:val="24"/>
        </w:rPr>
        <w:t> </w:t>
      </w:r>
      <w:r>
        <w:rPr>
          <w:sz w:val="24"/>
        </w:rPr>
        <w:t>do</w:t>
      </w:r>
      <w:r>
        <w:rPr>
          <w:spacing w:val="-3"/>
          <w:sz w:val="24"/>
        </w:rPr>
        <w:t> </w:t>
      </w:r>
      <w:r>
        <w:rPr>
          <w:sz w:val="24"/>
        </w:rPr>
        <w:t>protocolo</w:t>
      </w:r>
      <w:r>
        <w:rPr>
          <w:spacing w:val="-3"/>
          <w:sz w:val="24"/>
        </w:rPr>
        <w:t> </w:t>
      </w:r>
      <w:r>
        <w:rPr>
          <w:sz w:val="24"/>
        </w:rPr>
        <w:t>do</w:t>
      </w:r>
      <w:r>
        <w:rPr>
          <w:spacing w:val="-3"/>
          <w:sz w:val="24"/>
        </w:rPr>
        <w:t> </w:t>
      </w:r>
      <w:r>
        <w:rPr>
          <w:sz w:val="24"/>
        </w:rPr>
        <w:t>requerimento, para decidir, admitida a prorrogação motivada, por igual período.</w:t>
      </w:r>
    </w:p>
    <w:p>
      <w:pPr>
        <w:pStyle w:val="ListParagraph"/>
        <w:spacing w:after="0" w:line="249" w:lineRule="auto"/>
        <w:jc w:val="left"/>
        <w:rPr>
          <w:sz w:val="24"/>
        </w:rPr>
        <w:sectPr>
          <w:pgSz w:w="11900" w:h="16840"/>
          <w:pgMar w:header="0" w:footer="181" w:top="500" w:bottom="380" w:left="566" w:right="566"/>
        </w:sectPr>
      </w:pPr>
    </w:p>
    <w:p>
      <w:pPr>
        <w:pStyle w:val="ListParagraph"/>
        <w:numPr>
          <w:ilvl w:val="2"/>
          <w:numId w:val="53"/>
        </w:numPr>
        <w:tabs>
          <w:tab w:pos="784" w:val="left" w:leader="none"/>
        </w:tabs>
        <w:spacing w:line="249" w:lineRule="auto" w:before="62" w:after="0"/>
        <w:ind w:left="124" w:right="126" w:firstLine="0"/>
        <w:jc w:val="left"/>
        <w:rPr>
          <w:sz w:val="24"/>
        </w:rPr>
      </w:pPr>
      <w:r>
        <w:rPr>
          <w:sz w:val="24"/>
        </w:rPr>
        <w:t>Responder aos eventuais pedidos de reestabelecimento do equilíbrio econômico-financeiro feitos pelo </w:t>
      </w:r>
      <w:r>
        <w:rPr>
          <w:b/>
          <w:sz w:val="24"/>
        </w:rPr>
        <w:t>CONTRATADO</w:t>
      </w:r>
      <w:r>
        <w:rPr>
          <w:b/>
          <w:spacing w:val="-7"/>
          <w:sz w:val="24"/>
        </w:rPr>
        <w:t> </w:t>
      </w:r>
      <w:r>
        <w:rPr>
          <w:sz w:val="24"/>
        </w:rPr>
        <w:t>no</w:t>
      </w:r>
      <w:r>
        <w:rPr>
          <w:spacing w:val="-3"/>
          <w:sz w:val="24"/>
        </w:rPr>
        <w:t> </w:t>
      </w:r>
      <w:r>
        <w:rPr>
          <w:sz w:val="24"/>
        </w:rPr>
        <w:t>prazo</w:t>
      </w:r>
      <w:r>
        <w:rPr>
          <w:spacing w:val="-3"/>
          <w:sz w:val="24"/>
        </w:rPr>
        <w:t> </w:t>
      </w:r>
      <w:r>
        <w:rPr>
          <w:sz w:val="24"/>
        </w:rPr>
        <w:t>máximo</w:t>
      </w:r>
      <w:r>
        <w:rPr>
          <w:spacing w:val="-3"/>
          <w:sz w:val="24"/>
        </w:rPr>
        <w:t> </w:t>
      </w:r>
      <w:r>
        <w:rPr>
          <w:sz w:val="24"/>
        </w:rPr>
        <w:t>de</w:t>
      </w:r>
      <w:r>
        <w:rPr>
          <w:spacing w:val="-2"/>
          <w:sz w:val="24"/>
        </w:rPr>
        <w:t> </w:t>
      </w:r>
      <w:r>
        <w:rPr>
          <w:sz w:val="24"/>
        </w:rPr>
        <w:t>45</w:t>
      </w:r>
      <w:r>
        <w:rPr>
          <w:spacing w:val="-3"/>
          <w:sz w:val="24"/>
        </w:rPr>
        <w:t> </w:t>
      </w:r>
      <w:r>
        <w:rPr>
          <w:sz w:val="24"/>
        </w:rPr>
        <w:t>(quarenta</w:t>
      </w:r>
      <w:r>
        <w:rPr>
          <w:spacing w:val="-3"/>
          <w:sz w:val="24"/>
        </w:rPr>
        <w:t> </w:t>
      </w:r>
      <w:r>
        <w:rPr>
          <w:sz w:val="24"/>
        </w:rPr>
        <w:t>e</w:t>
      </w:r>
      <w:r>
        <w:rPr>
          <w:spacing w:val="-3"/>
          <w:sz w:val="24"/>
        </w:rPr>
        <w:t> </w:t>
      </w:r>
      <w:r>
        <w:rPr>
          <w:sz w:val="24"/>
        </w:rPr>
        <w:t>cinco) dias,</w:t>
      </w:r>
      <w:r>
        <w:rPr>
          <w:spacing w:val="-3"/>
          <w:sz w:val="24"/>
        </w:rPr>
        <w:t> </w:t>
      </w:r>
      <w:r>
        <w:rPr>
          <w:sz w:val="24"/>
        </w:rPr>
        <w:t>admitida</w:t>
      </w:r>
      <w:r>
        <w:rPr>
          <w:spacing w:val="-3"/>
          <w:sz w:val="24"/>
        </w:rPr>
        <w:t> </w:t>
      </w:r>
      <w:r>
        <w:rPr>
          <w:sz w:val="24"/>
        </w:rPr>
        <w:t>a</w:t>
      </w:r>
      <w:r>
        <w:rPr>
          <w:spacing w:val="-3"/>
          <w:sz w:val="24"/>
        </w:rPr>
        <w:t> </w:t>
      </w:r>
      <w:r>
        <w:rPr>
          <w:sz w:val="24"/>
        </w:rPr>
        <w:t>prorrogação</w:t>
      </w:r>
      <w:r>
        <w:rPr>
          <w:spacing w:val="-3"/>
          <w:sz w:val="24"/>
        </w:rPr>
        <w:t> </w:t>
      </w:r>
      <w:r>
        <w:rPr>
          <w:sz w:val="24"/>
        </w:rPr>
        <w:t>motivada,</w:t>
      </w:r>
      <w:r>
        <w:rPr>
          <w:spacing w:val="-3"/>
          <w:sz w:val="24"/>
        </w:rPr>
        <w:t> </w:t>
      </w:r>
      <w:r>
        <w:rPr>
          <w:sz w:val="24"/>
        </w:rPr>
        <w:t>por</w:t>
      </w:r>
      <w:r>
        <w:rPr>
          <w:spacing w:val="-4"/>
          <w:sz w:val="24"/>
        </w:rPr>
        <w:t> </w:t>
      </w:r>
      <w:r>
        <w:rPr>
          <w:sz w:val="24"/>
        </w:rPr>
        <w:t>uma única vez, por igual período.</w:t>
      </w:r>
    </w:p>
    <w:p>
      <w:pPr>
        <w:pStyle w:val="BodyText"/>
        <w:spacing w:before="3"/>
      </w:pPr>
    </w:p>
    <w:p>
      <w:pPr>
        <w:pStyle w:val="ListParagraph"/>
        <w:numPr>
          <w:ilvl w:val="2"/>
          <w:numId w:val="53"/>
        </w:numPr>
        <w:tabs>
          <w:tab w:pos="784" w:val="left" w:leader="none"/>
        </w:tabs>
        <w:spacing w:line="249" w:lineRule="auto" w:before="0" w:after="0"/>
        <w:ind w:left="124" w:right="632" w:firstLine="0"/>
        <w:jc w:val="left"/>
        <w:rPr>
          <w:sz w:val="24"/>
        </w:rPr>
      </w:pPr>
      <w:r>
        <w:rPr>
          <w:sz w:val="24"/>
        </w:rPr>
        <w:t>Notificar</w:t>
      </w:r>
      <w:r>
        <w:rPr>
          <w:spacing w:val="-4"/>
          <w:sz w:val="24"/>
        </w:rPr>
        <w:t> </w:t>
      </w:r>
      <w:r>
        <w:rPr>
          <w:sz w:val="24"/>
        </w:rPr>
        <w:t>os</w:t>
      </w:r>
      <w:r>
        <w:rPr>
          <w:spacing w:val="-3"/>
          <w:sz w:val="24"/>
        </w:rPr>
        <w:t> </w:t>
      </w:r>
      <w:r>
        <w:rPr>
          <w:sz w:val="24"/>
        </w:rPr>
        <w:t>emitentes</w:t>
      </w:r>
      <w:r>
        <w:rPr>
          <w:spacing w:val="-3"/>
          <w:sz w:val="24"/>
        </w:rPr>
        <w:t> </w:t>
      </w:r>
      <w:r>
        <w:rPr>
          <w:sz w:val="24"/>
        </w:rPr>
        <w:t>das</w:t>
      </w:r>
      <w:r>
        <w:rPr>
          <w:spacing w:val="-3"/>
          <w:sz w:val="24"/>
        </w:rPr>
        <w:t> </w:t>
      </w:r>
      <w:r>
        <w:rPr>
          <w:sz w:val="24"/>
        </w:rPr>
        <w:t>garantias</w:t>
      </w:r>
      <w:r>
        <w:rPr>
          <w:spacing w:val="-3"/>
          <w:sz w:val="24"/>
        </w:rPr>
        <w:t> </w:t>
      </w:r>
      <w:r>
        <w:rPr>
          <w:sz w:val="24"/>
        </w:rPr>
        <w:t>quanto</w:t>
      </w:r>
      <w:r>
        <w:rPr>
          <w:spacing w:val="-3"/>
          <w:sz w:val="24"/>
        </w:rPr>
        <w:t> </w:t>
      </w:r>
      <w:r>
        <w:rPr>
          <w:sz w:val="24"/>
        </w:rPr>
        <w:t>ao</w:t>
      </w:r>
      <w:r>
        <w:rPr>
          <w:spacing w:val="-3"/>
          <w:sz w:val="24"/>
        </w:rPr>
        <w:t> </w:t>
      </w:r>
      <w:r>
        <w:rPr>
          <w:sz w:val="24"/>
        </w:rPr>
        <w:t>início</w:t>
      </w:r>
      <w:r>
        <w:rPr>
          <w:spacing w:val="-3"/>
          <w:sz w:val="24"/>
        </w:rPr>
        <w:t> </w:t>
      </w:r>
      <w:r>
        <w:rPr>
          <w:sz w:val="24"/>
        </w:rPr>
        <w:t>de</w:t>
      </w:r>
      <w:r>
        <w:rPr>
          <w:spacing w:val="-3"/>
          <w:sz w:val="24"/>
        </w:rPr>
        <w:t> </w:t>
      </w:r>
      <w:r>
        <w:rPr>
          <w:sz w:val="24"/>
        </w:rPr>
        <w:t>processo</w:t>
      </w:r>
      <w:r>
        <w:rPr>
          <w:spacing w:val="-3"/>
          <w:sz w:val="24"/>
        </w:rPr>
        <w:t> </w:t>
      </w:r>
      <w:r>
        <w:rPr>
          <w:sz w:val="24"/>
        </w:rPr>
        <w:t>administrativo</w:t>
      </w:r>
      <w:r>
        <w:rPr>
          <w:spacing w:val="-3"/>
          <w:sz w:val="24"/>
        </w:rPr>
        <w:t> </w:t>
      </w:r>
      <w:r>
        <w:rPr>
          <w:sz w:val="24"/>
        </w:rPr>
        <w:t>para</w:t>
      </w:r>
      <w:r>
        <w:rPr>
          <w:spacing w:val="-3"/>
          <w:sz w:val="24"/>
        </w:rPr>
        <w:t> </w:t>
      </w:r>
      <w:r>
        <w:rPr>
          <w:sz w:val="24"/>
        </w:rPr>
        <w:t>apuração</w:t>
      </w:r>
      <w:r>
        <w:rPr>
          <w:spacing w:val="-3"/>
          <w:sz w:val="24"/>
        </w:rPr>
        <w:t> </w:t>
      </w:r>
      <w:r>
        <w:rPr>
          <w:sz w:val="24"/>
        </w:rPr>
        <w:t>de descumprimento de cláusulas contratuais, na forma do art. 137, § 4º, da Lei nº 14.133/2021.</w:t>
      </w:r>
    </w:p>
    <w:p>
      <w:pPr>
        <w:pStyle w:val="BodyText"/>
        <w:spacing w:before="2"/>
      </w:pPr>
    </w:p>
    <w:p>
      <w:pPr>
        <w:pStyle w:val="ListParagraph"/>
        <w:numPr>
          <w:ilvl w:val="2"/>
          <w:numId w:val="53"/>
        </w:numPr>
        <w:tabs>
          <w:tab w:pos="784" w:val="left" w:leader="none"/>
        </w:tabs>
        <w:spacing w:line="249" w:lineRule="auto" w:before="0" w:after="0"/>
        <w:ind w:left="124" w:right="652" w:firstLine="0"/>
        <w:jc w:val="both"/>
        <w:rPr>
          <w:sz w:val="24"/>
        </w:rPr>
      </w:pPr>
      <w:r>
        <w:rPr>
          <w:sz w:val="24"/>
        </w:rPr>
        <w:t>A</w:t>
      </w:r>
      <w:r>
        <w:rPr>
          <w:spacing w:val="-4"/>
          <w:sz w:val="24"/>
        </w:rPr>
        <w:t> </w:t>
      </w:r>
      <w:r>
        <w:rPr>
          <w:sz w:val="24"/>
        </w:rPr>
        <w:t>Administração</w:t>
      </w:r>
      <w:r>
        <w:rPr>
          <w:spacing w:val="-3"/>
          <w:sz w:val="24"/>
        </w:rPr>
        <w:t> </w:t>
      </w:r>
      <w:r>
        <w:rPr>
          <w:sz w:val="24"/>
        </w:rPr>
        <w:t>não</w:t>
      </w:r>
      <w:r>
        <w:rPr>
          <w:spacing w:val="-3"/>
          <w:sz w:val="24"/>
        </w:rPr>
        <w:t> </w:t>
      </w:r>
      <w:r>
        <w:rPr>
          <w:sz w:val="24"/>
        </w:rPr>
        <w:t>responderá</w:t>
      </w:r>
      <w:r>
        <w:rPr>
          <w:spacing w:val="-3"/>
          <w:sz w:val="24"/>
        </w:rPr>
        <w:t> </w:t>
      </w:r>
      <w:r>
        <w:rPr>
          <w:sz w:val="24"/>
        </w:rPr>
        <w:t>por</w:t>
      </w:r>
      <w:r>
        <w:rPr>
          <w:spacing w:val="-4"/>
          <w:sz w:val="24"/>
        </w:rPr>
        <w:t> </w:t>
      </w:r>
      <w:r>
        <w:rPr>
          <w:sz w:val="24"/>
        </w:rPr>
        <w:t>quaisquer</w:t>
      </w:r>
      <w:r>
        <w:rPr>
          <w:spacing w:val="-4"/>
          <w:sz w:val="24"/>
        </w:rPr>
        <w:t> </w:t>
      </w:r>
      <w:r>
        <w:rPr>
          <w:sz w:val="24"/>
        </w:rPr>
        <w:t>compromissos</w:t>
      </w:r>
      <w:r>
        <w:rPr>
          <w:spacing w:val="-3"/>
          <w:sz w:val="24"/>
        </w:rPr>
        <w:t> </w:t>
      </w:r>
      <w:r>
        <w:rPr>
          <w:sz w:val="24"/>
        </w:rPr>
        <w:t>assumidos</w:t>
      </w:r>
      <w:r>
        <w:rPr>
          <w:spacing w:val="-3"/>
          <w:sz w:val="24"/>
        </w:rPr>
        <w:t> </w:t>
      </w:r>
      <w:r>
        <w:rPr>
          <w:sz w:val="24"/>
        </w:rPr>
        <w:t>pelo </w:t>
      </w:r>
      <w:r>
        <w:rPr>
          <w:b/>
          <w:sz w:val="24"/>
        </w:rPr>
        <w:t>CONTRATADO </w:t>
      </w:r>
      <w:r>
        <w:rPr>
          <w:sz w:val="24"/>
        </w:rPr>
        <w:t>perante</w:t>
      </w:r>
      <w:r>
        <w:rPr>
          <w:spacing w:val="-3"/>
          <w:sz w:val="24"/>
        </w:rPr>
        <w:t> </w:t>
      </w:r>
      <w:r>
        <w:rPr>
          <w:sz w:val="24"/>
        </w:rPr>
        <w:t>terceiros,</w:t>
      </w:r>
      <w:r>
        <w:rPr>
          <w:spacing w:val="-3"/>
          <w:sz w:val="24"/>
        </w:rPr>
        <w:t> </w:t>
      </w:r>
      <w:r>
        <w:rPr>
          <w:sz w:val="24"/>
        </w:rPr>
        <w:t>ainda</w:t>
      </w:r>
      <w:r>
        <w:rPr>
          <w:spacing w:val="-3"/>
          <w:sz w:val="24"/>
        </w:rPr>
        <w:t> </w:t>
      </w:r>
      <w:r>
        <w:rPr>
          <w:sz w:val="24"/>
        </w:rPr>
        <w:t>que</w:t>
      </w:r>
      <w:r>
        <w:rPr>
          <w:spacing w:val="-3"/>
          <w:sz w:val="24"/>
        </w:rPr>
        <w:t> </w:t>
      </w:r>
      <w:r>
        <w:rPr>
          <w:sz w:val="24"/>
        </w:rPr>
        <w:t>vinculados</w:t>
      </w:r>
      <w:r>
        <w:rPr>
          <w:spacing w:val="-3"/>
          <w:sz w:val="24"/>
        </w:rPr>
        <w:t> </w:t>
      </w:r>
      <w:r>
        <w:rPr>
          <w:sz w:val="24"/>
        </w:rPr>
        <w:t>à</w:t>
      </w:r>
      <w:r>
        <w:rPr>
          <w:spacing w:val="-3"/>
          <w:sz w:val="24"/>
        </w:rPr>
        <w:t> </w:t>
      </w:r>
      <w:r>
        <w:rPr>
          <w:sz w:val="24"/>
        </w:rPr>
        <w:t>execução</w:t>
      </w:r>
      <w:r>
        <w:rPr>
          <w:spacing w:val="-3"/>
          <w:sz w:val="24"/>
        </w:rPr>
        <w:t> </w:t>
      </w:r>
      <w:r>
        <w:rPr>
          <w:sz w:val="24"/>
        </w:rPr>
        <w:t>do</w:t>
      </w:r>
      <w:r>
        <w:rPr>
          <w:spacing w:val="-3"/>
          <w:sz w:val="24"/>
        </w:rPr>
        <w:t> </w:t>
      </w:r>
      <w:r>
        <w:rPr>
          <w:sz w:val="24"/>
        </w:rPr>
        <w:t>Contrato,</w:t>
      </w:r>
      <w:r>
        <w:rPr>
          <w:spacing w:val="-3"/>
          <w:sz w:val="24"/>
        </w:rPr>
        <w:t> </w:t>
      </w:r>
      <w:r>
        <w:rPr>
          <w:sz w:val="24"/>
        </w:rPr>
        <w:t>bem</w:t>
      </w:r>
      <w:r>
        <w:rPr>
          <w:spacing w:val="-4"/>
          <w:sz w:val="24"/>
        </w:rPr>
        <w:t> </w:t>
      </w:r>
      <w:r>
        <w:rPr>
          <w:sz w:val="24"/>
        </w:rPr>
        <w:t>como</w:t>
      </w:r>
      <w:r>
        <w:rPr>
          <w:spacing w:val="-3"/>
          <w:sz w:val="24"/>
        </w:rPr>
        <w:t> </w:t>
      </w:r>
      <w:r>
        <w:rPr>
          <w:sz w:val="24"/>
        </w:rPr>
        <w:t>por</w:t>
      </w:r>
      <w:r>
        <w:rPr>
          <w:spacing w:val="-4"/>
          <w:sz w:val="24"/>
        </w:rPr>
        <w:t> </w:t>
      </w:r>
      <w:r>
        <w:rPr>
          <w:sz w:val="24"/>
        </w:rPr>
        <w:t>qualquer</w:t>
      </w:r>
      <w:r>
        <w:rPr>
          <w:spacing w:val="-4"/>
          <w:sz w:val="24"/>
        </w:rPr>
        <w:t> </w:t>
      </w:r>
      <w:r>
        <w:rPr>
          <w:sz w:val="24"/>
        </w:rPr>
        <w:t>dano</w:t>
      </w:r>
      <w:r>
        <w:rPr>
          <w:spacing w:val="-3"/>
          <w:sz w:val="24"/>
        </w:rPr>
        <w:t> </w:t>
      </w:r>
      <w:r>
        <w:rPr>
          <w:sz w:val="24"/>
        </w:rPr>
        <w:t>causado</w:t>
      </w:r>
      <w:r>
        <w:rPr>
          <w:spacing w:val="-3"/>
          <w:sz w:val="24"/>
        </w:rPr>
        <w:t> </w:t>
      </w:r>
      <w:r>
        <w:rPr>
          <w:sz w:val="24"/>
        </w:rPr>
        <w:t>a terceiros em decorrência de ato do </w:t>
      </w:r>
      <w:r>
        <w:rPr>
          <w:b/>
          <w:sz w:val="24"/>
        </w:rPr>
        <w:t>CONTRATADO</w:t>
      </w:r>
      <w:r>
        <w:rPr>
          <w:sz w:val="24"/>
        </w:rPr>
        <w:t>, de seus empregados, prepostos ou subordinados.</w:t>
      </w:r>
    </w:p>
    <w:p>
      <w:pPr>
        <w:pStyle w:val="ListParagraph"/>
        <w:numPr>
          <w:ilvl w:val="2"/>
          <w:numId w:val="53"/>
        </w:numPr>
        <w:tabs>
          <w:tab w:pos="862" w:val="left" w:leader="none"/>
        </w:tabs>
        <w:spacing w:line="240" w:lineRule="auto" w:before="243" w:after="0"/>
        <w:ind w:left="862" w:right="0" w:hanging="738"/>
        <w:jc w:val="left"/>
        <w:rPr>
          <w:sz w:val="24"/>
        </w:rPr>
      </w:pPr>
      <w:r>
        <w:rPr>
          <w:sz w:val="24"/>
        </w:rPr>
        <w:t>O</w:t>
      </w:r>
      <w:r>
        <w:rPr>
          <w:spacing w:val="72"/>
          <w:sz w:val="24"/>
        </w:rPr>
        <w:t> </w:t>
      </w:r>
      <w:r>
        <w:rPr>
          <w:sz w:val="24"/>
        </w:rPr>
        <w:t>presente</w:t>
      </w:r>
      <w:r>
        <w:rPr>
          <w:spacing w:val="75"/>
          <w:sz w:val="24"/>
        </w:rPr>
        <w:t> </w:t>
      </w:r>
      <w:r>
        <w:rPr>
          <w:sz w:val="24"/>
        </w:rPr>
        <w:t>Contrato</w:t>
      </w:r>
      <w:r>
        <w:rPr>
          <w:spacing w:val="74"/>
          <w:sz w:val="24"/>
        </w:rPr>
        <w:t> </w:t>
      </w:r>
      <w:r>
        <w:rPr>
          <w:sz w:val="24"/>
        </w:rPr>
        <w:t>não</w:t>
      </w:r>
      <w:r>
        <w:rPr>
          <w:spacing w:val="75"/>
          <w:sz w:val="24"/>
        </w:rPr>
        <w:t> </w:t>
      </w:r>
      <w:r>
        <w:rPr>
          <w:sz w:val="24"/>
        </w:rPr>
        <w:t>configura</w:t>
      </w:r>
      <w:r>
        <w:rPr>
          <w:spacing w:val="74"/>
          <w:sz w:val="24"/>
        </w:rPr>
        <w:t> </w:t>
      </w:r>
      <w:r>
        <w:rPr>
          <w:sz w:val="24"/>
        </w:rPr>
        <w:t>vínculo</w:t>
      </w:r>
      <w:r>
        <w:rPr>
          <w:spacing w:val="75"/>
          <w:sz w:val="24"/>
        </w:rPr>
        <w:t> </w:t>
      </w:r>
      <w:r>
        <w:rPr>
          <w:sz w:val="24"/>
        </w:rPr>
        <w:t>empregatício</w:t>
      </w:r>
      <w:r>
        <w:rPr>
          <w:spacing w:val="75"/>
          <w:sz w:val="24"/>
        </w:rPr>
        <w:t> </w:t>
      </w:r>
      <w:r>
        <w:rPr>
          <w:sz w:val="24"/>
        </w:rPr>
        <w:t>entre</w:t>
      </w:r>
      <w:r>
        <w:rPr>
          <w:spacing w:val="74"/>
          <w:sz w:val="24"/>
        </w:rPr>
        <w:t> </w:t>
      </w:r>
      <w:r>
        <w:rPr>
          <w:sz w:val="24"/>
        </w:rPr>
        <w:t>os</w:t>
      </w:r>
      <w:r>
        <w:rPr>
          <w:spacing w:val="75"/>
          <w:sz w:val="24"/>
        </w:rPr>
        <w:t> </w:t>
      </w:r>
      <w:r>
        <w:rPr>
          <w:sz w:val="24"/>
        </w:rPr>
        <w:t>trabalhadores</w:t>
      </w:r>
      <w:r>
        <w:rPr>
          <w:spacing w:val="74"/>
          <w:sz w:val="24"/>
        </w:rPr>
        <w:t> </w:t>
      </w:r>
      <w:r>
        <w:rPr>
          <w:sz w:val="24"/>
        </w:rPr>
        <w:t>ou</w:t>
      </w:r>
      <w:r>
        <w:rPr>
          <w:spacing w:val="75"/>
          <w:sz w:val="24"/>
        </w:rPr>
        <w:t> </w:t>
      </w:r>
      <w:r>
        <w:rPr>
          <w:sz w:val="24"/>
        </w:rPr>
        <w:t>sócios</w:t>
      </w:r>
      <w:r>
        <w:rPr>
          <w:spacing w:val="75"/>
          <w:sz w:val="24"/>
        </w:rPr>
        <w:t> </w:t>
      </w:r>
      <w:r>
        <w:rPr>
          <w:spacing w:val="-5"/>
          <w:sz w:val="24"/>
        </w:rPr>
        <w:t>do</w:t>
      </w:r>
    </w:p>
    <w:p>
      <w:pPr>
        <w:pStyle w:val="Heading4"/>
        <w:spacing w:before="13"/>
        <w:rPr>
          <w:b w:val="0"/>
        </w:rPr>
      </w:pPr>
      <w:r>
        <w:rPr/>
        <w:t>CONTRATADO</w:t>
      </w:r>
      <w:r>
        <w:rPr>
          <w:spacing w:val="-8"/>
        </w:rPr>
        <w:t> </w:t>
      </w:r>
      <w:r>
        <w:rPr>
          <w:b w:val="0"/>
        </w:rPr>
        <w:t>e</w:t>
      </w:r>
      <w:r>
        <w:rPr>
          <w:b w:val="0"/>
          <w:spacing w:val="-3"/>
        </w:rPr>
        <w:t> </w:t>
      </w:r>
      <w:r>
        <w:rPr>
          <w:b w:val="0"/>
        </w:rPr>
        <w:t>o</w:t>
      </w:r>
      <w:r>
        <w:rPr>
          <w:b w:val="0"/>
          <w:spacing w:val="-2"/>
        </w:rPr>
        <w:t> </w:t>
      </w:r>
      <w:r>
        <w:rPr>
          <w:spacing w:val="-2"/>
        </w:rPr>
        <w:t>CONTRATANTE</w:t>
      </w:r>
      <w:r>
        <w:rPr>
          <w:b w:val="0"/>
          <w:spacing w:val="-2"/>
        </w:rPr>
        <w:t>.</w:t>
      </w:r>
    </w:p>
    <w:p>
      <w:pPr>
        <w:pStyle w:val="ListParagraph"/>
        <w:numPr>
          <w:ilvl w:val="2"/>
          <w:numId w:val="53"/>
        </w:numPr>
        <w:tabs>
          <w:tab w:pos="784" w:val="left" w:leader="none"/>
        </w:tabs>
        <w:spacing w:line="240" w:lineRule="auto" w:before="252" w:after="0"/>
        <w:ind w:left="784" w:right="0" w:hanging="660"/>
        <w:jc w:val="left"/>
        <w:rPr>
          <w:sz w:val="24"/>
        </w:rPr>
      </w:pPr>
      <w:r>
        <w:rPr>
          <w:sz w:val="24"/>
        </w:rPr>
        <w:t>E</w:t>
      </w:r>
      <w:r>
        <w:rPr>
          <w:spacing w:val="-4"/>
          <w:sz w:val="24"/>
        </w:rPr>
        <w:t> </w:t>
      </w:r>
      <w:r>
        <w:rPr>
          <w:sz w:val="24"/>
        </w:rPr>
        <w:t>todas</w:t>
      </w:r>
      <w:r>
        <w:rPr>
          <w:spacing w:val="-2"/>
          <w:sz w:val="24"/>
        </w:rPr>
        <w:t> </w:t>
      </w:r>
      <w:r>
        <w:rPr>
          <w:sz w:val="24"/>
        </w:rPr>
        <w:t>as</w:t>
      </w:r>
      <w:r>
        <w:rPr>
          <w:spacing w:val="-2"/>
          <w:sz w:val="24"/>
        </w:rPr>
        <w:t> </w:t>
      </w:r>
      <w:r>
        <w:rPr>
          <w:sz w:val="24"/>
        </w:rPr>
        <w:t>demais</w:t>
      </w:r>
      <w:r>
        <w:rPr>
          <w:spacing w:val="-2"/>
          <w:sz w:val="24"/>
        </w:rPr>
        <w:t> </w:t>
      </w:r>
      <w:r>
        <w:rPr>
          <w:sz w:val="24"/>
        </w:rPr>
        <w:t>constantes</w:t>
      </w:r>
      <w:r>
        <w:rPr>
          <w:spacing w:val="-2"/>
          <w:sz w:val="24"/>
        </w:rPr>
        <w:t> </w:t>
      </w:r>
      <w:r>
        <w:rPr>
          <w:sz w:val="24"/>
        </w:rPr>
        <w:t>no</w:t>
      </w:r>
      <w:r>
        <w:rPr>
          <w:spacing w:val="-2"/>
          <w:sz w:val="24"/>
        </w:rPr>
        <w:t> </w:t>
      </w:r>
      <w:r>
        <w:rPr>
          <w:sz w:val="24"/>
        </w:rPr>
        <w:t>Termo</w:t>
      </w:r>
      <w:r>
        <w:rPr>
          <w:spacing w:val="-2"/>
          <w:sz w:val="24"/>
        </w:rPr>
        <w:t> </w:t>
      </w:r>
      <w:r>
        <w:rPr>
          <w:sz w:val="24"/>
        </w:rPr>
        <w:t>de</w:t>
      </w:r>
      <w:r>
        <w:rPr>
          <w:spacing w:val="-2"/>
          <w:sz w:val="24"/>
        </w:rPr>
        <w:t> Referência.</w:t>
      </w:r>
    </w:p>
    <w:p>
      <w:pPr>
        <w:pStyle w:val="Heading3"/>
        <w:spacing w:before="252"/>
      </w:pPr>
      <w:r>
        <w:rPr/>
        <w:t>CLÁUSULA</w:t>
      </w:r>
      <w:r>
        <w:rPr>
          <w:spacing w:val="-7"/>
        </w:rPr>
        <w:t> </w:t>
      </w:r>
      <w:r>
        <w:rPr/>
        <w:t>NONA</w:t>
      </w:r>
      <w:r>
        <w:rPr>
          <w:spacing w:val="-5"/>
        </w:rPr>
        <w:t> </w:t>
      </w:r>
      <w:r>
        <w:rPr/>
        <w:t>–</w:t>
      </w:r>
      <w:r>
        <w:rPr>
          <w:spacing w:val="-5"/>
        </w:rPr>
        <w:t> </w:t>
      </w:r>
      <w:r>
        <w:rPr/>
        <w:t>OBRIGAÇÕES</w:t>
      </w:r>
      <w:r>
        <w:rPr>
          <w:spacing w:val="-5"/>
        </w:rPr>
        <w:t> </w:t>
      </w:r>
      <w:r>
        <w:rPr/>
        <w:t>DO</w:t>
      </w:r>
      <w:r>
        <w:rPr>
          <w:spacing w:val="-4"/>
        </w:rPr>
        <w:t> </w:t>
      </w:r>
      <w:r>
        <w:rPr>
          <w:spacing w:val="-2"/>
        </w:rPr>
        <w:t>CONTRATADO</w:t>
      </w:r>
    </w:p>
    <w:p>
      <w:pPr>
        <w:pStyle w:val="ListParagraph"/>
        <w:numPr>
          <w:ilvl w:val="1"/>
          <w:numId w:val="54"/>
        </w:numPr>
        <w:tabs>
          <w:tab w:pos="484" w:val="left" w:leader="none"/>
        </w:tabs>
        <w:spacing w:line="249" w:lineRule="auto" w:before="252" w:after="0"/>
        <w:ind w:left="124" w:right="593" w:firstLine="0"/>
        <w:jc w:val="left"/>
        <w:rPr>
          <w:sz w:val="24"/>
        </w:rPr>
      </w:pPr>
      <w:r>
        <w:rPr>
          <w:sz w:val="24"/>
        </w:rPr>
        <w:t>O</w:t>
      </w:r>
      <w:r>
        <w:rPr>
          <w:spacing w:val="-9"/>
          <w:sz w:val="24"/>
        </w:rPr>
        <w:t> </w:t>
      </w:r>
      <w:r>
        <w:rPr>
          <w:sz w:val="24"/>
        </w:rPr>
        <w:t>CONTRATADO deverá</w:t>
      </w:r>
      <w:r>
        <w:rPr>
          <w:spacing w:val="-3"/>
          <w:sz w:val="24"/>
        </w:rPr>
        <w:t> </w:t>
      </w:r>
      <w:r>
        <w:rPr>
          <w:sz w:val="24"/>
        </w:rPr>
        <w:t>cumprir</w:t>
      </w:r>
      <w:r>
        <w:rPr>
          <w:spacing w:val="-4"/>
          <w:sz w:val="24"/>
        </w:rPr>
        <w:t> </w:t>
      </w:r>
      <w:r>
        <w:rPr>
          <w:sz w:val="24"/>
        </w:rPr>
        <w:t>todas</w:t>
      </w:r>
      <w:r>
        <w:rPr>
          <w:spacing w:val="-3"/>
          <w:sz w:val="24"/>
        </w:rPr>
        <w:t> </w:t>
      </w:r>
      <w:r>
        <w:rPr>
          <w:sz w:val="24"/>
        </w:rPr>
        <w:t>as</w:t>
      </w:r>
      <w:r>
        <w:rPr>
          <w:spacing w:val="-3"/>
          <w:sz w:val="24"/>
        </w:rPr>
        <w:t> </w:t>
      </w:r>
      <w:r>
        <w:rPr>
          <w:sz w:val="24"/>
        </w:rPr>
        <w:t>obrigações</w:t>
      </w:r>
      <w:r>
        <w:rPr>
          <w:spacing w:val="-3"/>
          <w:sz w:val="24"/>
        </w:rPr>
        <w:t> </w:t>
      </w:r>
      <w:r>
        <w:rPr>
          <w:sz w:val="24"/>
        </w:rPr>
        <w:t>constantes</w:t>
      </w:r>
      <w:r>
        <w:rPr>
          <w:spacing w:val="-3"/>
          <w:sz w:val="24"/>
        </w:rPr>
        <w:t> </w:t>
      </w:r>
      <w:r>
        <w:rPr>
          <w:sz w:val="24"/>
        </w:rPr>
        <w:t>deste</w:t>
      </w:r>
      <w:r>
        <w:rPr>
          <w:spacing w:val="-3"/>
          <w:sz w:val="24"/>
        </w:rPr>
        <w:t> </w:t>
      </w:r>
      <w:r>
        <w:rPr>
          <w:sz w:val="24"/>
        </w:rPr>
        <w:t>Contrato</w:t>
      </w:r>
      <w:r>
        <w:rPr>
          <w:spacing w:val="-3"/>
          <w:sz w:val="24"/>
        </w:rPr>
        <w:t> </w:t>
      </w:r>
      <w:r>
        <w:rPr>
          <w:sz w:val="24"/>
        </w:rPr>
        <w:t>e</w:t>
      </w:r>
      <w:r>
        <w:rPr>
          <w:spacing w:val="-3"/>
          <w:sz w:val="24"/>
        </w:rPr>
        <w:t> </w:t>
      </w:r>
      <w:r>
        <w:rPr>
          <w:sz w:val="24"/>
        </w:rPr>
        <w:t>em</w:t>
      </w:r>
      <w:r>
        <w:rPr>
          <w:spacing w:val="-4"/>
          <w:sz w:val="24"/>
        </w:rPr>
        <w:t> </w:t>
      </w:r>
      <w:r>
        <w:rPr>
          <w:sz w:val="24"/>
        </w:rPr>
        <w:t>seus</w:t>
      </w:r>
      <w:r>
        <w:rPr>
          <w:spacing w:val="-3"/>
          <w:sz w:val="24"/>
        </w:rPr>
        <w:t> </w:t>
      </w:r>
      <w:r>
        <w:rPr>
          <w:sz w:val="24"/>
        </w:rPr>
        <w:t>Anexos, assumindo como exclusivamente seus os riscos e as despesas decorrentes da boa e perfeita execução do objeto, observando, ainda, as obrigações a seguir dispostas:</w:t>
      </w:r>
    </w:p>
    <w:p>
      <w:pPr>
        <w:pStyle w:val="BodyText"/>
        <w:spacing w:before="3"/>
      </w:pPr>
    </w:p>
    <w:p>
      <w:pPr>
        <w:pStyle w:val="ListParagraph"/>
        <w:numPr>
          <w:ilvl w:val="2"/>
          <w:numId w:val="54"/>
        </w:numPr>
        <w:tabs>
          <w:tab w:pos="664" w:val="left" w:leader="none"/>
        </w:tabs>
        <w:spacing w:line="249" w:lineRule="auto" w:before="0" w:after="0"/>
        <w:ind w:left="124" w:right="244" w:firstLine="0"/>
        <w:jc w:val="left"/>
        <w:rPr>
          <w:sz w:val="24"/>
        </w:rPr>
      </w:pPr>
      <w:r>
        <w:rPr>
          <w:sz w:val="24"/>
        </w:rPr>
        <w:t>Entregar</w:t>
      </w:r>
      <w:r>
        <w:rPr>
          <w:spacing w:val="-3"/>
          <w:sz w:val="24"/>
        </w:rPr>
        <w:t> </w:t>
      </w:r>
      <w:r>
        <w:rPr>
          <w:sz w:val="24"/>
        </w:rPr>
        <w:t>o</w:t>
      </w:r>
      <w:r>
        <w:rPr>
          <w:spacing w:val="-2"/>
          <w:sz w:val="24"/>
        </w:rPr>
        <w:t> </w:t>
      </w:r>
      <w:r>
        <w:rPr>
          <w:sz w:val="24"/>
        </w:rPr>
        <w:t>objeto</w:t>
      </w:r>
      <w:r>
        <w:rPr>
          <w:spacing w:val="-2"/>
          <w:sz w:val="24"/>
        </w:rPr>
        <w:t> </w:t>
      </w:r>
      <w:r>
        <w:rPr>
          <w:sz w:val="24"/>
        </w:rPr>
        <w:t>acompanhado,</w:t>
      </w:r>
      <w:r>
        <w:rPr>
          <w:spacing w:val="-2"/>
          <w:sz w:val="24"/>
        </w:rPr>
        <w:t> </w:t>
      </w:r>
      <w:r>
        <w:rPr>
          <w:sz w:val="24"/>
        </w:rPr>
        <w:t>se</w:t>
      </w:r>
      <w:r>
        <w:rPr>
          <w:spacing w:val="-2"/>
          <w:sz w:val="24"/>
        </w:rPr>
        <w:t> </w:t>
      </w:r>
      <w:r>
        <w:rPr>
          <w:sz w:val="24"/>
        </w:rPr>
        <w:t>for</w:t>
      </w:r>
      <w:r>
        <w:rPr>
          <w:spacing w:val="-3"/>
          <w:sz w:val="24"/>
        </w:rPr>
        <w:t> </w:t>
      </w:r>
      <w:r>
        <w:rPr>
          <w:sz w:val="24"/>
        </w:rPr>
        <w:t>o</w:t>
      </w:r>
      <w:r>
        <w:rPr>
          <w:spacing w:val="-2"/>
          <w:sz w:val="24"/>
        </w:rPr>
        <w:t> </w:t>
      </w:r>
      <w:r>
        <w:rPr>
          <w:sz w:val="24"/>
        </w:rPr>
        <w:t>caso,</w:t>
      </w:r>
      <w:r>
        <w:rPr>
          <w:spacing w:val="-2"/>
          <w:sz w:val="24"/>
        </w:rPr>
        <w:t> </w:t>
      </w:r>
      <w:r>
        <w:rPr>
          <w:sz w:val="24"/>
        </w:rPr>
        <w:t>do</w:t>
      </w:r>
      <w:r>
        <w:rPr>
          <w:spacing w:val="-2"/>
          <w:sz w:val="24"/>
        </w:rPr>
        <w:t> </w:t>
      </w:r>
      <w:r>
        <w:rPr>
          <w:sz w:val="24"/>
        </w:rPr>
        <w:t>manual</w:t>
      </w:r>
      <w:r>
        <w:rPr>
          <w:spacing w:val="-3"/>
          <w:sz w:val="24"/>
        </w:rPr>
        <w:t> </w:t>
      </w:r>
      <w:r>
        <w:rPr>
          <w:sz w:val="24"/>
        </w:rPr>
        <w:t>do</w:t>
      </w:r>
      <w:r>
        <w:rPr>
          <w:spacing w:val="-2"/>
          <w:sz w:val="24"/>
        </w:rPr>
        <w:t> </w:t>
      </w:r>
      <w:r>
        <w:rPr>
          <w:sz w:val="24"/>
        </w:rPr>
        <w:t>usuário,</w:t>
      </w:r>
      <w:r>
        <w:rPr>
          <w:spacing w:val="-2"/>
          <w:sz w:val="24"/>
        </w:rPr>
        <w:t> </w:t>
      </w:r>
      <w:r>
        <w:rPr>
          <w:sz w:val="24"/>
        </w:rPr>
        <w:t>com</w:t>
      </w:r>
      <w:r>
        <w:rPr>
          <w:spacing w:val="-3"/>
          <w:sz w:val="24"/>
        </w:rPr>
        <w:t> </w:t>
      </w:r>
      <w:r>
        <w:rPr>
          <w:sz w:val="24"/>
        </w:rPr>
        <w:t>uma</w:t>
      </w:r>
      <w:r>
        <w:rPr>
          <w:spacing w:val="-2"/>
          <w:sz w:val="24"/>
        </w:rPr>
        <w:t> </w:t>
      </w:r>
      <w:r>
        <w:rPr>
          <w:sz w:val="24"/>
        </w:rPr>
        <w:t>versão</w:t>
      </w:r>
      <w:r>
        <w:rPr>
          <w:spacing w:val="-2"/>
          <w:sz w:val="24"/>
        </w:rPr>
        <w:t> </w:t>
      </w:r>
      <w:r>
        <w:rPr>
          <w:sz w:val="24"/>
        </w:rPr>
        <w:t>em</w:t>
      </w:r>
      <w:r>
        <w:rPr>
          <w:spacing w:val="-3"/>
          <w:sz w:val="24"/>
        </w:rPr>
        <w:t> </w:t>
      </w:r>
      <w:r>
        <w:rPr>
          <w:sz w:val="24"/>
        </w:rPr>
        <w:t>português,</w:t>
      </w:r>
      <w:r>
        <w:rPr>
          <w:spacing w:val="-2"/>
          <w:sz w:val="24"/>
        </w:rPr>
        <w:t> </w:t>
      </w:r>
      <w:r>
        <w:rPr>
          <w:sz w:val="24"/>
        </w:rPr>
        <w:t>e da relação da rede de assistência técnica autorizada.</w:t>
      </w:r>
    </w:p>
    <w:p>
      <w:pPr>
        <w:pStyle w:val="BodyText"/>
        <w:spacing w:before="2"/>
      </w:pPr>
    </w:p>
    <w:p>
      <w:pPr>
        <w:pStyle w:val="ListParagraph"/>
        <w:numPr>
          <w:ilvl w:val="2"/>
          <w:numId w:val="54"/>
        </w:numPr>
        <w:tabs>
          <w:tab w:pos="664" w:val="left" w:leader="none"/>
        </w:tabs>
        <w:spacing w:line="249" w:lineRule="auto" w:before="1" w:after="0"/>
        <w:ind w:left="124" w:right="387" w:firstLine="0"/>
        <w:jc w:val="left"/>
        <w:rPr>
          <w:sz w:val="24"/>
        </w:rPr>
      </w:pPr>
      <w:r>
        <w:rPr>
          <w:sz w:val="24"/>
        </w:rPr>
        <w:t>Comunicar</w:t>
      </w:r>
      <w:r>
        <w:rPr>
          <w:spacing w:val="-4"/>
          <w:sz w:val="24"/>
        </w:rPr>
        <w:t> </w:t>
      </w:r>
      <w:r>
        <w:rPr>
          <w:sz w:val="24"/>
        </w:rPr>
        <w:t>ao </w:t>
      </w:r>
      <w:r>
        <w:rPr>
          <w:b/>
          <w:sz w:val="24"/>
        </w:rPr>
        <w:t>CONTRATANTE</w:t>
      </w:r>
      <w:r>
        <w:rPr>
          <w:sz w:val="24"/>
        </w:rPr>
        <w:t>,</w:t>
      </w:r>
      <w:r>
        <w:rPr>
          <w:spacing w:val="-3"/>
          <w:sz w:val="24"/>
        </w:rPr>
        <w:t> </w:t>
      </w:r>
      <w:r>
        <w:rPr>
          <w:sz w:val="24"/>
        </w:rPr>
        <w:t>no</w:t>
      </w:r>
      <w:r>
        <w:rPr>
          <w:spacing w:val="-3"/>
          <w:sz w:val="24"/>
        </w:rPr>
        <w:t> </w:t>
      </w:r>
      <w:r>
        <w:rPr>
          <w:sz w:val="24"/>
        </w:rPr>
        <w:t>prazo</w:t>
      </w:r>
      <w:r>
        <w:rPr>
          <w:spacing w:val="-3"/>
          <w:sz w:val="24"/>
        </w:rPr>
        <w:t> </w:t>
      </w:r>
      <w:r>
        <w:rPr>
          <w:sz w:val="24"/>
        </w:rPr>
        <w:t>máximo</w:t>
      </w:r>
      <w:r>
        <w:rPr>
          <w:spacing w:val="-3"/>
          <w:sz w:val="24"/>
        </w:rPr>
        <w:t> </w:t>
      </w:r>
      <w:r>
        <w:rPr>
          <w:sz w:val="24"/>
        </w:rPr>
        <w:t>de</w:t>
      </w:r>
      <w:r>
        <w:rPr>
          <w:spacing w:val="-3"/>
          <w:sz w:val="24"/>
        </w:rPr>
        <w:t> </w:t>
      </w:r>
      <w:r>
        <w:rPr>
          <w:sz w:val="24"/>
        </w:rPr>
        <w:t>24</w:t>
      </w:r>
      <w:r>
        <w:rPr>
          <w:spacing w:val="-3"/>
          <w:sz w:val="24"/>
        </w:rPr>
        <w:t> </w:t>
      </w:r>
      <w:r>
        <w:rPr>
          <w:sz w:val="24"/>
        </w:rPr>
        <w:t>(vinte</w:t>
      </w:r>
      <w:r>
        <w:rPr>
          <w:spacing w:val="-3"/>
          <w:sz w:val="24"/>
        </w:rPr>
        <w:t> </w:t>
      </w:r>
      <w:r>
        <w:rPr>
          <w:sz w:val="24"/>
        </w:rPr>
        <w:t>e</w:t>
      </w:r>
      <w:r>
        <w:rPr>
          <w:spacing w:val="-3"/>
          <w:sz w:val="24"/>
        </w:rPr>
        <w:t> </w:t>
      </w:r>
      <w:r>
        <w:rPr>
          <w:sz w:val="24"/>
        </w:rPr>
        <w:t>quatro)</w:t>
      </w:r>
      <w:r>
        <w:rPr>
          <w:spacing w:val="-4"/>
          <w:sz w:val="24"/>
        </w:rPr>
        <w:t> </w:t>
      </w:r>
      <w:r>
        <w:rPr>
          <w:sz w:val="24"/>
        </w:rPr>
        <w:t>horas</w:t>
      </w:r>
      <w:r>
        <w:rPr>
          <w:spacing w:val="-3"/>
          <w:sz w:val="24"/>
        </w:rPr>
        <w:t> </w:t>
      </w:r>
      <w:r>
        <w:rPr>
          <w:sz w:val="24"/>
        </w:rPr>
        <w:t>que</w:t>
      </w:r>
      <w:r>
        <w:rPr>
          <w:spacing w:val="-3"/>
          <w:sz w:val="24"/>
        </w:rPr>
        <w:t> </w:t>
      </w:r>
      <w:r>
        <w:rPr>
          <w:sz w:val="24"/>
        </w:rPr>
        <w:t>antecede</w:t>
      </w:r>
      <w:r>
        <w:rPr>
          <w:spacing w:val="-3"/>
          <w:sz w:val="24"/>
        </w:rPr>
        <w:t> </w:t>
      </w:r>
      <w:r>
        <w:rPr>
          <w:sz w:val="24"/>
        </w:rPr>
        <w:t>a</w:t>
      </w:r>
      <w:r>
        <w:rPr>
          <w:spacing w:val="-3"/>
          <w:sz w:val="24"/>
        </w:rPr>
        <w:t> </w:t>
      </w:r>
      <w:r>
        <w:rPr>
          <w:sz w:val="24"/>
        </w:rPr>
        <w:t>data da entrega, os motivos que impossibilitem o cumprimento do prazo previsto, com a devida comprovação.</w:t>
      </w:r>
    </w:p>
    <w:p>
      <w:pPr>
        <w:pStyle w:val="BodyText"/>
        <w:spacing w:before="2"/>
      </w:pPr>
    </w:p>
    <w:p>
      <w:pPr>
        <w:pStyle w:val="ListParagraph"/>
        <w:numPr>
          <w:ilvl w:val="2"/>
          <w:numId w:val="54"/>
        </w:numPr>
        <w:tabs>
          <w:tab w:pos="664" w:val="left" w:leader="none"/>
        </w:tabs>
        <w:spacing w:line="249" w:lineRule="auto" w:before="0" w:after="0"/>
        <w:ind w:left="124" w:right="392" w:firstLine="0"/>
        <w:jc w:val="left"/>
        <w:rPr>
          <w:sz w:val="24"/>
        </w:rPr>
      </w:pPr>
      <w:r>
        <w:rPr>
          <w:sz w:val="24"/>
        </w:rPr>
        <w:t>Atender</w:t>
      </w:r>
      <w:r>
        <w:rPr>
          <w:spacing w:val="-4"/>
          <w:sz w:val="24"/>
        </w:rPr>
        <w:t> </w:t>
      </w:r>
      <w:r>
        <w:rPr>
          <w:sz w:val="24"/>
        </w:rPr>
        <w:t>às</w:t>
      </w:r>
      <w:r>
        <w:rPr>
          <w:spacing w:val="-3"/>
          <w:sz w:val="24"/>
        </w:rPr>
        <w:t> </w:t>
      </w:r>
      <w:r>
        <w:rPr>
          <w:sz w:val="24"/>
        </w:rPr>
        <w:t>determinações</w:t>
      </w:r>
      <w:r>
        <w:rPr>
          <w:spacing w:val="-3"/>
          <w:sz w:val="24"/>
        </w:rPr>
        <w:t> </w:t>
      </w:r>
      <w:r>
        <w:rPr>
          <w:sz w:val="24"/>
        </w:rPr>
        <w:t>regulares</w:t>
      </w:r>
      <w:r>
        <w:rPr>
          <w:spacing w:val="-3"/>
          <w:sz w:val="24"/>
        </w:rPr>
        <w:t> </w:t>
      </w:r>
      <w:r>
        <w:rPr>
          <w:sz w:val="24"/>
        </w:rPr>
        <w:t>emitidas</w:t>
      </w:r>
      <w:r>
        <w:rPr>
          <w:spacing w:val="-3"/>
          <w:sz w:val="24"/>
        </w:rPr>
        <w:t> </w:t>
      </w:r>
      <w:r>
        <w:rPr>
          <w:sz w:val="24"/>
        </w:rPr>
        <w:t>pelo</w:t>
      </w:r>
      <w:r>
        <w:rPr>
          <w:spacing w:val="-3"/>
          <w:sz w:val="24"/>
        </w:rPr>
        <w:t> </w:t>
      </w:r>
      <w:r>
        <w:rPr>
          <w:sz w:val="24"/>
        </w:rPr>
        <w:t>fiscal</w:t>
      </w:r>
      <w:r>
        <w:rPr>
          <w:spacing w:val="-4"/>
          <w:sz w:val="24"/>
        </w:rPr>
        <w:t> </w:t>
      </w:r>
      <w:r>
        <w:rPr>
          <w:sz w:val="24"/>
        </w:rPr>
        <w:t>ou</w:t>
      </w:r>
      <w:r>
        <w:rPr>
          <w:spacing w:val="-3"/>
          <w:sz w:val="24"/>
        </w:rPr>
        <w:t> </w:t>
      </w:r>
      <w:r>
        <w:rPr>
          <w:sz w:val="24"/>
        </w:rPr>
        <w:t>gestor</w:t>
      </w:r>
      <w:r>
        <w:rPr>
          <w:spacing w:val="-4"/>
          <w:sz w:val="24"/>
        </w:rPr>
        <w:t> </w:t>
      </w:r>
      <w:r>
        <w:rPr>
          <w:sz w:val="24"/>
        </w:rPr>
        <w:t>do</w:t>
      </w:r>
      <w:r>
        <w:rPr>
          <w:spacing w:val="-3"/>
          <w:sz w:val="24"/>
        </w:rPr>
        <w:t> </w:t>
      </w:r>
      <w:r>
        <w:rPr>
          <w:sz w:val="24"/>
        </w:rPr>
        <w:t>Contrato</w:t>
      </w:r>
      <w:r>
        <w:rPr>
          <w:spacing w:val="-3"/>
          <w:sz w:val="24"/>
        </w:rPr>
        <w:t> </w:t>
      </w:r>
      <w:r>
        <w:rPr>
          <w:sz w:val="24"/>
        </w:rPr>
        <w:t>ou</w:t>
      </w:r>
      <w:r>
        <w:rPr>
          <w:spacing w:val="-3"/>
          <w:sz w:val="24"/>
        </w:rPr>
        <w:t> </w:t>
      </w:r>
      <w:r>
        <w:rPr>
          <w:sz w:val="24"/>
        </w:rPr>
        <w:t>autoridade</w:t>
      </w:r>
      <w:r>
        <w:rPr>
          <w:spacing w:val="-3"/>
          <w:sz w:val="24"/>
        </w:rPr>
        <w:t> </w:t>
      </w:r>
      <w:r>
        <w:rPr>
          <w:sz w:val="24"/>
        </w:rPr>
        <w:t>superior (</w:t>
      </w:r>
      <w:hyperlink r:id="rId35">
        <w:r>
          <w:rPr>
            <w:color w:val="0000FF"/>
            <w:sz w:val="24"/>
            <w:u w:val="single" w:color="0000FF"/>
          </w:rPr>
          <w:t>art. 137, II, da Lei nº 14.133/2021</w:t>
        </w:r>
      </w:hyperlink>
      <w:r>
        <w:rPr>
          <w:sz w:val="24"/>
        </w:rPr>
        <w:t>) e prestar todo esclarecimento ou informação por eles solicitados.</w:t>
      </w:r>
    </w:p>
    <w:p>
      <w:pPr>
        <w:pStyle w:val="BodyText"/>
        <w:spacing w:before="2"/>
      </w:pPr>
    </w:p>
    <w:p>
      <w:pPr>
        <w:pStyle w:val="ListParagraph"/>
        <w:numPr>
          <w:ilvl w:val="2"/>
          <w:numId w:val="54"/>
        </w:numPr>
        <w:tabs>
          <w:tab w:pos="664" w:val="left" w:leader="none"/>
        </w:tabs>
        <w:spacing w:line="249" w:lineRule="auto" w:before="0" w:after="0"/>
        <w:ind w:left="124" w:right="205" w:firstLine="0"/>
        <w:jc w:val="left"/>
        <w:rPr>
          <w:sz w:val="24"/>
        </w:rPr>
      </w:pPr>
      <w:r>
        <w:rPr>
          <w:sz w:val="24"/>
        </w:rPr>
        <w:t>Reparar, corrigir, remover, reconstruir ou substituir, às suas expensas, no total ou em parte, no prazo fixado</w:t>
      </w:r>
      <w:r>
        <w:rPr>
          <w:spacing w:val="-3"/>
          <w:sz w:val="24"/>
        </w:rPr>
        <w:t> </w:t>
      </w:r>
      <w:r>
        <w:rPr>
          <w:sz w:val="24"/>
        </w:rPr>
        <w:t>pelo</w:t>
      </w:r>
      <w:r>
        <w:rPr>
          <w:spacing w:val="-3"/>
          <w:sz w:val="24"/>
        </w:rPr>
        <w:t> </w:t>
      </w:r>
      <w:r>
        <w:rPr>
          <w:sz w:val="24"/>
        </w:rPr>
        <w:t>fiscal</w:t>
      </w:r>
      <w:r>
        <w:rPr>
          <w:spacing w:val="-4"/>
          <w:sz w:val="24"/>
        </w:rPr>
        <w:t> </w:t>
      </w:r>
      <w:r>
        <w:rPr>
          <w:sz w:val="24"/>
        </w:rPr>
        <w:t>do</w:t>
      </w:r>
      <w:r>
        <w:rPr>
          <w:spacing w:val="-3"/>
          <w:sz w:val="24"/>
        </w:rPr>
        <w:t> </w:t>
      </w:r>
      <w:r>
        <w:rPr>
          <w:sz w:val="24"/>
        </w:rPr>
        <w:t>Contrato,</w:t>
      </w:r>
      <w:r>
        <w:rPr>
          <w:spacing w:val="-3"/>
          <w:sz w:val="24"/>
        </w:rPr>
        <w:t> </w:t>
      </w:r>
      <w:r>
        <w:rPr>
          <w:sz w:val="24"/>
        </w:rPr>
        <w:t>os</w:t>
      </w:r>
      <w:r>
        <w:rPr>
          <w:spacing w:val="-3"/>
          <w:sz w:val="24"/>
        </w:rPr>
        <w:t> </w:t>
      </w:r>
      <w:r>
        <w:rPr>
          <w:sz w:val="24"/>
        </w:rPr>
        <w:t>bens</w:t>
      </w:r>
      <w:r>
        <w:rPr>
          <w:spacing w:val="-3"/>
          <w:sz w:val="24"/>
        </w:rPr>
        <w:t> </w:t>
      </w:r>
      <w:r>
        <w:rPr>
          <w:sz w:val="24"/>
        </w:rPr>
        <w:t>nos</w:t>
      </w:r>
      <w:r>
        <w:rPr>
          <w:spacing w:val="-3"/>
          <w:sz w:val="24"/>
        </w:rPr>
        <w:t> </w:t>
      </w:r>
      <w:r>
        <w:rPr>
          <w:sz w:val="24"/>
        </w:rPr>
        <w:t>quais</w:t>
      </w:r>
      <w:r>
        <w:rPr>
          <w:spacing w:val="-3"/>
          <w:sz w:val="24"/>
        </w:rPr>
        <w:t> </w:t>
      </w:r>
      <w:r>
        <w:rPr>
          <w:sz w:val="24"/>
        </w:rPr>
        <w:t>se</w:t>
      </w:r>
      <w:r>
        <w:rPr>
          <w:spacing w:val="-3"/>
          <w:sz w:val="24"/>
        </w:rPr>
        <w:t> </w:t>
      </w:r>
      <w:r>
        <w:rPr>
          <w:sz w:val="24"/>
        </w:rPr>
        <w:t>verificarem</w:t>
      </w:r>
      <w:r>
        <w:rPr>
          <w:spacing w:val="-4"/>
          <w:sz w:val="24"/>
        </w:rPr>
        <w:t> </w:t>
      </w:r>
      <w:r>
        <w:rPr>
          <w:sz w:val="24"/>
        </w:rPr>
        <w:t>vícios,</w:t>
      </w:r>
      <w:r>
        <w:rPr>
          <w:spacing w:val="-3"/>
          <w:sz w:val="24"/>
        </w:rPr>
        <w:t> </w:t>
      </w:r>
      <w:r>
        <w:rPr>
          <w:sz w:val="24"/>
        </w:rPr>
        <w:t>defeitos</w:t>
      </w:r>
      <w:r>
        <w:rPr>
          <w:spacing w:val="-3"/>
          <w:sz w:val="24"/>
        </w:rPr>
        <w:t> </w:t>
      </w:r>
      <w:r>
        <w:rPr>
          <w:sz w:val="24"/>
        </w:rPr>
        <w:t>ou</w:t>
      </w:r>
      <w:r>
        <w:rPr>
          <w:spacing w:val="-3"/>
          <w:sz w:val="24"/>
        </w:rPr>
        <w:t> </w:t>
      </w:r>
      <w:r>
        <w:rPr>
          <w:sz w:val="24"/>
        </w:rPr>
        <w:t>incorreções</w:t>
      </w:r>
      <w:r>
        <w:rPr>
          <w:spacing w:val="-3"/>
          <w:sz w:val="24"/>
        </w:rPr>
        <w:t> </w:t>
      </w:r>
      <w:r>
        <w:rPr>
          <w:sz w:val="24"/>
        </w:rPr>
        <w:t>resultantes</w:t>
      </w:r>
      <w:r>
        <w:rPr>
          <w:spacing w:val="-3"/>
          <w:sz w:val="24"/>
        </w:rPr>
        <w:t> </w:t>
      </w:r>
      <w:r>
        <w:rPr>
          <w:sz w:val="24"/>
        </w:rPr>
        <w:t>da execução ou dos materiais empregados.</w:t>
      </w:r>
    </w:p>
    <w:p>
      <w:pPr>
        <w:pStyle w:val="BodyText"/>
        <w:spacing w:before="3"/>
      </w:pPr>
    </w:p>
    <w:p>
      <w:pPr>
        <w:pStyle w:val="ListParagraph"/>
        <w:numPr>
          <w:ilvl w:val="2"/>
          <w:numId w:val="54"/>
        </w:numPr>
        <w:tabs>
          <w:tab w:pos="664" w:val="left" w:leader="none"/>
        </w:tabs>
        <w:spacing w:line="249" w:lineRule="auto" w:before="0" w:after="0"/>
        <w:ind w:left="124" w:right="196" w:firstLine="0"/>
        <w:jc w:val="left"/>
        <w:rPr>
          <w:sz w:val="24"/>
        </w:rPr>
      </w:pPr>
      <w:r>
        <w:rPr>
          <w:sz w:val="24"/>
        </w:rPr>
        <w:t>Responsabilizar-se pelos vícios e danos decorrentes do objeto, de acordo com o Código de Defesa do Consumidor</w:t>
      </w:r>
      <w:r>
        <w:rPr>
          <w:spacing w:val="-3"/>
          <w:sz w:val="24"/>
        </w:rPr>
        <w:t> </w:t>
      </w:r>
      <w:r>
        <w:rPr>
          <w:sz w:val="24"/>
        </w:rPr>
        <w:t>(</w:t>
      </w:r>
      <w:hyperlink r:id="rId36">
        <w:r>
          <w:rPr>
            <w:color w:val="0000FF"/>
            <w:sz w:val="24"/>
            <w:u w:val="single" w:color="0000FF"/>
          </w:rPr>
          <w:t>Lei</w:t>
        </w:r>
        <w:r>
          <w:rPr>
            <w:color w:val="0000FF"/>
            <w:spacing w:val="-3"/>
            <w:sz w:val="24"/>
            <w:u w:val="single" w:color="0000FF"/>
          </w:rPr>
          <w:t> </w:t>
        </w:r>
        <w:r>
          <w:rPr>
            <w:color w:val="0000FF"/>
            <w:sz w:val="24"/>
            <w:u w:val="single" w:color="0000FF"/>
          </w:rPr>
          <w:t>nº</w:t>
        </w:r>
        <w:r>
          <w:rPr>
            <w:color w:val="0000FF"/>
            <w:spacing w:val="-3"/>
            <w:sz w:val="24"/>
            <w:u w:val="single" w:color="0000FF"/>
          </w:rPr>
          <w:t> </w:t>
        </w:r>
        <w:r>
          <w:rPr>
            <w:color w:val="0000FF"/>
            <w:sz w:val="24"/>
            <w:u w:val="single" w:color="0000FF"/>
          </w:rPr>
          <w:t>8.078/1990</w:t>
        </w:r>
      </w:hyperlink>
      <w:r>
        <w:rPr>
          <w:sz w:val="24"/>
        </w:rPr>
        <w:t>),</w:t>
      </w:r>
      <w:r>
        <w:rPr>
          <w:spacing w:val="-2"/>
          <w:sz w:val="24"/>
        </w:rPr>
        <w:t> </w:t>
      </w:r>
      <w:r>
        <w:rPr>
          <w:sz w:val="24"/>
        </w:rPr>
        <w:t>bem</w:t>
      </w:r>
      <w:r>
        <w:rPr>
          <w:spacing w:val="-3"/>
          <w:sz w:val="24"/>
        </w:rPr>
        <w:t> </w:t>
      </w:r>
      <w:r>
        <w:rPr>
          <w:sz w:val="24"/>
        </w:rPr>
        <w:t>como</w:t>
      </w:r>
      <w:r>
        <w:rPr>
          <w:spacing w:val="-2"/>
          <w:sz w:val="24"/>
        </w:rPr>
        <w:t> </w:t>
      </w:r>
      <w:r>
        <w:rPr>
          <w:sz w:val="24"/>
        </w:rPr>
        <w:t>por</w:t>
      </w:r>
      <w:r>
        <w:rPr>
          <w:spacing w:val="-3"/>
          <w:sz w:val="24"/>
        </w:rPr>
        <w:t> </w:t>
      </w:r>
      <w:r>
        <w:rPr>
          <w:sz w:val="24"/>
        </w:rPr>
        <w:t>todo</w:t>
      </w:r>
      <w:r>
        <w:rPr>
          <w:spacing w:val="-2"/>
          <w:sz w:val="24"/>
        </w:rPr>
        <w:t> </w:t>
      </w:r>
      <w:r>
        <w:rPr>
          <w:sz w:val="24"/>
        </w:rPr>
        <w:t>e</w:t>
      </w:r>
      <w:r>
        <w:rPr>
          <w:spacing w:val="-2"/>
          <w:sz w:val="24"/>
        </w:rPr>
        <w:t> </w:t>
      </w:r>
      <w:r>
        <w:rPr>
          <w:sz w:val="24"/>
        </w:rPr>
        <w:t>qualquer</w:t>
      </w:r>
      <w:r>
        <w:rPr>
          <w:spacing w:val="-3"/>
          <w:sz w:val="24"/>
        </w:rPr>
        <w:t> </w:t>
      </w:r>
      <w:r>
        <w:rPr>
          <w:sz w:val="24"/>
        </w:rPr>
        <w:t>dano</w:t>
      </w:r>
      <w:r>
        <w:rPr>
          <w:spacing w:val="-2"/>
          <w:sz w:val="24"/>
        </w:rPr>
        <w:t> </w:t>
      </w:r>
      <w:r>
        <w:rPr>
          <w:sz w:val="24"/>
        </w:rPr>
        <w:t>causado</w:t>
      </w:r>
      <w:r>
        <w:rPr>
          <w:spacing w:val="-2"/>
          <w:sz w:val="24"/>
        </w:rPr>
        <w:t> </w:t>
      </w:r>
      <w:r>
        <w:rPr>
          <w:sz w:val="24"/>
        </w:rPr>
        <w:t>à</w:t>
      </w:r>
      <w:r>
        <w:rPr>
          <w:spacing w:val="-2"/>
          <w:sz w:val="24"/>
        </w:rPr>
        <w:t> </w:t>
      </w:r>
      <w:r>
        <w:rPr>
          <w:sz w:val="24"/>
        </w:rPr>
        <w:t>Administração</w:t>
      </w:r>
      <w:r>
        <w:rPr>
          <w:spacing w:val="-2"/>
          <w:sz w:val="24"/>
        </w:rPr>
        <w:t> </w:t>
      </w:r>
      <w:r>
        <w:rPr>
          <w:sz w:val="24"/>
        </w:rPr>
        <w:t>ou</w:t>
      </w:r>
      <w:r>
        <w:rPr>
          <w:spacing w:val="-2"/>
          <w:sz w:val="24"/>
        </w:rPr>
        <w:t> </w:t>
      </w:r>
      <w:r>
        <w:rPr>
          <w:sz w:val="24"/>
        </w:rPr>
        <w:t>terceiros, não reduzindo essa responsabilidade a fiscalização ou o acompanhamento da execução contratual pelo </w:t>
      </w:r>
      <w:r>
        <w:rPr>
          <w:b/>
          <w:sz w:val="24"/>
        </w:rPr>
        <w:t>CONTRATANTE</w:t>
      </w:r>
      <w:r>
        <w:rPr>
          <w:sz w:val="24"/>
        </w:rPr>
        <w:t>, que ficará autorizado a descontar dos pagamentos devidos ou da garantia o valor correspondente aos danos sofridos.</w:t>
      </w:r>
    </w:p>
    <w:p>
      <w:pPr>
        <w:pStyle w:val="BodyText"/>
        <w:spacing w:before="6"/>
      </w:pPr>
    </w:p>
    <w:p>
      <w:pPr>
        <w:pStyle w:val="ListParagraph"/>
        <w:numPr>
          <w:ilvl w:val="2"/>
          <w:numId w:val="54"/>
        </w:numPr>
        <w:tabs>
          <w:tab w:pos="664" w:val="left" w:leader="none"/>
        </w:tabs>
        <w:spacing w:line="249" w:lineRule="auto" w:before="0" w:after="0"/>
        <w:ind w:left="124" w:right="133" w:firstLine="0"/>
        <w:jc w:val="left"/>
        <w:rPr>
          <w:sz w:val="24"/>
        </w:rPr>
      </w:pPr>
      <w:r>
        <w:rPr>
          <w:sz w:val="24"/>
        </w:rPr>
        <w:t>Não</w:t>
      </w:r>
      <w:r>
        <w:rPr>
          <w:spacing w:val="-3"/>
          <w:sz w:val="24"/>
        </w:rPr>
        <w:t> </w:t>
      </w:r>
      <w:r>
        <w:rPr>
          <w:sz w:val="24"/>
        </w:rPr>
        <w:t>contratar,</w:t>
      </w:r>
      <w:r>
        <w:rPr>
          <w:spacing w:val="-3"/>
          <w:sz w:val="24"/>
        </w:rPr>
        <w:t> </w:t>
      </w:r>
      <w:r>
        <w:rPr>
          <w:sz w:val="24"/>
        </w:rPr>
        <w:t>durante</w:t>
      </w:r>
      <w:r>
        <w:rPr>
          <w:spacing w:val="-3"/>
          <w:sz w:val="24"/>
        </w:rPr>
        <w:t> </w:t>
      </w:r>
      <w:r>
        <w:rPr>
          <w:sz w:val="24"/>
        </w:rPr>
        <w:t>a</w:t>
      </w:r>
      <w:r>
        <w:rPr>
          <w:spacing w:val="-3"/>
          <w:sz w:val="24"/>
        </w:rPr>
        <w:t> </w:t>
      </w:r>
      <w:r>
        <w:rPr>
          <w:sz w:val="24"/>
        </w:rPr>
        <w:t>vigência</w:t>
      </w:r>
      <w:r>
        <w:rPr>
          <w:spacing w:val="-3"/>
          <w:sz w:val="24"/>
        </w:rPr>
        <w:t> </w:t>
      </w:r>
      <w:r>
        <w:rPr>
          <w:sz w:val="24"/>
        </w:rPr>
        <w:t>do</w:t>
      </w:r>
      <w:r>
        <w:rPr>
          <w:spacing w:val="-3"/>
          <w:sz w:val="24"/>
        </w:rPr>
        <w:t> </w:t>
      </w:r>
      <w:r>
        <w:rPr>
          <w:sz w:val="24"/>
        </w:rPr>
        <w:t>Contrato,</w:t>
      </w:r>
      <w:r>
        <w:rPr>
          <w:spacing w:val="-3"/>
          <w:sz w:val="24"/>
        </w:rPr>
        <w:t> </w:t>
      </w:r>
      <w:r>
        <w:rPr>
          <w:sz w:val="24"/>
        </w:rPr>
        <w:t>cônjuge,</w:t>
      </w:r>
      <w:r>
        <w:rPr>
          <w:spacing w:val="-3"/>
          <w:sz w:val="24"/>
        </w:rPr>
        <w:t> </w:t>
      </w:r>
      <w:r>
        <w:rPr>
          <w:sz w:val="24"/>
        </w:rPr>
        <w:t>companheiro</w:t>
      </w:r>
      <w:r>
        <w:rPr>
          <w:spacing w:val="-3"/>
          <w:sz w:val="24"/>
        </w:rPr>
        <w:t> </w:t>
      </w:r>
      <w:r>
        <w:rPr>
          <w:sz w:val="24"/>
        </w:rPr>
        <w:t>ou</w:t>
      </w:r>
      <w:r>
        <w:rPr>
          <w:spacing w:val="-3"/>
          <w:sz w:val="24"/>
        </w:rPr>
        <w:t> </w:t>
      </w:r>
      <w:r>
        <w:rPr>
          <w:sz w:val="24"/>
        </w:rPr>
        <w:t>parente</w:t>
      </w:r>
      <w:r>
        <w:rPr>
          <w:spacing w:val="-3"/>
          <w:sz w:val="24"/>
        </w:rPr>
        <w:t> </w:t>
      </w:r>
      <w:r>
        <w:rPr>
          <w:sz w:val="24"/>
        </w:rPr>
        <w:t>em</w:t>
      </w:r>
      <w:r>
        <w:rPr>
          <w:spacing w:val="-4"/>
          <w:sz w:val="24"/>
        </w:rPr>
        <w:t> </w:t>
      </w:r>
      <w:r>
        <w:rPr>
          <w:sz w:val="24"/>
        </w:rPr>
        <w:t>linha</w:t>
      </w:r>
      <w:r>
        <w:rPr>
          <w:spacing w:val="-3"/>
          <w:sz w:val="24"/>
        </w:rPr>
        <w:t> </w:t>
      </w:r>
      <w:r>
        <w:rPr>
          <w:sz w:val="24"/>
        </w:rPr>
        <w:t>reta,</w:t>
      </w:r>
      <w:r>
        <w:rPr>
          <w:spacing w:val="-3"/>
          <w:sz w:val="24"/>
        </w:rPr>
        <w:t> </w:t>
      </w:r>
      <w:r>
        <w:rPr>
          <w:sz w:val="24"/>
        </w:rPr>
        <w:t>colateral ou por afinidade, até o terceiro grau, de dirigente do </w:t>
      </w:r>
      <w:r>
        <w:rPr>
          <w:b/>
          <w:sz w:val="24"/>
        </w:rPr>
        <w:t>CONTRATANTE </w:t>
      </w:r>
      <w:r>
        <w:rPr>
          <w:sz w:val="24"/>
        </w:rPr>
        <w:t>ou de agente público que atue na fiscalização ou na gestão do Contrato, nos termos do art. 48, parágrafo único, da Lei nº 14.133/2021.</w:t>
      </w:r>
    </w:p>
    <w:p>
      <w:pPr>
        <w:pStyle w:val="BodyText"/>
        <w:spacing w:before="3"/>
      </w:pPr>
    </w:p>
    <w:p>
      <w:pPr>
        <w:pStyle w:val="ListParagraph"/>
        <w:numPr>
          <w:ilvl w:val="2"/>
          <w:numId w:val="54"/>
        </w:numPr>
        <w:tabs>
          <w:tab w:pos="664" w:val="left" w:leader="none"/>
        </w:tabs>
        <w:spacing w:line="249" w:lineRule="auto" w:before="0" w:after="0"/>
        <w:ind w:left="124" w:right="290" w:firstLine="0"/>
        <w:jc w:val="left"/>
        <w:rPr>
          <w:sz w:val="24"/>
        </w:rPr>
      </w:pPr>
      <w:r>
        <w:rPr>
          <w:sz w:val="24"/>
        </w:rPr>
        <w:t>Quando não for possível a verificação da regularidade no Sistema de Cadastro de Fornecedores – SICAF,</w:t>
      </w:r>
      <w:r>
        <w:rPr>
          <w:spacing w:val="-4"/>
          <w:sz w:val="24"/>
        </w:rPr>
        <w:t> </w:t>
      </w:r>
      <w:r>
        <w:rPr>
          <w:sz w:val="24"/>
        </w:rPr>
        <w:t>o </w:t>
      </w:r>
      <w:r>
        <w:rPr>
          <w:b/>
          <w:sz w:val="24"/>
        </w:rPr>
        <w:t>CONTRATADO</w:t>
      </w:r>
      <w:r>
        <w:rPr>
          <w:b/>
          <w:spacing w:val="-9"/>
          <w:sz w:val="24"/>
        </w:rPr>
        <w:t> </w:t>
      </w:r>
      <w:r>
        <w:rPr>
          <w:sz w:val="24"/>
        </w:rPr>
        <w:t>deverá</w:t>
      </w:r>
      <w:r>
        <w:rPr>
          <w:spacing w:val="-4"/>
          <w:sz w:val="24"/>
        </w:rPr>
        <w:t> </w:t>
      </w:r>
      <w:r>
        <w:rPr>
          <w:sz w:val="24"/>
        </w:rPr>
        <w:t>entregar</w:t>
      </w:r>
      <w:r>
        <w:rPr>
          <w:spacing w:val="-5"/>
          <w:sz w:val="24"/>
        </w:rPr>
        <w:t> </w:t>
      </w:r>
      <w:r>
        <w:rPr>
          <w:sz w:val="24"/>
        </w:rPr>
        <w:t>ao</w:t>
      </w:r>
      <w:r>
        <w:rPr>
          <w:spacing w:val="-4"/>
          <w:sz w:val="24"/>
        </w:rPr>
        <w:t> </w:t>
      </w:r>
      <w:r>
        <w:rPr>
          <w:sz w:val="24"/>
        </w:rPr>
        <w:t>setor</w:t>
      </w:r>
      <w:r>
        <w:rPr>
          <w:spacing w:val="-5"/>
          <w:sz w:val="24"/>
        </w:rPr>
        <w:t> </w:t>
      </w:r>
      <w:r>
        <w:rPr>
          <w:sz w:val="24"/>
        </w:rPr>
        <w:t>responsável</w:t>
      </w:r>
      <w:r>
        <w:rPr>
          <w:spacing w:val="-5"/>
          <w:sz w:val="24"/>
        </w:rPr>
        <w:t> </w:t>
      </w:r>
      <w:r>
        <w:rPr>
          <w:sz w:val="24"/>
        </w:rPr>
        <w:t>pela</w:t>
      </w:r>
      <w:r>
        <w:rPr>
          <w:spacing w:val="-4"/>
          <w:sz w:val="24"/>
        </w:rPr>
        <w:t> </w:t>
      </w:r>
      <w:r>
        <w:rPr>
          <w:sz w:val="24"/>
        </w:rPr>
        <w:t>fiscalização</w:t>
      </w:r>
      <w:r>
        <w:rPr>
          <w:spacing w:val="-4"/>
          <w:sz w:val="24"/>
        </w:rPr>
        <w:t> </w:t>
      </w:r>
      <w:r>
        <w:rPr>
          <w:sz w:val="24"/>
        </w:rPr>
        <w:t>do</w:t>
      </w:r>
      <w:r>
        <w:rPr>
          <w:spacing w:val="-4"/>
          <w:sz w:val="24"/>
        </w:rPr>
        <w:t> </w:t>
      </w:r>
      <w:r>
        <w:rPr>
          <w:sz w:val="24"/>
        </w:rPr>
        <w:t>Contrato,</w:t>
      </w:r>
      <w:r>
        <w:rPr>
          <w:spacing w:val="-4"/>
          <w:sz w:val="24"/>
        </w:rPr>
        <w:t> </w:t>
      </w:r>
      <w:r>
        <w:rPr>
          <w:sz w:val="24"/>
        </w:rPr>
        <w:t>junto</w:t>
      </w:r>
      <w:r>
        <w:rPr>
          <w:spacing w:val="-4"/>
          <w:sz w:val="24"/>
        </w:rPr>
        <w:t> </w:t>
      </w:r>
      <w:r>
        <w:rPr>
          <w:sz w:val="24"/>
        </w:rPr>
        <w:t>com</w:t>
      </w:r>
      <w:r>
        <w:rPr>
          <w:spacing w:val="-5"/>
          <w:sz w:val="24"/>
        </w:rPr>
        <w:t> </w:t>
      </w:r>
      <w:r>
        <w:rPr>
          <w:sz w:val="24"/>
        </w:rPr>
        <w:t>a Nota Fiscal para fins de pagamento, os seguintes documentos:</w:t>
      </w:r>
    </w:p>
    <w:p>
      <w:pPr>
        <w:pStyle w:val="ListParagraph"/>
        <w:numPr>
          <w:ilvl w:val="0"/>
          <w:numId w:val="55"/>
        </w:numPr>
        <w:tabs>
          <w:tab w:pos="368" w:val="left" w:leader="none"/>
        </w:tabs>
        <w:spacing w:line="240" w:lineRule="auto" w:before="3" w:after="0"/>
        <w:ind w:left="368" w:right="0" w:hanging="244"/>
        <w:jc w:val="left"/>
        <w:rPr>
          <w:sz w:val="24"/>
        </w:rPr>
      </w:pPr>
      <w:r>
        <w:rPr>
          <w:sz w:val="24"/>
        </w:rPr>
        <w:t>prova</w:t>
      </w:r>
      <w:r>
        <w:rPr>
          <w:spacing w:val="-4"/>
          <w:sz w:val="24"/>
        </w:rPr>
        <w:t> </w:t>
      </w:r>
      <w:r>
        <w:rPr>
          <w:sz w:val="24"/>
        </w:rPr>
        <w:t>de</w:t>
      </w:r>
      <w:r>
        <w:rPr>
          <w:spacing w:val="-3"/>
          <w:sz w:val="24"/>
        </w:rPr>
        <w:t> </w:t>
      </w:r>
      <w:r>
        <w:rPr>
          <w:sz w:val="24"/>
        </w:rPr>
        <w:t>regularidade</w:t>
      </w:r>
      <w:r>
        <w:rPr>
          <w:spacing w:val="-3"/>
          <w:sz w:val="24"/>
        </w:rPr>
        <w:t> </w:t>
      </w:r>
      <w:r>
        <w:rPr>
          <w:sz w:val="24"/>
        </w:rPr>
        <w:t>relativa</w:t>
      </w:r>
      <w:r>
        <w:rPr>
          <w:spacing w:val="-3"/>
          <w:sz w:val="24"/>
        </w:rPr>
        <w:t> </w:t>
      </w:r>
      <w:r>
        <w:rPr>
          <w:sz w:val="24"/>
        </w:rPr>
        <w:t>à</w:t>
      </w:r>
      <w:r>
        <w:rPr>
          <w:spacing w:val="-3"/>
          <w:sz w:val="24"/>
        </w:rPr>
        <w:t> </w:t>
      </w:r>
      <w:r>
        <w:rPr>
          <w:sz w:val="24"/>
        </w:rPr>
        <w:t>Seguridade</w:t>
      </w:r>
      <w:r>
        <w:rPr>
          <w:spacing w:val="-3"/>
          <w:sz w:val="24"/>
        </w:rPr>
        <w:t> </w:t>
      </w:r>
      <w:r>
        <w:rPr>
          <w:spacing w:val="-2"/>
          <w:sz w:val="24"/>
        </w:rPr>
        <w:t>Social;</w:t>
      </w:r>
    </w:p>
    <w:p>
      <w:pPr>
        <w:pStyle w:val="ListParagraph"/>
        <w:numPr>
          <w:ilvl w:val="0"/>
          <w:numId w:val="55"/>
        </w:numPr>
        <w:tabs>
          <w:tab w:pos="382" w:val="left" w:leader="none"/>
        </w:tabs>
        <w:spacing w:line="240" w:lineRule="auto" w:before="12" w:after="0"/>
        <w:ind w:left="382" w:right="0" w:hanging="258"/>
        <w:jc w:val="left"/>
        <w:rPr>
          <w:sz w:val="24"/>
        </w:rPr>
      </w:pPr>
      <w:r>
        <w:rPr>
          <w:sz w:val="24"/>
        </w:rPr>
        <w:t>certidão</w:t>
      </w:r>
      <w:r>
        <w:rPr>
          <w:spacing w:val="-3"/>
          <w:sz w:val="24"/>
        </w:rPr>
        <w:t> </w:t>
      </w:r>
      <w:r>
        <w:rPr>
          <w:sz w:val="24"/>
        </w:rPr>
        <w:t>conjunta</w:t>
      </w:r>
      <w:r>
        <w:rPr>
          <w:spacing w:val="-3"/>
          <w:sz w:val="24"/>
        </w:rPr>
        <w:t> </w:t>
      </w:r>
      <w:r>
        <w:rPr>
          <w:sz w:val="24"/>
        </w:rPr>
        <w:t>relativa</w:t>
      </w:r>
      <w:r>
        <w:rPr>
          <w:spacing w:val="-3"/>
          <w:sz w:val="24"/>
        </w:rPr>
        <w:t> </w:t>
      </w:r>
      <w:r>
        <w:rPr>
          <w:sz w:val="24"/>
        </w:rPr>
        <w:t>aos</w:t>
      </w:r>
      <w:r>
        <w:rPr>
          <w:spacing w:val="-3"/>
          <w:sz w:val="24"/>
        </w:rPr>
        <w:t> </w:t>
      </w:r>
      <w:r>
        <w:rPr>
          <w:sz w:val="24"/>
        </w:rPr>
        <w:t>tributos</w:t>
      </w:r>
      <w:r>
        <w:rPr>
          <w:spacing w:val="-3"/>
          <w:sz w:val="24"/>
        </w:rPr>
        <w:t> </w:t>
      </w:r>
      <w:r>
        <w:rPr>
          <w:sz w:val="24"/>
        </w:rPr>
        <w:t>federais</w:t>
      </w:r>
      <w:r>
        <w:rPr>
          <w:spacing w:val="-3"/>
          <w:sz w:val="24"/>
        </w:rPr>
        <w:t> </w:t>
      </w:r>
      <w:r>
        <w:rPr>
          <w:sz w:val="24"/>
        </w:rPr>
        <w:t>e</w:t>
      </w:r>
      <w:r>
        <w:rPr>
          <w:spacing w:val="-3"/>
          <w:sz w:val="24"/>
        </w:rPr>
        <w:t> </w:t>
      </w:r>
      <w:r>
        <w:rPr>
          <w:sz w:val="24"/>
        </w:rPr>
        <w:t>à</w:t>
      </w:r>
      <w:r>
        <w:rPr>
          <w:spacing w:val="-3"/>
          <w:sz w:val="24"/>
        </w:rPr>
        <w:t> </w:t>
      </w:r>
      <w:r>
        <w:rPr>
          <w:sz w:val="24"/>
        </w:rPr>
        <w:t>Dívida</w:t>
      </w:r>
      <w:r>
        <w:rPr>
          <w:spacing w:val="-3"/>
          <w:sz w:val="24"/>
        </w:rPr>
        <w:t> </w:t>
      </w:r>
      <w:r>
        <w:rPr>
          <w:sz w:val="24"/>
        </w:rPr>
        <w:t>Ativa</w:t>
      </w:r>
      <w:r>
        <w:rPr>
          <w:spacing w:val="-3"/>
          <w:sz w:val="24"/>
        </w:rPr>
        <w:t> </w:t>
      </w:r>
      <w:r>
        <w:rPr>
          <w:sz w:val="24"/>
        </w:rPr>
        <w:t>da</w:t>
      </w:r>
      <w:r>
        <w:rPr>
          <w:spacing w:val="-2"/>
          <w:sz w:val="24"/>
        </w:rPr>
        <w:t> União;</w:t>
      </w:r>
    </w:p>
    <w:p>
      <w:pPr>
        <w:pStyle w:val="ListParagraph"/>
        <w:numPr>
          <w:ilvl w:val="0"/>
          <w:numId w:val="55"/>
        </w:numPr>
        <w:tabs>
          <w:tab w:pos="368" w:val="left" w:leader="none"/>
        </w:tabs>
        <w:spacing w:line="249" w:lineRule="auto" w:before="12" w:after="0"/>
        <w:ind w:left="124" w:right="271" w:firstLine="0"/>
        <w:jc w:val="left"/>
        <w:rPr>
          <w:sz w:val="24"/>
        </w:rPr>
      </w:pPr>
      <w:r>
        <w:rPr>
          <w:sz w:val="24"/>
        </w:rPr>
        <w:t>certidões</w:t>
      </w:r>
      <w:r>
        <w:rPr>
          <w:spacing w:val="-3"/>
          <w:sz w:val="24"/>
        </w:rPr>
        <w:t> </w:t>
      </w:r>
      <w:r>
        <w:rPr>
          <w:sz w:val="24"/>
        </w:rPr>
        <w:t>que</w:t>
      </w:r>
      <w:r>
        <w:rPr>
          <w:spacing w:val="-3"/>
          <w:sz w:val="24"/>
        </w:rPr>
        <w:t> </w:t>
      </w:r>
      <w:r>
        <w:rPr>
          <w:sz w:val="24"/>
        </w:rPr>
        <w:t>comprovem</w:t>
      </w:r>
      <w:r>
        <w:rPr>
          <w:spacing w:val="-4"/>
          <w:sz w:val="24"/>
        </w:rPr>
        <w:t> </w:t>
      </w:r>
      <w:r>
        <w:rPr>
          <w:sz w:val="24"/>
        </w:rPr>
        <w:t>a</w:t>
      </w:r>
      <w:r>
        <w:rPr>
          <w:spacing w:val="-3"/>
          <w:sz w:val="24"/>
        </w:rPr>
        <w:t> </w:t>
      </w:r>
      <w:r>
        <w:rPr>
          <w:sz w:val="24"/>
        </w:rPr>
        <w:t>regularidade</w:t>
      </w:r>
      <w:r>
        <w:rPr>
          <w:spacing w:val="-3"/>
          <w:sz w:val="24"/>
        </w:rPr>
        <w:t> </w:t>
      </w:r>
      <w:r>
        <w:rPr>
          <w:sz w:val="24"/>
        </w:rPr>
        <w:t>perante</w:t>
      </w:r>
      <w:r>
        <w:rPr>
          <w:spacing w:val="-3"/>
          <w:sz w:val="24"/>
        </w:rPr>
        <w:t> </w:t>
      </w:r>
      <w:r>
        <w:rPr>
          <w:sz w:val="24"/>
        </w:rPr>
        <w:t>as</w:t>
      </w:r>
      <w:r>
        <w:rPr>
          <w:spacing w:val="-3"/>
          <w:sz w:val="24"/>
        </w:rPr>
        <w:t> </w:t>
      </w:r>
      <w:r>
        <w:rPr>
          <w:sz w:val="24"/>
        </w:rPr>
        <w:t>Fazendas</w:t>
      </w:r>
      <w:r>
        <w:rPr>
          <w:spacing w:val="-3"/>
          <w:sz w:val="24"/>
        </w:rPr>
        <w:t> </w:t>
      </w:r>
      <w:r>
        <w:rPr>
          <w:sz w:val="24"/>
        </w:rPr>
        <w:t>do</w:t>
      </w:r>
      <w:r>
        <w:rPr>
          <w:spacing w:val="-3"/>
          <w:sz w:val="24"/>
        </w:rPr>
        <w:t> </w:t>
      </w:r>
      <w:r>
        <w:rPr>
          <w:sz w:val="24"/>
        </w:rPr>
        <w:t>domicílio</w:t>
      </w:r>
      <w:r>
        <w:rPr>
          <w:spacing w:val="-3"/>
          <w:sz w:val="24"/>
        </w:rPr>
        <w:t> </w:t>
      </w:r>
      <w:r>
        <w:rPr>
          <w:sz w:val="24"/>
        </w:rPr>
        <w:t>ou</w:t>
      </w:r>
      <w:r>
        <w:rPr>
          <w:spacing w:val="-3"/>
          <w:sz w:val="24"/>
        </w:rPr>
        <w:t> </w:t>
      </w:r>
      <w:r>
        <w:rPr>
          <w:sz w:val="24"/>
        </w:rPr>
        <w:t>sede</w:t>
      </w:r>
      <w:r>
        <w:rPr>
          <w:spacing w:val="-3"/>
          <w:sz w:val="24"/>
        </w:rPr>
        <w:t> </w:t>
      </w:r>
      <w:r>
        <w:rPr>
          <w:sz w:val="24"/>
        </w:rPr>
        <w:t>do</w:t>
      </w:r>
      <w:r>
        <w:rPr>
          <w:spacing w:val="20"/>
          <w:sz w:val="24"/>
        </w:rPr>
        <w:t> </w:t>
      </w:r>
      <w:r>
        <w:rPr>
          <w:b/>
          <w:sz w:val="24"/>
        </w:rPr>
        <w:t>CONTRATADO</w:t>
      </w:r>
      <w:r>
        <w:rPr>
          <w:sz w:val="24"/>
        </w:rPr>
        <w:t>, na mesma forma exigida no Edital ou Aviso de Contratação Direta;</w:t>
      </w:r>
    </w:p>
    <w:p>
      <w:pPr>
        <w:pStyle w:val="ListParagraph"/>
        <w:numPr>
          <w:ilvl w:val="0"/>
          <w:numId w:val="55"/>
        </w:numPr>
        <w:tabs>
          <w:tab w:pos="382" w:val="left" w:leader="none"/>
        </w:tabs>
        <w:spacing w:line="240" w:lineRule="auto" w:before="3" w:after="0"/>
        <w:ind w:left="382" w:right="0" w:hanging="258"/>
        <w:jc w:val="left"/>
        <w:rPr>
          <w:sz w:val="24"/>
        </w:rPr>
      </w:pPr>
      <w:r>
        <w:rPr>
          <w:sz w:val="24"/>
        </w:rPr>
        <w:t>Certificado</w:t>
      </w:r>
      <w:r>
        <w:rPr>
          <w:spacing w:val="-7"/>
          <w:sz w:val="24"/>
        </w:rPr>
        <w:t> </w:t>
      </w:r>
      <w:r>
        <w:rPr>
          <w:sz w:val="24"/>
        </w:rPr>
        <w:t>de</w:t>
      </w:r>
      <w:r>
        <w:rPr>
          <w:spacing w:val="-4"/>
          <w:sz w:val="24"/>
        </w:rPr>
        <w:t> </w:t>
      </w:r>
      <w:r>
        <w:rPr>
          <w:sz w:val="24"/>
        </w:rPr>
        <w:t>Regularidade</w:t>
      </w:r>
      <w:r>
        <w:rPr>
          <w:spacing w:val="-4"/>
          <w:sz w:val="24"/>
        </w:rPr>
        <w:t> </w:t>
      </w:r>
      <w:r>
        <w:rPr>
          <w:sz w:val="24"/>
        </w:rPr>
        <w:t>do</w:t>
      </w:r>
      <w:r>
        <w:rPr>
          <w:spacing w:val="-4"/>
          <w:sz w:val="24"/>
        </w:rPr>
        <w:t> </w:t>
      </w:r>
      <w:r>
        <w:rPr>
          <w:sz w:val="24"/>
        </w:rPr>
        <w:t>FGTS;</w:t>
      </w:r>
      <w:r>
        <w:rPr>
          <w:spacing w:val="-4"/>
          <w:sz w:val="24"/>
        </w:rPr>
        <w:t> </w:t>
      </w:r>
      <w:r>
        <w:rPr>
          <w:spacing w:val="-10"/>
          <w:sz w:val="24"/>
        </w:rPr>
        <w:t>e</w:t>
      </w:r>
    </w:p>
    <w:p>
      <w:pPr>
        <w:pStyle w:val="ListParagraph"/>
        <w:numPr>
          <w:ilvl w:val="0"/>
          <w:numId w:val="55"/>
        </w:numPr>
        <w:tabs>
          <w:tab w:pos="368" w:val="left" w:leader="none"/>
        </w:tabs>
        <w:spacing w:line="240" w:lineRule="auto" w:before="12" w:after="0"/>
        <w:ind w:left="368" w:right="0" w:hanging="244"/>
        <w:jc w:val="left"/>
        <w:rPr>
          <w:sz w:val="24"/>
        </w:rPr>
      </w:pPr>
      <w:r>
        <w:rPr>
          <w:sz w:val="24"/>
        </w:rPr>
        <w:t>Certidão</w:t>
      </w:r>
      <w:r>
        <w:rPr>
          <w:spacing w:val="-4"/>
          <w:sz w:val="24"/>
        </w:rPr>
        <w:t> </w:t>
      </w:r>
      <w:r>
        <w:rPr>
          <w:sz w:val="24"/>
        </w:rPr>
        <w:t>Negativa</w:t>
      </w:r>
      <w:r>
        <w:rPr>
          <w:spacing w:val="-4"/>
          <w:sz w:val="24"/>
        </w:rPr>
        <w:t> </w:t>
      </w:r>
      <w:r>
        <w:rPr>
          <w:sz w:val="24"/>
        </w:rPr>
        <w:t>de</w:t>
      </w:r>
      <w:r>
        <w:rPr>
          <w:spacing w:val="-4"/>
          <w:sz w:val="24"/>
        </w:rPr>
        <w:t> </w:t>
      </w:r>
      <w:r>
        <w:rPr>
          <w:sz w:val="24"/>
        </w:rPr>
        <w:t>Débitos</w:t>
      </w:r>
      <w:r>
        <w:rPr>
          <w:spacing w:val="-4"/>
          <w:sz w:val="24"/>
        </w:rPr>
        <w:t> </w:t>
      </w:r>
      <w:r>
        <w:rPr>
          <w:sz w:val="24"/>
        </w:rPr>
        <w:t>Trabalhistas</w:t>
      </w:r>
      <w:r>
        <w:rPr>
          <w:spacing w:val="-4"/>
          <w:sz w:val="24"/>
        </w:rPr>
        <w:t> </w:t>
      </w:r>
      <w:r>
        <w:rPr>
          <w:sz w:val="24"/>
        </w:rPr>
        <w:t>–</w:t>
      </w:r>
      <w:r>
        <w:rPr>
          <w:spacing w:val="-4"/>
          <w:sz w:val="24"/>
        </w:rPr>
        <w:t> </w:t>
      </w:r>
      <w:r>
        <w:rPr>
          <w:spacing w:val="-2"/>
          <w:sz w:val="24"/>
        </w:rPr>
        <w:t>CNDT.</w:t>
      </w:r>
    </w:p>
    <w:p>
      <w:pPr>
        <w:pStyle w:val="ListParagraph"/>
        <w:spacing w:after="0" w:line="240" w:lineRule="auto"/>
        <w:jc w:val="left"/>
        <w:rPr>
          <w:sz w:val="24"/>
        </w:rPr>
        <w:sectPr>
          <w:pgSz w:w="11900" w:h="16840"/>
          <w:pgMar w:header="0" w:footer="181" w:top="500" w:bottom="380" w:left="566" w:right="566"/>
        </w:sectPr>
      </w:pPr>
    </w:p>
    <w:p>
      <w:pPr>
        <w:pStyle w:val="ListParagraph"/>
        <w:numPr>
          <w:ilvl w:val="2"/>
          <w:numId w:val="56"/>
        </w:numPr>
        <w:tabs>
          <w:tab w:pos="664" w:val="left" w:leader="none"/>
        </w:tabs>
        <w:spacing w:line="249" w:lineRule="auto" w:before="62" w:after="0"/>
        <w:ind w:left="124" w:right="378" w:firstLine="0"/>
        <w:jc w:val="left"/>
        <w:rPr>
          <w:sz w:val="24"/>
        </w:rPr>
      </w:pPr>
      <w:r>
        <w:rPr>
          <w:sz w:val="24"/>
        </w:rPr>
        <w:t>Comunicar</w:t>
      </w:r>
      <w:r>
        <w:rPr>
          <w:spacing w:val="-4"/>
          <w:sz w:val="24"/>
        </w:rPr>
        <w:t> </w:t>
      </w:r>
      <w:r>
        <w:rPr>
          <w:sz w:val="24"/>
        </w:rPr>
        <w:t>ao</w:t>
      </w:r>
      <w:r>
        <w:rPr>
          <w:spacing w:val="-3"/>
          <w:sz w:val="24"/>
        </w:rPr>
        <w:t> </w:t>
      </w:r>
      <w:r>
        <w:rPr>
          <w:sz w:val="24"/>
        </w:rPr>
        <w:t>Fiscal</w:t>
      </w:r>
      <w:r>
        <w:rPr>
          <w:spacing w:val="-4"/>
          <w:sz w:val="24"/>
        </w:rPr>
        <w:t> </w:t>
      </w:r>
      <w:r>
        <w:rPr>
          <w:sz w:val="24"/>
        </w:rPr>
        <w:t>do</w:t>
      </w:r>
      <w:r>
        <w:rPr>
          <w:spacing w:val="-3"/>
          <w:sz w:val="24"/>
        </w:rPr>
        <w:t> </w:t>
      </w:r>
      <w:r>
        <w:rPr>
          <w:sz w:val="24"/>
        </w:rPr>
        <w:t>Contrato,</w:t>
      </w:r>
      <w:r>
        <w:rPr>
          <w:spacing w:val="-3"/>
          <w:sz w:val="24"/>
        </w:rPr>
        <w:t> </w:t>
      </w:r>
      <w:r>
        <w:rPr>
          <w:sz w:val="24"/>
        </w:rPr>
        <w:t>no</w:t>
      </w:r>
      <w:r>
        <w:rPr>
          <w:spacing w:val="-3"/>
          <w:sz w:val="24"/>
        </w:rPr>
        <w:t> </w:t>
      </w:r>
      <w:r>
        <w:rPr>
          <w:sz w:val="24"/>
        </w:rPr>
        <w:t>prazo</w:t>
      </w:r>
      <w:r>
        <w:rPr>
          <w:spacing w:val="-3"/>
          <w:sz w:val="24"/>
        </w:rPr>
        <w:t> </w:t>
      </w:r>
      <w:r>
        <w:rPr>
          <w:sz w:val="24"/>
        </w:rPr>
        <w:t>de</w:t>
      </w:r>
      <w:r>
        <w:rPr>
          <w:spacing w:val="-3"/>
          <w:sz w:val="24"/>
        </w:rPr>
        <w:t> </w:t>
      </w:r>
      <w:r>
        <w:rPr>
          <w:sz w:val="24"/>
        </w:rPr>
        <w:t>24</w:t>
      </w:r>
      <w:r>
        <w:rPr>
          <w:spacing w:val="-3"/>
          <w:sz w:val="24"/>
        </w:rPr>
        <w:t> </w:t>
      </w:r>
      <w:r>
        <w:rPr>
          <w:sz w:val="24"/>
        </w:rPr>
        <w:t>(vinte</w:t>
      </w:r>
      <w:r>
        <w:rPr>
          <w:spacing w:val="-3"/>
          <w:sz w:val="24"/>
        </w:rPr>
        <w:t> </w:t>
      </w:r>
      <w:r>
        <w:rPr>
          <w:sz w:val="24"/>
        </w:rPr>
        <w:t>e</w:t>
      </w:r>
      <w:r>
        <w:rPr>
          <w:spacing w:val="-3"/>
          <w:sz w:val="24"/>
        </w:rPr>
        <w:t> </w:t>
      </w:r>
      <w:r>
        <w:rPr>
          <w:sz w:val="24"/>
        </w:rPr>
        <w:t>quatro)</w:t>
      </w:r>
      <w:r>
        <w:rPr>
          <w:spacing w:val="-4"/>
          <w:sz w:val="24"/>
        </w:rPr>
        <w:t> </w:t>
      </w:r>
      <w:r>
        <w:rPr>
          <w:sz w:val="24"/>
        </w:rPr>
        <w:t>horas,</w:t>
      </w:r>
      <w:r>
        <w:rPr>
          <w:spacing w:val="-3"/>
          <w:sz w:val="24"/>
        </w:rPr>
        <w:t> </w:t>
      </w:r>
      <w:r>
        <w:rPr>
          <w:sz w:val="24"/>
        </w:rPr>
        <w:t>qualquer</w:t>
      </w:r>
      <w:r>
        <w:rPr>
          <w:spacing w:val="-4"/>
          <w:sz w:val="24"/>
        </w:rPr>
        <w:t> </w:t>
      </w:r>
      <w:r>
        <w:rPr>
          <w:sz w:val="24"/>
        </w:rPr>
        <w:t>ocorrência</w:t>
      </w:r>
      <w:r>
        <w:rPr>
          <w:spacing w:val="-3"/>
          <w:sz w:val="24"/>
        </w:rPr>
        <w:t> </w:t>
      </w:r>
      <w:r>
        <w:rPr>
          <w:sz w:val="24"/>
        </w:rPr>
        <w:t>anormal ou acidente que se verifique no local da execução do objeto contratual.</w:t>
      </w:r>
    </w:p>
    <w:p>
      <w:pPr>
        <w:pStyle w:val="BodyText"/>
        <w:spacing w:before="2"/>
      </w:pPr>
    </w:p>
    <w:p>
      <w:pPr>
        <w:pStyle w:val="ListParagraph"/>
        <w:numPr>
          <w:ilvl w:val="2"/>
          <w:numId w:val="56"/>
        </w:numPr>
        <w:tabs>
          <w:tab w:pos="784" w:val="left" w:leader="none"/>
        </w:tabs>
        <w:spacing w:line="249" w:lineRule="auto" w:before="0" w:after="0"/>
        <w:ind w:left="124" w:right="162" w:firstLine="0"/>
        <w:jc w:val="left"/>
        <w:rPr>
          <w:sz w:val="24"/>
        </w:rPr>
      </w:pPr>
      <w:r>
        <w:rPr>
          <w:sz w:val="24"/>
        </w:rPr>
        <w:t>Paralisar,</w:t>
      </w:r>
      <w:r>
        <w:rPr>
          <w:spacing w:val="-4"/>
          <w:sz w:val="24"/>
        </w:rPr>
        <w:t> </w:t>
      </w:r>
      <w:r>
        <w:rPr>
          <w:sz w:val="24"/>
        </w:rPr>
        <w:t>por</w:t>
      </w:r>
      <w:r>
        <w:rPr>
          <w:spacing w:val="-5"/>
          <w:sz w:val="24"/>
        </w:rPr>
        <w:t> </w:t>
      </w:r>
      <w:r>
        <w:rPr>
          <w:sz w:val="24"/>
        </w:rPr>
        <w:t>determinação</w:t>
      </w:r>
      <w:r>
        <w:rPr>
          <w:spacing w:val="-4"/>
          <w:sz w:val="24"/>
        </w:rPr>
        <w:t> </w:t>
      </w:r>
      <w:r>
        <w:rPr>
          <w:sz w:val="24"/>
        </w:rPr>
        <w:t>do </w:t>
      </w:r>
      <w:r>
        <w:rPr>
          <w:b/>
          <w:sz w:val="24"/>
        </w:rPr>
        <w:t>CONTRATANTE</w:t>
      </w:r>
      <w:r>
        <w:rPr>
          <w:sz w:val="24"/>
        </w:rPr>
        <w:t>,</w:t>
      </w:r>
      <w:r>
        <w:rPr>
          <w:spacing w:val="-4"/>
          <w:sz w:val="24"/>
        </w:rPr>
        <w:t> </w:t>
      </w:r>
      <w:r>
        <w:rPr>
          <w:sz w:val="24"/>
        </w:rPr>
        <w:t>qualquer</w:t>
      </w:r>
      <w:r>
        <w:rPr>
          <w:spacing w:val="-5"/>
          <w:sz w:val="24"/>
        </w:rPr>
        <w:t> </w:t>
      </w:r>
      <w:r>
        <w:rPr>
          <w:sz w:val="24"/>
        </w:rPr>
        <w:t>atividade</w:t>
      </w:r>
      <w:r>
        <w:rPr>
          <w:spacing w:val="-4"/>
          <w:sz w:val="24"/>
        </w:rPr>
        <w:t> </w:t>
      </w:r>
      <w:r>
        <w:rPr>
          <w:sz w:val="24"/>
        </w:rPr>
        <w:t>que</w:t>
      </w:r>
      <w:r>
        <w:rPr>
          <w:spacing w:val="-4"/>
          <w:sz w:val="24"/>
        </w:rPr>
        <w:t> </w:t>
      </w:r>
      <w:r>
        <w:rPr>
          <w:sz w:val="24"/>
        </w:rPr>
        <w:t>não</w:t>
      </w:r>
      <w:r>
        <w:rPr>
          <w:spacing w:val="-4"/>
          <w:sz w:val="24"/>
        </w:rPr>
        <w:t> </w:t>
      </w:r>
      <w:r>
        <w:rPr>
          <w:sz w:val="24"/>
        </w:rPr>
        <w:t>esteja</w:t>
      </w:r>
      <w:r>
        <w:rPr>
          <w:spacing w:val="-4"/>
          <w:sz w:val="24"/>
        </w:rPr>
        <w:t> </w:t>
      </w:r>
      <w:r>
        <w:rPr>
          <w:sz w:val="24"/>
        </w:rPr>
        <w:t>sendo</w:t>
      </w:r>
      <w:r>
        <w:rPr>
          <w:spacing w:val="-4"/>
          <w:sz w:val="24"/>
        </w:rPr>
        <w:t> </w:t>
      </w:r>
      <w:r>
        <w:rPr>
          <w:sz w:val="24"/>
        </w:rPr>
        <w:t>executada de acordo com a boa técnica ou que ponha em risco a segurança de pessoas ou bens de terceiros.</w:t>
      </w:r>
    </w:p>
    <w:p>
      <w:pPr>
        <w:pStyle w:val="BodyText"/>
        <w:spacing w:before="2"/>
      </w:pPr>
    </w:p>
    <w:p>
      <w:pPr>
        <w:pStyle w:val="ListParagraph"/>
        <w:numPr>
          <w:ilvl w:val="2"/>
          <w:numId w:val="56"/>
        </w:numPr>
        <w:tabs>
          <w:tab w:pos="784" w:val="left" w:leader="none"/>
        </w:tabs>
        <w:spacing w:line="249" w:lineRule="auto" w:before="0" w:after="0"/>
        <w:ind w:left="124" w:right="379" w:firstLine="0"/>
        <w:jc w:val="left"/>
        <w:rPr>
          <w:sz w:val="24"/>
        </w:rPr>
      </w:pPr>
      <w:r>
        <w:rPr>
          <w:sz w:val="24"/>
        </w:rPr>
        <w:t>Não permitir a utilização de qualquer trabalho do menor de dezesseis anos, exceto na condição de aprendiz</w:t>
      </w:r>
      <w:r>
        <w:rPr>
          <w:spacing w:val="-3"/>
          <w:sz w:val="24"/>
        </w:rPr>
        <w:t> </w:t>
      </w:r>
      <w:r>
        <w:rPr>
          <w:sz w:val="24"/>
        </w:rPr>
        <w:t>para</w:t>
      </w:r>
      <w:r>
        <w:rPr>
          <w:spacing w:val="-3"/>
          <w:sz w:val="24"/>
        </w:rPr>
        <w:t> </w:t>
      </w:r>
      <w:r>
        <w:rPr>
          <w:sz w:val="24"/>
        </w:rPr>
        <w:t>os</w:t>
      </w:r>
      <w:r>
        <w:rPr>
          <w:spacing w:val="-3"/>
          <w:sz w:val="24"/>
        </w:rPr>
        <w:t> </w:t>
      </w:r>
      <w:r>
        <w:rPr>
          <w:sz w:val="24"/>
        </w:rPr>
        <w:t>maiores</w:t>
      </w:r>
      <w:r>
        <w:rPr>
          <w:spacing w:val="-3"/>
          <w:sz w:val="24"/>
        </w:rPr>
        <w:t> </w:t>
      </w:r>
      <w:r>
        <w:rPr>
          <w:sz w:val="24"/>
        </w:rPr>
        <w:t>de</w:t>
      </w:r>
      <w:r>
        <w:rPr>
          <w:spacing w:val="-3"/>
          <w:sz w:val="24"/>
        </w:rPr>
        <w:t> </w:t>
      </w:r>
      <w:r>
        <w:rPr>
          <w:sz w:val="24"/>
        </w:rPr>
        <w:t>quatorze</w:t>
      </w:r>
      <w:r>
        <w:rPr>
          <w:spacing w:val="-3"/>
          <w:sz w:val="24"/>
        </w:rPr>
        <w:t> </w:t>
      </w:r>
      <w:r>
        <w:rPr>
          <w:sz w:val="24"/>
        </w:rPr>
        <w:t>anos,</w:t>
      </w:r>
      <w:r>
        <w:rPr>
          <w:spacing w:val="-3"/>
          <w:sz w:val="24"/>
        </w:rPr>
        <w:t> </w:t>
      </w:r>
      <w:r>
        <w:rPr>
          <w:sz w:val="24"/>
        </w:rPr>
        <w:t>nem</w:t>
      </w:r>
      <w:r>
        <w:rPr>
          <w:spacing w:val="-4"/>
          <w:sz w:val="24"/>
        </w:rPr>
        <w:t> </w:t>
      </w:r>
      <w:r>
        <w:rPr>
          <w:sz w:val="24"/>
        </w:rPr>
        <w:t>permitir</w:t>
      </w:r>
      <w:r>
        <w:rPr>
          <w:spacing w:val="-4"/>
          <w:sz w:val="24"/>
        </w:rPr>
        <w:t> </w:t>
      </w:r>
      <w:r>
        <w:rPr>
          <w:sz w:val="24"/>
        </w:rPr>
        <w:t>a</w:t>
      </w:r>
      <w:r>
        <w:rPr>
          <w:spacing w:val="-3"/>
          <w:sz w:val="24"/>
        </w:rPr>
        <w:t> </w:t>
      </w:r>
      <w:r>
        <w:rPr>
          <w:sz w:val="24"/>
        </w:rPr>
        <w:t>utilização</w:t>
      </w:r>
      <w:r>
        <w:rPr>
          <w:spacing w:val="-3"/>
          <w:sz w:val="24"/>
        </w:rPr>
        <w:t> </w:t>
      </w:r>
      <w:r>
        <w:rPr>
          <w:sz w:val="24"/>
        </w:rPr>
        <w:t>do</w:t>
      </w:r>
      <w:r>
        <w:rPr>
          <w:spacing w:val="-3"/>
          <w:sz w:val="24"/>
        </w:rPr>
        <w:t> </w:t>
      </w:r>
      <w:r>
        <w:rPr>
          <w:sz w:val="24"/>
        </w:rPr>
        <w:t>trabalho</w:t>
      </w:r>
      <w:r>
        <w:rPr>
          <w:spacing w:val="-3"/>
          <w:sz w:val="24"/>
        </w:rPr>
        <w:t> </w:t>
      </w:r>
      <w:r>
        <w:rPr>
          <w:sz w:val="24"/>
        </w:rPr>
        <w:t>do</w:t>
      </w:r>
      <w:r>
        <w:rPr>
          <w:spacing w:val="-3"/>
          <w:sz w:val="24"/>
        </w:rPr>
        <w:t> </w:t>
      </w:r>
      <w:r>
        <w:rPr>
          <w:sz w:val="24"/>
        </w:rPr>
        <w:t>menor</w:t>
      </w:r>
      <w:r>
        <w:rPr>
          <w:spacing w:val="-4"/>
          <w:sz w:val="24"/>
        </w:rPr>
        <w:t> </w:t>
      </w:r>
      <w:r>
        <w:rPr>
          <w:sz w:val="24"/>
        </w:rPr>
        <w:t>de</w:t>
      </w:r>
      <w:r>
        <w:rPr>
          <w:spacing w:val="-3"/>
          <w:sz w:val="24"/>
        </w:rPr>
        <w:t> </w:t>
      </w:r>
      <w:r>
        <w:rPr>
          <w:sz w:val="24"/>
        </w:rPr>
        <w:t>dezoito</w:t>
      </w:r>
      <w:r>
        <w:rPr>
          <w:spacing w:val="-3"/>
          <w:sz w:val="24"/>
        </w:rPr>
        <w:t> </w:t>
      </w:r>
      <w:r>
        <w:rPr>
          <w:sz w:val="24"/>
        </w:rPr>
        <w:t>anos em trabalho noturno, perigoso ou insalubre, na forma do art. 7º, XXXIII, da Constituição Federal.</w:t>
      </w:r>
    </w:p>
    <w:p>
      <w:pPr>
        <w:pStyle w:val="BodyText"/>
        <w:spacing w:before="3"/>
      </w:pPr>
    </w:p>
    <w:p>
      <w:pPr>
        <w:pStyle w:val="ListParagraph"/>
        <w:numPr>
          <w:ilvl w:val="2"/>
          <w:numId w:val="56"/>
        </w:numPr>
        <w:tabs>
          <w:tab w:pos="784" w:val="left" w:leader="none"/>
        </w:tabs>
        <w:spacing w:line="249" w:lineRule="auto" w:before="0" w:after="0"/>
        <w:ind w:left="124" w:right="271" w:firstLine="0"/>
        <w:jc w:val="left"/>
        <w:rPr>
          <w:sz w:val="24"/>
        </w:rPr>
      </w:pPr>
      <w:r>
        <w:rPr>
          <w:sz w:val="24"/>
        </w:rPr>
        <w:t>Manter</w:t>
      </w:r>
      <w:r>
        <w:rPr>
          <w:spacing w:val="-4"/>
          <w:sz w:val="24"/>
        </w:rPr>
        <w:t> </w:t>
      </w:r>
      <w:r>
        <w:rPr>
          <w:sz w:val="24"/>
        </w:rPr>
        <w:t>durante</w:t>
      </w:r>
      <w:r>
        <w:rPr>
          <w:spacing w:val="-3"/>
          <w:sz w:val="24"/>
        </w:rPr>
        <w:t> </w:t>
      </w:r>
      <w:r>
        <w:rPr>
          <w:sz w:val="24"/>
        </w:rPr>
        <w:t>toda</w:t>
      </w:r>
      <w:r>
        <w:rPr>
          <w:spacing w:val="-3"/>
          <w:sz w:val="24"/>
        </w:rPr>
        <w:t> </w:t>
      </w:r>
      <w:r>
        <w:rPr>
          <w:sz w:val="24"/>
        </w:rPr>
        <w:t>a</w:t>
      </w:r>
      <w:r>
        <w:rPr>
          <w:spacing w:val="-3"/>
          <w:sz w:val="24"/>
        </w:rPr>
        <w:t> </w:t>
      </w:r>
      <w:r>
        <w:rPr>
          <w:sz w:val="24"/>
        </w:rPr>
        <w:t>vigência</w:t>
      </w:r>
      <w:r>
        <w:rPr>
          <w:spacing w:val="-3"/>
          <w:sz w:val="24"/>
        </w:rPr>
        <w:t> </w:t>
      </w:r>
      <w:r>
        <w:rPr>
          <w:sz w:val="24"/>
        </w:rPr>
        <w:t>do</w:t>
      </w:r>
      <w:r>
        <w:rPr>
          <w:spacing w:val="-3"/>
          <w:sz w:val="24"/>
        </w:rPr>
        <w:t> </w:t>
      </w:r>
      <w:r>
        <w:rPr>
          <w:sz w:val="24"/>
        </w:rPr>
        <w:t>Contrato,</w:t>
      </w:r>
      <w:r>
        <w:rPr>
          <w:spacing w:val="-3"/>
          <w:sz w:val="24"/>
        </w:rPr>
        <w:t> </w:t>
      </w:r>
      <w:r>
        <w:rPr>
          <w:sz w:val="24"/>
        </w:rPr>
        <w:t>em</w:t>
      </w:r>
      <w:r>
        <w:rPr>
          <w:spacing w:val="-4"/>
          <w:sz w:val="24"/>
        </w:rPr>
        <w:t> </w:t>
      </w:r>
      <w:r>
        <w:rPr>
          <w:sz w:val="24"/>
        </w:rPr>
        <w:t>compatibilidade</w:t>
      </w:r>
      <w:r>
        <w:rPr>
          <w:spacing w:val="-3"/>
          <w:sz w:val="24"/>
        </w:rPr>
        <w:t> </w:t>
      </w:r>
      <w:r>
        <w:rPr>
          <w:sz w:val="24"/>
        </w:rPr>
        <w:t>com</w:t>
      </w:r>
      <w:r>
        <w:rPr>
          <w:spacing w:val="-4"/>
          <w:sz w:val="24"/>
        </w:rPr>
        <w:t> </w:t>
      </w:r>
      <w:r>
        <w:rPr>
          <w:sz w:val="24"/>
        </w:rPr>
        <w:t>as</w:t>
      </w:r>
      <w:r>
        <w:rPr>
          <w:spacing w:val="-3"/>
          <w:sz w:val="24"/>
        </w:rPr>
        <w:t> </w:t>
      </w:r>
      <w:r>
        <w:rPr>
          <w:sz w:val="24"/>
        </w:rPr>
        <w:t>obrigações</w:t>
      </w:r>
      <w:r>
        <w:rPr>
          <w:spacing w:val="-3"/>
          <w:sz w:val="24"/>
        </w:rPr>
        <w:t> </w:t>
      </w:r>
      <w:r>
        <w:rPr>
          <w:sz w:val="24"/>
        </w:rPr>
        <w:t>assumidas,</w:t>
      </w:r>
      <w:r>
        <w:rPr>
          <w:spacing w:val="-3"/>
          <w:sz w:val="24"/>
        </w:rPr>
        <w:t> </w:t>
      </w:r>
      <w:r>
        <w:rPr>
          <w:sz w:val="24"/>
        </w:rPr>
        <w:t>todas as condições exigidas para habilitação na licitação.</w:t>
      </w:r>
    </w:p>
    <w:p>
      <w:pPr>
        <w:pStyle w:val="BodyText"/>
        <w:spacing w:before="2"/>
      </w:pPr>
    </w:p>
    <w:p>
      <w:pPr>
        <w:pStyle w:val="ListParagraph"/>
        <w:numPr>
          <w:ilvl w:val="2"/>
          <w:numId w:val="56"/>
        </w:numPr>
        <w:tabs>
          <w:tab w:pos="784" w:val="left" w:leader="none"/>
        </w:tabs>
        <w:spacing w:line="249" w:lineRule="auto" w:before="1" w:after="0"/>
        <w:ind w:left="124" w:right="480" w:firstLine="0"/>
        <w:jc w:val="both"/>
        <w:rPr>
          <w:sz w:val="24"/>
        </w:rPr>
      </w:pPr>
      <w:r>
        <w:rPr>
          <w:sz w:val="24"/>
        </w:rPr>
        <w:t>Cumprir, durante todo o período de execução do Contrato, a reserva de cargos prevista em</w:t>
      </w:r>
      <w:r>
        <w:rPr>
          <w:spacing w:val="-1"/>
          <w:sz w:val="24"/>
        </w:rPr>
        <w:t> </w:t>
      </w:r>
      <w:r>
        <w:rPr>
          <w:sz w:val="24"/>
        </w:rPr>
        <w:t>lei</w:t>
      </w:r>
      <w:r>
        <w:rPr>
          <w:spacing w:val="-1"/>
          <w:sz w:val="24"/>
        </w:rPr>
        <w:t> </w:t>
      </w:r>
      <w:r>
        <w:rPr>
          <w:sz w:val="24"/>
        </w:rPr>
        <w:t>para pessoa</w:t>
      </w:r>
      <w:r>
        <w:rPr>
          <w:spacing w:val="-3"/>
          <w:sz w:val="24"/>
        </w:rPr>
        <w:t> </w:t>
      </w:r>
      <w:r>
        <w:rPr>
          <w:sz w:val="24"/>
        </w:rPr>
        <w:t>com</w:t>
      </w:r>
      <w:r>
        <w:rPr>
          <w:spacing w:val="-4"/>
          <w:sz w:val="24"/>
        </w:rPr>
        <w:t> </w:t>
      </w:r>
      <w:r>
        <w:rPr>
          <w:sz w:val="24"/>
        </w:rPr>
        <w:t>deficiência,</w:t>
      </w:r>
      <w:r>
        <w:rPr>
          <w:spacing w:val="-3"/>
          <w:sz w:val="24"/>
        </w:rPr>
        <w:t> </w:t>
      </w:r>
      <w:r>
        <w:rPr>
          <w:sz w:val="24"/>
        </w:rPr>
        <w:t>para</w:t>
      </w:r>
      <w:r>
        <w:rPr>
          <w:spacing w:val="-3"/>
          <w:sz w:val="24"/>
        </w:rPr>
        <w:t> </w:t>
      </w:r>
      <w:r>
        <w:rPr>
          <w:sz w:val="24"/>
        </w:rPr>
        <w:t>reabilitado</w:t>
      </w:r>
      <w:r>
        <w:rPr>
          <w:spacing w:val="-3"/>
          <w:sz w:val="24"/>
        </w:rPr>
        <w:t> </w:t>
      </w:r>
      <w:r>
        <w:rPr>
          <w:sz w:val="24"/>
        </w:rPr>
        <w:t>da</w:t>
      </w:r>
      <w:r>
        <w:rPr>
          <w:spacing w:val="-3"/>
          <w:sz w:val="24"/>
        </w:rPr>
        <w:t> </w:t>
      </w:r>
      <w:r>
        <w:rPr>
          <w:sz w:val="24"/>
        </w:rPr>
        <w:t>Previdência</w:t>
      </w:r>
      <w:r>
        <w:rPr>
          <w:spacing w:val="-3"/>
          <w:sz w:val="24"/>
        </w:rPr>
        <w:t> </w:t>
      </w:r>
      <w:r>
        <w:rPr>
          <w:sz w:val="24"/>
        </w:rPr>
        <w:t>Social</w:t>
      </w:r>
      <w:r>
        <w:rPr>
          <w:spacing w:val="-4"/>
          <w:sz w:val="24"/>
        </w:rPr>
        <w:t> </w:t>
      </w:r>
      <w:r>
        <w:rPr>
          <w:sz w:val="24"/>
        </w:rPr>
        <w:t>ou</w:t>
      </w:r>
      <w:r>
        <w:rPr>
          <w:spacing w:val="-3"/>
          <w:sz w:val="24"/>
        </w:rPr>
        <w:t> </w:t>
      </w:r>
      <w:r>
        <w:rPr>
          <w:sz w:val="24"/>
        </w:rPr>
        <w:t>para</w:t>
      </w:r>
      <w:r>
        <w:rPr>
          <w:spacing w:val="-3"/>
          <w:sz w:val="24"/>
        </w:rPr>
        <w:t> </w:t>
      </w:r>
      <w:r>
        <w:rPr>
          <w:sz w:val="24"/>
        </w:rPr>
        <w:t>aprendiz,</w:t>
      </w:r>
      <w:r>
        <w:rPr>
          <w:spacing w:val="-3"/>
          <w:sz w:val="24"/>
        </w:rPr>
        <w:t> </w:t>
      </w:r>
      <w:r>
        <w:rPr>
          <w:sz w:val="24"/>
        </w:rPr>
        <w:t>bem</w:t>
      </w:r>
      <w:r>
        <w:rPr>
          <w:spacing w:val="-4"/>
          <w:sz w:val="24"/>
        </w:rPr>
        <w:t> </w:t>
      </w:r>
      <w:r>
        <w:rPr>
          <w:sz w:val="24"/>
        </w:rPr>
        <w:t>como</w:t>
      </w:r>
      <w:r>
        <w:rPr>
          <w:spacing w:val="-3"/>
          <w:sz w:val="24"/>
        </w:rPr>
        <w:t> </w:t>
      </w:r>
      <w:r>
        <w:rPr>
          <w:sz w:val="24"/>
        </w:rPr>
        <w:t>as</w:t>
      </w:r>
      <w:r>
        <w:rPr>
          <w:spacing w:val="-3"/>
          <w:sz w:val="24"/>
        </w:rPr>
        <w:t> </w:t>
      </w:r>
      <w:r>
        <w:rPr>
          <w:sz w:val="24"/>
        </w:rPr>
        <w:t>reservas</w:t>
      </w:r>
      <w:r>
        <w:rPr>
          <w:spacing w:val="-3"/>
          <w:sz w:val="24"/>
        </w:rPr>
        <w:t> </w:t>
      </w:r>
      <w:r>
        <w:rPr>
          <w:sz w:val="24"/>
        </w:rPr>
        <w:t>de cargos previstas na legislação (</w:t>
      </w:r>
      <w:hyperlink r:id="rId37">
        <w:r>
          <w:rPr>
            <w:color w:val="0000FF"/>
            <w:sz w:val="24"/>
            <w:u w:val="single" w:color="0000FF"/>
          </w:rPr>
          <w:t>art. 116 da Lei nº 14.133/2021</w:t>
        </w:r>
      </w:hyperlink>
      <w:r>
        <w:rPr>
          <w:sz w:val="24"/>
        </w:rPr>
        <w:t>).</w:t>
      </w:r>
    </w:p>
    <w:p>
      <w:pPr>
        <w:pStyle w:val="BodyText"/>
        <w:spacing w:before="3"/>
      </w:pPr>
    </w:p>
    <w:p>
      <w:pPr>
        <w:pStyle w:val="ListParagraph"/>
        <w:numPr>
          <w:ilvl w:val="2"/>
          <w:numId w:val="56"/>
        </w:numPr>
        <w:tabs>
          <w:tab w:pos="784" w:val="left" w:leader="none"/>
        </w:tabs>
        <w:spacing w:line="240" w:lineRule="auto" w:before="0" w:after="0"/>
        <w:ind w:left="784" w:right="0" w:hanging="660"/>
        <w:jc w:val="both"/>
        <w:rPr>
          <w:sz w:val="24"/>
        </w:rPr>
      </w:pPr>
      <w:r>
        <w:rPr>
          <w:sz w:val="24"/>
        </w:rPr>
        <w:t>Guardar</w:t>
      </w:r>
      <w:r>
        <w:rPr>
          <w:spacing w:val="-7"/>
          <w:sz w:val="24"/>
        </w:rPr>
        <w:t> </w:t>
      </w:r>
      <w:r>
        <w:rPr>
          <w:sz w:val="24"/>
        </w:rPr>
        <w:t>sigilo</w:t>
      </w:r>
      <w:r>
        <w:rPr>
          <w:spacing w:val="-3"/>
          <w:sz w:val="24"/>
        </w:rPr>
        <w:t> </w:t>
      </w:r>
      <w:r>
        <w:rPr>
          <w:sz w:val="24"/>
        </w:rPr>
        <w:t>sobre</w:t>
      </w:r>
      <w:r>
        <w:rPr>
          <w:spacing w:val="-3"/>
          <w:sz w:val="24"/>
        </w:rPr>
        <w:t> </w:t>
      </w:r>
      <w:r>
        <w:rPr>
          <w:sz w:val="24"/>
        </w:rPr>
        <w:t>todas</w:t>
      </w:r>
      <w:r>
        <w:rPr>
          <w:spacing w:val="-3"/>
          <w:sz w:val="24"/>
        </w:rPr>
        <w:t> </w:t>
      </w:r>
      <w:r>
        <w:rPr>
          <w:sz w:val="24"/>
        </w:rPr>
        <w:t>as</w:t>
      </w:r>
      <w:r>
        <w:rPr>
          <w:spacing w:val="-3"/>
          <w:sz w:val="24"/>
        </w:rPr>
        <w:t> </w:t>
      </w:r>
      <w:r>
        <w:rPr>
          <w:sz w:val="24"/>
        </w:rPr>
        <w:t>informações</w:t>
      </w:r>
      <w:r>
        <w:rPr>
          <w:spacing w:val="-3"/>
          <w:sz w:val="24"/>
        </w:rPr>
        <w:t> </w:t>
      </w:r>
      <w:r>
        <w:rPr>
          <w:sz w:val="24"/>
        </w:rPr>
        <w:t>obtidas</w:t>
      </w:r>
      <w:r>
        <w:rPr>
          <w:spacing w:val="-4"/>
          <w:sz w:val="24"/>
        </w:rPr>
        <w:t> </w:t>
      </w:r>
      <w:r>
        <w:rPr>
          <w:sz w:val="24"/>
        </w:rPr>
        <w:t>em</w:t>
      </w:r>
      <w:r>
        <w:rPr>
          <w:spacing w:val="-4"/>
          <w:sz w:val="24"/>
        </w:rPr>
        <w:t> </w:t>
      </w:r>
      <w:r>
        <w:rPr>
          <w:sz w:val="24"/>
        </w:rPr>
        <w:t>decorrência</w:t>
      </w:r>
      <w:r>
        <w:rPr>
          <w:spacing w:val="-3"/>
          <w:sz w:val="24"/>
        </w:rPr>
        <w:t> </w:t>
      </w:r>
      <w:r>
        <w:rPr>
          <w:sz w:val="24"/>
        </w:rPr>
        <w:t>do</w:t>
      </w:r>
      <w:r>
        <w:rPr>
          <w:spacing w:val="-3"/>
          <w:sz w:val="24"/>
        </w:rPr>
        <w:t> </w:t>
      </w:r>
      <w:r>
        <w:rPr>
          <w:sz w:val="24"/>
        </w:rPr>
        <w:t>cumprimento</w:t>
      </w:r>
      <w:r>
        <w:rPr>
          <w:spacing w:val="-3"/>
          <w:sz w:val="24"/>
        </w:rPr>
        <w:t> </w:t>
      </w:r>
      <w:r>
        <w:rPr>
          <w:sz w:val="24"/>
        </w:rPr>
        <w:t>do</w:t>
      </w:r>
      <w:r>
        <w:rPr>
          <w:spacing w:val="-3"/>
          <w:sz w:val="24"/>
        </w:rPr>
        <w:t> </w:t>
      </w:r>
      <w:r>
        <w:rPr>
          <w:spacing w:val="-2"/>
          <w:sz w:val="24"/>
        </w:rPr>
        <w:t>Contrato.</w:t>
      </w:r>
    </w:p>
    <w:p>
      <w:pPr>
        <w:pStyle w:val="BodyText"/>
        <w:spacing w:before="12"/>
      </w:pPr>
    </w:p>
    <w:p>
      <w:pPr>
        <w:pStyle w:val="ListParagraph"/>
        <w:numPr>
          <w:ilvl w:val="2"/>
          <w:numId w:val="56"/>
        </w:numPr>
        <w:tabs>
          <w:tab w:pos="784" w:val="left" w:leader="none"/>
        </w:tabs>
        <w:spacing w:line="249" w:lineRule="auto" w:before="0" w:after="0"/>
        <w:ind w:left="124" w:right="399" w:firstLine="0"/>
        <w:jc w:val="left"/>
        <w:rPr>
          <w:sz w:val="24"/>
        </w:rPr>
      </w:pPr>
      <w:r>
        <w:rPr>
          <w:sz w:val="24"/>
        </w:rPr>
        <w:t>Arcar com o ônus decorrente de eventual equívoco no dimensionamento dos quantitativos de sua proposta, inclusive quanto aos custos variáveis decorrentes de fatores futuros e incertos, devendo complementá-los,</w:t>
      </w:r>
      <w:r>
        <w:rPr>
          <w:spacing w:val="-3"/>
          <w:sz w:val="24"/>
        </w:rPr>
        <w:t> </w:t>
      </w:r>
      <w:r>
        <w:rPr>
          <w:sz w:val="24"/>
        </w:rPr>
        <w:t>caso</w:t>
      </w:r>
      <w:r>
        <w:rPr>
          <w:spacing w:val="-3"/>
          <w:sz w:val="24"/>
        </w:rPr>
        <w:t> </w:t>
      </w:r>
      <w:r>
        <w:rPr>
          <w:sz w:val="24"/>
        </w:rPr>
        <w:t>o</w:t>
      </w:r>
      <w:r>
        <w:rPr>
          <w:spacing w:val="-3"/>
          <w:sz w:val="24"/>
        </w:rPr>
        <w:t> </w:t>
      </w:r>
      <w:r>
        <w:rPr>
          <w:sz w:val="24"/>
        </w:rPr>
        <w:t>previsto</w:t>
      </w:r>
      <w:r>
        <w:rPr>
          <w:spacing w:val="-3"/>
          <w:sz w:val="24"/>
        </w:rPr>
        <w:t> </w:t>
      </w:r>
      <w:r>
        <w:rPr>
          <w:sz w:val="24"/>
        </w:rPr>
        <w:t>inicialmente</w:t>
      </w:r>
      <w:r>
        <w:rPr>
          <w:spacing w:val="-3"/>
          <w:sz w:val="24"/>
        </w:rPr>
        <w:t> </w:t>
      </w:r>
      <w:r>
        <w:rPr>
          <w:sz w:val="24"/>
        </w:rPr>
        <w:t>em</w:t>
      </w:r>
      <w:r>
        <w:rPr>
          <w:spacing w:val="-4"/>
          <w:sz w:val="24"/>
        </w:rPr>
        <w:t> </w:t>
      </w:r>
      <w:r>
        <w:rPr>
          <w:sz w:val="24"/>
        </w:rPr>
        <w:t>sua</w:t>
      </w:r>
      <w:r>
        <w:rPr>
          <w:spacing w:val="-3"/>
          <w:sz w:val="24"/>
        </w:rPr>
        <w:t> </w:t>
      </w:r>
      <w:r>
        <w:rPr>
          <w:sz w:val="24"/>
        </w:rPr>
        <w:t>proposta</w:t>
      </w:r>
      <w:r>
        <w:rPr>
          <w:spacing w:val="-3"/>
          <w:sz w:val="24"/>
        </w:rPr>
        <w:t> </w:t>
      </w:r>
      <w:r>
        <w:rPr>
          <w:sz w:val="24"/>
        </w:rPr>
        <w:t>não</w:t>
      </w:r>
      <w:r>
        <w:rPr>
          <w:spacing w:val="-3"/>
          <w:sz w:val="24"/>
        </w:rPr>
        <w:t> </w:t>
      </w:r>
      <w:r>
        <w:rPr>
          <w:sz w:val="24"/>
        </w:rPr>
        <w:t>seja</w:t>
      </w:r>
      <w:r>
        <w:rPr>
          <w:spacing w:val="-3"/>
          <w:sz w:val="24"/>
        </w:rPr>
        <w:t> </w:t>
      </w:r>
      <w:r>
        <w:rPr>
          <w:sz w:val="24"/>
        </w:rPr>
        <w:t>satisfatório</w:t>
      </w:r>
      <w:r>
        <w:rPr>
          <w:spacing w:val="-3"/>
          <w:sz w:val="24"/>
        </w:rPr>
        <w:t> </w:t>
      </w:r>
      <w:r>
        <w:rPr>
          <w:sz w:val="24"/>
        </w:rPr>
        <w:t>para</w:t>
      </w:r>
      <w:r>
        <w:rPr>
          <w:spacing w:val="-3"/>
          <w:sz w:val="24"/>
        </w:rPr>
        <w:t> </w:t>
      </w:r>
      <w:r>
        <w:rPr>
          <w:sz w:val="24"/>
        </w:rPr>
        <w:t>o</w:t>
      </w:r>
      <w:r>
        <w:rPr>
          <w:spacing w:val="-3"/>
          <w:sz w:val="24"/>
        </w:rPr>
        <w:t> </w:t>
      </w:r>
      <w:r>
        <w:rPr>
          <w:sz w:val="24"/>
        </w:rPr>
        <w:t>atendimento</w:t>
      </w:r>
      <w:r>
        <w:rPr>
          <w:spacing w:val="-3"/>
          <w:sz w:val="24"/>
        </w:rPr>
        <w:t> </w:t>
      </w:r>
      <w:r>
        <w:rPr>
          <w:sz w:val="24"/>
        </w:rPr>
        <w:t>do </w:t>
      </w:r>
      <w:hyperlink r:id="rId38">
        <w:r>
          <w:rPr>
            <w:sz w:val="24"/>
          </w:rPr>
          <w:t>objeto do Contrato, exceto quando ocorrer algum dos eventos arrolados no </w:t>
        </w:r>
        <w:r>
          <w:rPr>
            <w:color w:val="0000FF"/>
            <w:sz w:val="24"/>
            <w:u w:val="single" w:color="0000FF"/>
          </w:rPr>
          <w:t>artigo 124, II, d, da Lei nº</w:t>
        </w:r>
        <w:r>
          <w:rPr>
            <w:color w:val="0000FF"/>
            <w:sz w:val="24"/>
          </w:rPr>
          <w:t> </w:t>
        </w:r>
        <w:r>
          <w:rPr>
            <w:color w:val="0000FF"/>
            <w:spacing w:val="-2"/>
            <w:sz w:val="24"/>
            <w:u w:val="single" w:color="0000FF"/>
          </w:rPr>
          <w:t>14.133/2021.</w:t>
        </w:r>
      </w:hyperlink>
    </w:p>
    <w:p>
      <w:pPr>
        <w:pStyle w:val="BodyText"/>
        <w:spacing w:before="5"/>
      </w:pPr>
    </w:p>
    <w:p>
      <w:pPr>
        <w:pStyle w:val="ListParagraph"/>
        <w:numPr>
          <w:ilvl w:val="2"/>
          <w:numId w:val="56"/>
        </w:numPr>
        <w:tabs>
          <w:tab w:pos="784" w:val="left" w:leader="none"/>
        </w:tabs>
        <w:spacing w:line="249" w:lineRule="auto" w:before="1" w:after="0"/>
        <w:ind w:left="124" w:right="284" w:firstLine="0"/>
        <w:jc w:val="left"/>
        <w:rPr>
          <w:sz w:val="24"/>
        </w:rPr>
      </w:pPr>
      <w:r>
        <w:rPr>
          <w:sz w:val="24"/>
        </w:rPr>
        <w:t>Cumprir,</w:t>
      </w:r>
      <w:r>
        <w:rPr>
          <w:spacing w:val="-3"/>
          <w:sz w:val="24"/>
        </w:rPr>
        <w:t> </w:t>
      </w:r>
      <w:r>
        <w:rPr>
          <w:sz w:val="24"/>
        </w:rPr>
        <w:t>além</w:t>
      </w:r>
      <w:r>
        <w:rPr>
          <w:spacing w:val="-4"/>
          <w:sz w:val="24"/>
        </w:rPr>
        <w:t> </w:t>
      </w:r>
      <w:r>
        <w:rPr>
          <w:sz w:val="24"/>
        </w:rPr>
        <w:t>dos</w:t>
      </w:r>
      <w:r>
        <w:rPr>
          <w:spacing w:val="-3"/>
          <w:sz w:val="24"/>
        </w:rPr>
        <w:t> </w:t>
      </w:r>
      <w:r>
        <w:rPr>
          <w:sz w:val="24"/>
        </w:rPr>
        <w:t>postulados</w:t>
      </w:r>
      <w:r>
        <w:rPr>
          <w:spacing w:val="-3"/>
          <w:sz w:val="24"/>
        </w:rPr>
        <w:t> </w:t>
      </w:r>
      <w:r>
        <w:rPr>
          <w:sz w:val="24"/>
        </w:rPr>
        <w:t>legais</w:t>
      </w:r>
      <w:r>
        <w:rPr>
          <w:spacing w:val="-3"/>
          <w:sz w:val="24"/>
        </w:rPr>
        <w:t> </w:t>
      </w:r>
      <w:r>
        <w:rPr>
          <w:sz w:val="24"/>
        </w:rPr>
        <w:t>vigentes</w:t>
      </w:r>
      <w:r>
        <w:rPr>
          <w:spacing w:val="-3"/>
          <w:sz w:val="24"/>
        </w:rPr>
        <w:t> </w:t>
      </w:r>
      <w:r>
        <w:rPr>
          <w:sz w:val="24"/>
        </w:rPr>
        <w:t>de</w:t>
      </w:r>
      <w:r>
        <w:rPr>
          <w:spacing w:val="-3"/>
          <w:sz w:val="24"/>
        </w:rPr>
        <w:t> </w:t>
      </w:r>
      <w:r>
        <w:rPr>
          <w:sz w:val="24"/>
        </w:rPr>
        <w:t>âmbito</w:t>
      </w:r>
      <w:r>
        <w:rPr>
          <w:spacing w:val="-3"/>
          <w:sz w:val="24"/>
        </w:rPr>
        <w:t> </w:t>
      </w:r>
      <w:r>
        <w:rPr>
          <w:sz w:val="24"/>
        </w:rPr>
        <w:t>federal,</w:t>
      </w:r>
      <w:r>
        <w:rPr>
          <w:spacing w:val="-3"/>
          <w:sz w:val="24"/>
        </w:rPr>
        <w:t> </w:t>
      </w:r>
      <w:r>
        <w:rPr>
          <w:sz w:val="24"/>
        </w:rPr>
        <w:t>estadual</w:t>
      </w:r>
      <w:r>
        <w:rPr>
          <w:spacing w:val="-4"/>
          <w:sz w:val="24"/>
        </w:rPr>
        <w:t> </w:t>
      </w:r>
      <w:r>
        <w:rPr>
          <w:sz w:val="24"/>
        </w:rPr>
        <w:t>ou</w:t>
      </w:r>
      <w:r>
        <w:rPr>
          <w:spacing w:val="-3"/>
          <w:sz w:val="24"/>
        </w:rPr>
        <w:t> </w:t>
      </w:r>
      <w:r>
        <w:rPr>
          <w:sz w:val="24"/>
        </w:rPr>
        <w:t>municipal,</w:t>
      </w:r>
      <w:r>
        <w:rPr>
          <w:spacing w:val="-3"/>
          <w:sz w:val="24"/>
        </w:rPr>
        <w:t> </w:t>
      </w:r>
      <w:r>
        <w:rPr>
          <w:sz w:val="24"/>
        </w:rPr>
        <w:t>as</w:t>
      </w:r>
      <w:r>
        <w:rPr>
          <w:spacing w:val="-3"/>
          <w:sz w:val="24"/>
        </w:rPr>
        <w:t> </w:t>
      </w:r>
      <w:r>
        <w:rPr>
          <w:sz w:val="24"/>
        </w:rPr>
        <w:t>normas</w:t>
      </w:r>
      <w:r>
        <w:rPr>
          <w:spacing w:val="-3"/>
          <w:sz w:val="24"/>
        </w:rPr>
        <w:t> </w:t>
      </w:r>
      <w:r>
        <w:rPr>
          <w:sz w:val="24"/>
        </w:rPr>
        <w:t>de segurança do </w:t>
      </w:r>
      <w:r>
        <w:rPr>
          <w:b/>
          <w:sz w:val="24"/>
        </w:rPr>
        <w:t>CONTRATANTE</w:t>
      </w:r>
      <w:r>
        <w:rPr>
          <w:sz w:val="24"/>
        </w:rPr>
        <w:t>.</w:t>
      </w:r>
    </w:p>
    <w:p>
      <w:pPr>
        <w:pStyle w:val="BodyText"/>
        <w:spacing w:before="2"/>
      </w:pPr>
    </w:p>
    <w:p>
      <w:pPr>
        <w:pStyle w:val="ListParagraph"/>
        <w:numPr>
          <w:ilvl w:val="2"/>
          <w:numId w:val="56"/>
        </w:numPr>
        <w:tabs>
          <w:tab w:pos="784" w:val="left" w:leader="none"/>
        </w:tabs>
        <w:spacing w:line="249" w:lineRule="auto" w:before="0" w:after="0"/>
        <w:ind w:left="124" w:right="511" w:firstLine="0"/>
        <w:jc w:val="both"/>
        <w:rPr>
          <w:sz w:val="24"/>
        </w:rPr>
      </w:pPr>
      <w:r>
        <w:rPr>
          <w:sz w:val="24"/>
        </w:rPr>
        <w:t>Prestar</w:t>
      </w:r>
      <w:r>
        <w:rPr>
          <w:spacing w:val="-5"/>
          <w:sz w:val="24"/>
        </w:rPr>
        <w:t> </w:t>
      </w:r>
      <w:r>
        <w:rPr>
          <w:sz w:val="24"/>
        </w:rPr>
        <w:t>esclarecimentos</w:t>
      </w:r>
      <w:r>
        <w:rPr>
          <w:spacing w:val="-4"/>
          <w:sz w:val="24"/>
        </w:rPr>
        <w:t> </w:t>
      </w:r>
      <w:r>
        <w:rPr>
          <w:sz w:val="24"/>
        </w:rPr>
        <w:t>ou</w:t>
      </w:r>
      <w:r>
        <w:rPr>
          <w:spacing w:val="-4"/>
          <w:sz w:val="24"/>
        </w:rPr>
        <w:t> </w:t>
      </w:r>
      <w:r>
        <w:rPr>
          <w:sz w:val="24"/>
        </w:rPr>
        <w:t>informações</w:t>
      </w:r>
      <w:r>
        <w:rPr>
          <w:spacing w:val="-4"/>
          <w:sz w:val="24"/>
        </w:rPr>
        <w:t> </w:t>
      </w:r>
      <w:r>
        <w:rPr>
          <w:sz w:val="24"/>
        </w:rPr>
        <w:t>solicitadas</w:t>
      </w:r>
      <w:r>
        <w:rPr>
          <w:spacing w:val="-4"/>
          <w:sz w:val="24"/>
        </w:rPr>
        <w:t> </w:t>
      </w:r>
      <w:r>
        <w:rPr>
          <w:sz w:val="24"/>
        </w:rPr>
        <w:t>pelo</w:t>
      </w:r>
      <w:r>
        <w:rPr>
          <w:spacing w:val="-2"/>
          <w:sz w:val="24"/>
        </w:rPr>
        <w:t> </w:t>
      </w:r>
      <w:r>
        <w:rPr>
          <w:b/>
          <w:sz w:val="24"/>
        </w:rPr>
        <w:t>CONTRATANTE</w:t>
      </w:r>
      <w:r>
        <w:rPr>
          <w:b/>
          <w:spacing w:val="-9"/>
          <w:sz w:val="24"/>
        </w:rPr>
        <w:t> </w:t>
      </w:r>
      <w:r>
        <w:rPr>
          <w:sz w:val="24"/>
        </w:rPr>
        <w:t>ou</w:t>
      </w:r>
      <w:r>
        <w:rPr>
          <w:spacing w:val="-4"/>
          <w:sz w:val="24"/>
        </w:rPr>
        <w:t> </w:t>
      </w:r>
      <w:r>
        <w:rPr>
          <w:sz w:val="24"/>
        </w:rPr>
        <w:t>por</w:t>
      </w:r>
      <w:r>
        <w:rPr>
          <w:spacing w:val="-5"/>
          <w:sz w:val="24"/>
        </w:rPr>
        <w:t> </w:t>
      </w:r>
      <w:r>
        <w:rPr>
          <w:sz w:val="24"/>
        </w:rPr>
        <w:t>seus</w:t>
      </w:r>
      <w:r>
        <w:rPr>
          <w:spacing w:val="-4"/>
          <w:sz w:val="24"/>
        </w:rPr>
        <w:t> </w:t>
      </w:r>
      <w:r>
        <w:rPr>
          <w:sz w:val="24"/>
        </w:rPr>
        <w:t>prepostos, garantindo-lhes</w:t>
      </w:r>
      <w:r>
        <w:rPr>
          <w:spacing w:val="-3"/>
          <w:sz w:val="24"/>
        </w:rPr>
        <w:t> </w:t>
      </w:r>
      <w:r>
        <w:rPr>
          <w:sz w:val="24"/>
        </w:rPr>
        <w:t>o</w:t>
      </w:r>
      <w:r>
        <w:rPr>
          <w:spacing w:val="-3"/>
          <w:sz w:val="24"/>
        </w:rPr>
        <w:t> </w:t>
      </w:r>
      <w:r>
        <w:rPr>
          <w:sz w:val="24"/>
        </w:rPr>
        <w:t>acesso,</w:t>
      </w:r>
      <w:r>
        <w:rPr>
          <w:spacing w:val="-3"/>
          <w:sz w:val="24"/>
        </w:rPr>
        <w:t> </w:t>
      </w:r>
      <w:r>
        <w:rPr>
          <w:sz w:val="24"/>
        </w:rPr>
        <w:t>a</w:t>
      </w:r>
      <w:r>
        <w:rPr>
          <w:spacing w:val="-3"/>
          <w:sz w:val="24"/>
        </w:rPr>
        <w:t> </w:t>
      </w:r>
      <w:r>
        <w:rPr>
          <w:sz w:val="24"/>
        </w:rPr>
        <w:t>qualquer</w:t>
      </w:r>
      <w:r>
        <w:rPr>
          <w:spacing w:val="-4"/>
          <w:sz w:val="24"/>
        </w:rPr>
        <w:t> </w:t>
      </w:r>
      <w:r>
        <w:rPr>
          <w:sz w:val="24"/>
        </w:rPr>
        <w:t>tempo,</w:t>
      </w:r>
      <w:r>
        <w:rPr>
          <w:spacing w:val="-3"/>
          <w:sz w:val="24"/>
        </w:rPr>
        <w:t> </w:t>
      </w:r>
      <w:r>
        <w:rPr>
          <w:sz w:val="24"/>
        </w:rPr>
        <w:t>ao</w:t>
      </w:r>
      <w:r>
        <w:rPr>
          <w:spacing w:val="-3"/>
          <w:sz w:val="24"/>
        </w:rPr>
        <w:t> </w:t>
      </w:r>
      <w:r>
        <w:rPr>
          <w:sz w:val="24"/>
        </w:rPr>
        <w:t>local</w:t>
      </w:r>
      <w:r>
        <w:rPr>
          <w:spacing w:val="-4"/>
          <w:sz w:val="24"/>
        </w:rPr>
        <w:t> </w:t>
      </w:r>
      <w:r>
        <w:rPr>
          <w:sz w:val="24"/>
        </w:rPr>
        <w:t>dos</w:t>
      </w:r>
      <w:r>
        <w:rPr>
          <w:spacing w:val="-3"/>
          <w:sz w:val="24"/>
        </w:rPr>
        <w:t> </w:t>
      </w:r>
      <w:r>
        <w:rPr>
          <w:sz w:val="24"/>
        </w:rPr>
        <w:t>trabalhos,</w:t>
      </w:r>
      <w:r>
        <w:rPr>
          <w:spacing w:val="-3"/>
          <w:sz w:val="24"/>
        </w:rPr>
        <w:t> </w:t>
      </w:r>
      <w:r>
        <w:rPr>
          <w:sz w:val="24"/>
        </w:rPr>
        <w:t>bem</w:t>
      </w:r>
      <w:r>
        <w:rPr>
          <w:spacing w:val="-4"/>
          <w:sz w:val="24"/>
        </w:rPr>
        <w:t> </w:t>
      </w:r>
      <w:r>
        <w:rPr>
          <w:sz w:val="24"/>
        </w:rPr>
        <w:t>como</w:t>
      </w:r>
      <w:r>
        <w:rPr>
          <w:spacing w:val="-3"/>
          <w:sz w:val="24"/>
        </w:rPr>
        <w:t> </w:t>
      </w:r>
      <w:r>
        <w:rPr>
          <w:sz w:val="24"/>
        </w:rPr>
        <w:t>aos</w:t>
      </w:r>
      <w:r>
        <w:rPr>
          <w:spacing w:val="-3"/>
          <w:sz w:val="24"/>
        </w:rPr>
        <w:t> </w:t>
      </w:r>
      <w:r>
        <w:rPr>
          <w:sz w:val="24"/>
        </w:rPr>
        <w:t>documentos</w:t>
      </w:r>
      <w:r>
        <w:rPr>
          <w:spacing w:val="-3"/>
          <w:sz w:val="24"/>
        </w:rPr>
        <w:t> </w:t>
      </w:r>
      <w:r>
        <w:rPr>
          <w:sz w:val="24"/>
        </w:rPr>
        <w:t>relativos</w:t>
      </w:r>
      <w:r>
        <w:rPr>
          <w:spacing w:val="-3"/>
          <w:sz w:val="24"/>
        </w:rPr>
        <w:t> </w:t>
      </w:r>
      <w:r>
        <w:rPr>
          <w:sz w:val="24"/>
        </w:rPr>
        <w:t>à execução do empreendimento.</w:t>
      </w:r>
    </w:p>
    <w:p>
      <w:pPr>
        <w:pStyle w:val="BodyText"/>
        <w:spacing w:before="3"/>
      </w:pPr>
    </w:p>
    <w:p>
      <w:pPr>
        <w:pStyle w:val="ListParagraph"/>
        <w:numPr>
          <w:ilvl w:val="2"/>
          <w:numId w:val="56"/>
        </w:numPr>
        <w:tabs>
          <w:tab w:pos="784" w:val="left" w:leader="none"/>
        </w:tabs>
        <w:spacing w:line="249" w:lineRule="auto" w:before="0" w:after="0"/>
        <w:ind w:left="124" w:right="365" w:firstLine="0"/>
        <w:jc w:val="left"/>
        <w:rPr>
          <w:sz w:val="24"/>
        </w:rPr>
      </w:pPr>
      <w:r>
        <w:rPr>
          <w:sz w:val="24"/>
        </w:rPr>
        <w:t>Caso o valor do Contrato se enquadre no limite previsto na legislação vigente, manter Programa de Integridade,</w:t>
      </w:r>
      <w:r>
        <w:rPr>
          <w:spacing w:val="-4"/>
          <w:sz w:val="24"/>
        </w:rPr>
        <w:t> </w:t>
      </w:r>
      <w:r>
        <w:rPr>
          <w:sz w:val="24"/>
        </w:rPr>
        <w:t>consistindo</w:t>
      </w:r>
      <w:r>
        <w:rPr>
          <w:spacing w:val="-4"/>
          <w:sz w:val="24"/>
        </w:rPr>
        <w:t> </w:t>
      </w:r>
      <w:r>
        <w:rPr>
          <w:sz w:val="24"/>
        </w:rPr>
        <w:t>tal</w:t>
      </w:r>
      <w:r>
        <w:rPr>
          <w:spacing w:val="-5"/>
          <w:sz w:val="24"/>
        </w:rPr>
        <w:t> </w:t>
      </w:r>
      <w:r>
        <w:rPr>
          <w:sz w:val="24"/>
        </w:rPr>
        <w:t>programa</w:t>
      </w:r>
      <w:r>
        <w:rPr>
          <w:spacing w:val="-4"/>
          <w:sz w:val="24"/>
        </w:rPr>
        <w:t> </w:t>
      </w:r>
      <w:r>
        <w:rPr>
          <w:sz w:val="24"/>
        </w:rPr>
        <w:t>no</w:t>
      </w:r>
      <w:r>
        <w:rPr>
          <w:spacing w:val="-4"/>
          <w:sz w:val="24"/>
        </w:rPr>
        <w:t> </w:t>
      </w:r>
      <w:r>
        <w:rPr>
          <w:sz w:val="24"/>
        </w:rPr>
        <w:t>conjunto</w:t>
      </w:r>
      <w:r>
        <w:rPr>
          <w:spacing w:val="-4"/>
          <w:sz w:val="24"/>
        </w:rPr>
        <w:t> </w:t>
      </w:r>
      <w:r>
        <w:rPr>
          <w:sz w:val="24"/>
        </w:rPr>
        <w:t>de</w:t>
      </w:r>
      <w:r>
        <w:rPr>
          <w:spacing w:val="-4"/>
          <w:sz w:val="24"/>
        </w:rPr>
        <w:t> </w:t>
      </w:r>
      <w:r>
        <w:rPr>
          <w:sz w:val="24"/>
        </w:rPr>
        <w:t>mecanismos</w:t>
      </w:r>
      <w:r>
        <w:rPr>
          <w:spacing w:val="-4"/>
          <w:sz w:val="24"/>
        </w:rPr>
        <w:t> </w:t>
      </w:r>
      <w:r>
        <w:rPr>
          <w:sz w:val="24"/>
        </w:rPr>
        <w:t>e</w:t>
      </w:r>
      <w:r>
        <w:rPr>
          <w:spacing w:val="-4"/>
          <w:sz w:val="24"/>
        </w:rPr>
        <w:t> </w:t>
      </w:r>
      <w:r>
        <w:rPr>
          <w:sz w:val="24"/>
        </w:rPr>
        <w:t>procedimentos</w:t>
      </w:r>
      <w:r>
        <w:rPr>
          <w:spacing w:val="-4"/>
          <w:sz w:val="24"/>
        </w:rPr>
        <w:t> </w:t>
      </w:r>
      <w:r>
        <w:rPr>
          <w:sz w:val="24"/>
        </w:rPr>
        <w:t>internos</w:t>
      </w:r>
      <w:r>
        <w:rPr>
          <w:spacing w:val="-4"/>
          <w:sz w:val="24"/>
        </w:rPr>
        <w:t> </w:t>
      </w:r>
      <w:r>
        <w:rPr>
          <w:sz w:val="24"/>
        </w:rPr>
        <w:t>de</w:t>
      </w:r>
      <w:r>
        <w:rPr>
          <w:spacing w:val="-4"/>
          <w:sz w:val="24"/>
        </w:rPr>
        <w:t> </w:t>
      </w:r>
      <w:r>
        <w:rPr>
          <w:sz w:val="24"/>
        </w:rPr>
        <w:t>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pPr>
        <w:pStyle w:val="BodyText"/>
        <w:spacing w:before="5"/>
      </w:pPr>
    </w:p>
    <w:p>
      <w:pPr>
        <w:pStyle w:val="ListParagraph"/>
        <w:numPr>
          <w:ilvl w:val="3"/>
          <w:numId w:val="56"/>
        </w:numPr>
        <w:tabs>
          <w:tab w:pos="964" w:val="left" w:leader="none"/>
        </w:tabs>
        <w:spacing w:line="249" w:lineRule="auto" w:before="1" w:after="0"/>
        <w:ind w:left="124" w:right="419" w:firstLine="0"/>
        <w:jc w:val="left"/>
        <w:rPr>
          <w:sz w:val="24"/>
        </w:rPr>
      </w:pPr>
      <w:r>
        <w:rPr>
          <w:sz w:val="24"/>
        </w:rPr>
        <w:t>Caso o </w:t>
      </w:r>
      <w:r>
        <w:rPr>
          <w:b/>
          <w:sz w:val="24"/>
        </w:rPr>
        <w:t>CONTRATADO </w:t>
      </w:r>
      <w:r>
        <w:rPr>
          <w:sz w:val="24"/>
        </w:rPr>
        <w:t>ainda não tenha Programa de Integridade instituído, compromete-se a implantar</w:t>
      </w:r>
      <w:r>
        <w:rPr>
          <w:spacing w:val="-3"/>
          <w:sz w:val="24"/>
        </w:rPr>
        <w:t> </w:t>
      </w:r>
      <w:r>
        <w:rPr>
          <w:sz w:val="24"/>
        </w:rPr>
        <w:t>o</w:t>
      </w:r>
      <w:r>
        <w:rPr>
          <w:spacing w:val="-2"/>
          <w:sz w:val="24"/>
        </w:rPr>
        <w:t> </w:t>
      </w:r>
      <w:r>
        <w:rPr>
          <w:sz w:val="24"/>
        </w:rPr>
        <w:t>Programa</w:t>
      </w:r>
      <w:r>
        <w:rPr>
          <w:spacing w:val="-2"/>
          <w:sz w:val="24"/>
        </w:rPr>
        <w:t> </w:t>
      </w:r>
      <w:r>
        <w:rPr>
          <w:sz w:val="24"/>
        </w:rPr>
        <w:t>de</w:t>
      </w:r>
      <w:r>
        <w:rPr>
          <w:spacing w:val="-2"/>
          <w:sz w:val="24"/>
        </w:rPr>
        <w:t> </w:t>
      </w:r>
      <w:r>
        <w:rPr>
          <w:sz w:val="24"/>
        </w:rPr>
        <w:t>Integridade</w:t>
      </w:r>
      <w:r>
        <w:rPr>
          <w:spacing w:val="-2"/>
          <w:sz w:val="24"/>
        </w:rPr>
        <w:t> </w:t>
      </w:r>
      <w:r>
        <w:rPr>
          <w:sz w:val="24"/>
        </w:rPr>
        <w:t>no</w:t>
      </w:r>
      <w:r>
        <w:rPr>
          <w:spacing w:val="-2"/>
          <w:sz w:val="24"/>
        </w:rPr>
        <w:t> </w:t>
      </w:r>
      <w:r>
        <w:rPr>
          <w:sz w:val="24"/>
        </w:rPr>
        <w:t>prazo</w:t>
      </w:r>
      <w:r>
        <w:rPr>
          <w:spacing w:val="-2"/>
          <w:sz w:val="24"/>
        </w:rPr>
        <w:t> </w:t>
      </w:r>
      <w:r>
        <w:rPr>
          <w:sz w:val="24"/>
        </w:rPr>
        <w:t>de</w:t>
      </w:r>
      <w:r>
        <w:rPr>
          <w:spacing w:val="-2"/>
          <w:sz w:val="24"/>
        </w:rPr>
        <w:t> </w:t>
      </w:r>
      <w:r>
        <w:rPr>
          <w:sz w:val="24"/>
        </w:rPr>
        <w:t>até</w:t>
      </w:r>
      <w:r>
        <w:rPr>
          <w:spacing w:val="-2"/>
          <w:sz w:val="24"/>
        </w:rPr>
        <w:t> </w:t>
      </w:r>
      <w:r>
        <w:rPr>
          <w:sz w:val="24"/>
        </w:rPr>
        <w:t>180</w:t>
      </w:r>
      <w:r>
        <w:rPr>
          <w:spacing w:val="-2"/>
          <w:sz w:val="24"/>
        </w:rPr>
        <w:t> </w:t>
      </w:r>
      <w:r>
        <w:rPr>
          <w:sz w:val="24"/>
        </w:rPr>
        <w:t>(cento</w:t>
      </w:r>
      <w:r>
        <w:rPr>
          <w:spacing w:val="-2"/>
          <w:sz w:val="24"/>
        </w:rPr>
        <w:t> </w:t>
      </w:r>
      <w:r>
        <w:rPr>
          <w:sz w:val="24"/>
        </w:rPr>
        <w:t>e</w:t>
      </w:r>
      <w:r>
        <w:rPr>
          <w:spacing w:val="-2"/>
          <w:sz w:val="24"/>
        </w:rPr>
        <w:t> </w:t>
      </w:r>
      <w:r>
        <w:rPr>
          <w:sz w:val="24"/>
        </w:rPr>
        <w:t>oitenta)</w:t>
      </w:r>
      <w:r>
        <w:rPr>
          <w:spacing w:val="-3"/>
          <w:sz w:val="24"/>
        </w:rPr>
        <w:t> </w:t>
      </w:r>
      <w:r>
        <w:rPr>
          <w:sz w:val="24"/>
        </w:rPr>
        <w:t>dias</w:t>
      </w:r>
      <w:r>
        <w:rPr>
          <w:spacing w:val="-2"/>
          <w:sz w:val="24"/>
        </w:rPr>
        <w:t> </w:t>
      </w:r>
      <w:r>
        <w:rPr>
          <w:sz w:val="24"/>
        </w:rPr>
        <w:t>corridos,</w:t>
      </w:r>
      <w:r>
        <w:rPr>
          <w:spacing w:val="-2"/>
          <w:sz w:val="24"/>
        </w:rPr>
        <w:t> </w:t>
      </w:r>
      <w:r>
        <w:rPr>
          <w:sz w:val="24"/>
        </w:rPr>
        <w:t>a</w:t>
      </w:r>
      <w:r>
        <w:rPr>
          <w:spacing w:val="-2"/>
          <w:sz w:val="24"/>
        </w:rPr>
        <w:t> </w:t>
      </w:r>
      <w:r>
        <w:rPr>
          <w:sz w:val="24"/>
        </w:rPr>
        <w:t>partir</w:t>
      </w:r>
      <w:r>
        <w:rPr>
          <w:spacing w:val="-3"/>
          <w:sz w:val="24"/>
        </w:rPr>
        <w:t> </w:t>
      </w:r>
      <w:r>
        <w:rPr>
          <w:sz w:val="24"/>
        </w:rPr>
        <w:t>da</w:t>
      </w:r>
      <w:r>
        <w:rPr>
          <w:spacing w:val="-2"/>
          <w:sz w:val="24"/>
        </w:rPr>
        <w:t> </w:t>
      </w:r>
      <w:r>
        <w:rPr>
          <w:sz w:val="24"/>
        </w:rPr>
        <w:t>data</w:t>
      </w:r>
      <w:r>
        <w:rPr>
          <w:spacing w:val="-2"/>
          <w:sz w:val="24"/>
        </w:rPr>
        <w:t> </w:t>
      </w:r>
      <w:r>
        <w:rPr>
          <w:sz w:val="24"/>
        </w:rPr>
        <w:t>de celebração do presente Contrato, na forma da legislação vigente.</w:t>
      </w:r>
    </w:p>
    <w:p>
      <w:pPr>
        <w:pStyle w:val="ListParagraph"/>
        <w:numPr>
          <w:ilvl w:val="2"/>
          <w:numId w:val="56"/>
        </w:numPr>
        <w:tabs>
          <w:tab w:pos="805" w:val="left" w:leader="none"/>
        </w:tabs>
        <w:spacing w:line="249" w:lineRule="auto" w:before="243" w:after="0"/>
        <w:ind w:left="124" w:right="126" w:firstLine="0"/>
        <w:jc w:val="both"/>
        <w:rPr>
          <w:sz w:val="24"/>
        </w:rPr>
      </w:pPr>
      <w:r>
        <w:rPr>
          <w:sz w:val="24"/>
        </w:rPr>
        <w:t>Orientar e treinar seus empregados sobre os deveres previstos na Lei nº 13.709, de 14 de agosto de 2018 (LGPD), adotando medidas eficazes para proteção de dados pessoais a que tenha acesso por força da execução deste Contrato.</w:t>
      </w:r>
    </w:p>
    <w:p>
      <w:pPr>
        <w:pStyle w:val="ListParagraph"/>
        <w:numPr>
          <w:ilvl w:val="2"/>
          <w:numId w:val="56"/>
        </w:numPr>
        <w:tabs>
          <w:tab w:pos="784" w:val="left" w:leader="none"/>
        </w:tabs>
        <w:spacing w:line="240" w:lineRule="auto" w:before="243" w:after="0"/>
        <w:ind w:left="784" w:right="0" w:hanging="660"/>
        <w:jc w:val="both"/>
        <w:rPr>
          <w:sz w:val="24"/>
        </w:rPr>
      </w:pPr>
      <w:r>
        <w:rPr>
          <w:sz w:val="24"/>
        </w:rPr>
        <w:t>E</w:t>
      </w:r>
      <w:r>
        <w:rPr>
          <w:spacing w:val="-4"/>
          <w:sz w:val="24"/>
        </w:rPr>
        <w:t> </w:t>
      </w:r>
      <w:r>
        <w:rPr>
          <w:sz w:val="24"/>
        </w:rPr>
        <w:t>todas</w:t>
      </w:r>
      <w:r>
        <w:rPr>
          <w:spacing w:val="-2"/>
          <w:sz w:val="24"/>
        </w:rPr>
        <w:t> </w:t>
      </w:r>
      <w:r>
        <w:rPr>
          <w:sz w:val="24"/>
        </w:rPr>
        <w:t>as</w:t>
      </w:r>
      <w:r>
        <w:rPr>
          <w:spacing w:val="-2"/>
          <w:sz w:val="24"/>
        </w:rPr>
        <w:t> </w:t>
      </w:r>
      <w:r>
        <w:rPr>
          <w:sz w:val="24"/>
        </w:rPr>
        <w:t>demais</w:t>
      </w:r>
      <w:r>
        <w:rPr>
          <w:spacing w:val="-2"/>
          <w:sz w:val="24"/>
        </w:rPr>
        <w:t> </w:t>
      </w:r>
      <w:r>
        <w:rPr>
          <w:sz w:val="24"/>
        </w:rPr>
        <w:t>constantes</w:t>
      </w:r>
      <w:r>
        <w:rPr>
          <w:spacing w:val="-2"/>
          <w:sz w:val="24"/>
        </w:rPr>
        <w:t> </w:t>
      </w:r>
      <w:r>
        <w:rPr>
          <w:sz w:val="24"/>
        </w:rPr>
        <w:t>no</w:t>
      </w:r>
      <w:r>
        <w:rPr>
          <w:spacing w:val="-2"/>
          <w:sz w:val="24"/>
        </w:rPr>
        <w:t> </w:t>
      </w:r>
      <w:r>
        <w:rPr>
          <w:sz w:val="24"/>
        </w:rPr>
        <w:t>Termo</w:t>
      </w:r>
      <w:r>
        <w:rPr>
          <w:spacing w:val="-2"/>
          <w:sz w:val="24"/>
        </w:rPr>
        <w:t> </w:t>
      </w:r>
      <w:r>
        <w:rPr>
          <w:sz w:val="24"/>
        </w:rPr>
        <w:t>de</w:t>
      </w:r>
      <w:r>
        <w:rPr>
          <w:spacing w:val="-2"/>
          <w:sz w:val="24"/>
        </w:rPr>
        <w:t> Referência.</w:t>
      </w:r>
    </w:p>
    <w:p>
      <w:pPr>
        <w:pStyle w:val="Heading3"/>
        <w:spacing w:before="264"/>
      </w:pPr>
      <w:r>
        <w:rPr/>
        <w:t>CLÁUSULA</w:t>
      </w:r>
      <w:r>
        <w:rPr>
          <w:spacing w:val="-5"/>
        </w:rPr>
        <w:t> </w:t>
      </w:r>
      <w:r>
        <w:rPr/>
        <w:t>DÉCIMA</w:t>
      </w:r>
      <w:r>
        <w:rPr>
          <w:spacing w:val="-5"/>
        </w:rPr>
        <w:t> </w:t>
      </w:r>
      <w:r>
        <w:rPr/>
        <w:t>–</w:t>
      </w:r>
      <w:r>
        <w:rPr>
          <w:spacing w:val="-5"/>
        </w:rPr>
        <w:t> </w:t>
      </w:r>
      <w:r>
        <w:rPr/>
        <w:t>GARANTIA</w:t>
      </w:r>
      <w:r>
        <w:rPr>
          <w:spacing w:val="-5"/>
        </w:rPr>
        <w:t> </w:t>
      </w:r>
      <w:r>
        <w:rPr/>
        <w:t>DE</w:t>
      </w:r>
      <w:r>
        <w:rPr>
          <w:spacing w:val="-4"/>
        </w:rPr>
        <w:t> </w:t>
      </w:r>
      <w:r>
        <w:rPr>
          <w:spacing w:val="-2"/>
        </w:rPr>
        <w:t>EXECUÇÃO</w:t>
      </w:r>
    </w:p>
    <w:p>
      <w:pPr>
        <w:pStyle w:val="ListParagraph"/>
        <w:numPr>
          <w:ilvl w:val="1"/>
          <w:numId w:val="57"/>
        </w:numPr>
        <w:tabs>
          <w:tab w:pos="676" w:val="left" w:leader="none"/>
        </w:tabs>
        <w:spacing w:line="240" w:lineRule="auto" w:before="252" w:after="0"/>
        <w:ind w:left="124" w:right="127" w:firstLine="0"/>
        <w:jc w:val="both"/>
        <w:rPr>
          <w:sz w:val="24"/>
        </w:rPr>
      </w:pPr>
      <w:r>
        <w:rPr>
          <w:sz w:val="24"/>
        </w:rPr>
        <mc:AlternateContent>
          <mc:Choice Requires="wps">
            <w:drawing>
              <wp:anchor distT="0" distB="0" distL="0" distR="0" allowOverlap="1" layoutInCell="1" locked="0" behindDoc="0" simplePos="0" relativeHeight="15755776">
                <wp:simplePos x="0" y="0"/>
                <wp:positionH relativeFrom="page">
                  <wp:posOffset>6726425</wp:posOffset>
                </wp:positionH>
                <wp:positionV relativeFrom="paragraph">
                  <wp:posOffset>314187</wp:posOffset>
                </wp:positionV>
                <wp:extent cx="46355" cy="1270"/>
                <wp:effectExtent l="0" t="0" r="0" b="0"/>
                <wp:wrapNone/>
                <wp:docPr id="185" name="Graphic 185"/>
                <wp:cNvGraphicFramePr>
                  <a:graphicFrameLocks/>
                </wp:cNvGraphicFramePr>
                <a:graphic>
                  <a:graphicData uri="http://schemas.microsoft.com/office/word/2010/wordprocessingShape">
                    <wps:wsp>
                      <wps:cNvPr id="185" name="Graphic 185"/>
                      <wps:cNvSpPr/>
                      <wps:spPr>
                        <a:xfrm>
                          <a:off x="0" y="0"/>
                          <a:ext cx="46355" cy="1270"/>
                        </a:xfrm>
                        <a:custGeom>
                          <a:avLst/>
                          <a:gdLst/>
                          <a:ahLst/>
                          <a:cxnLst/>
                          <a:rect l="l" t="t" r="r" b="b"/>
                          <a:pathLst>
                            <a:path w="46355" h="0">
                              <a:moveTo>
                                <a:pt x="0" y="0"/>
                              </a:moveTo>
                              <a:lnTo>
                                <a:pt x="45732" y="0"/>
                              </a:lnTo>
                            </a:path>
                          </a:pathLst>
                        </a:custGeom>
                        <a:ln w="762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5776" from="529.639771pt,24.739178pt" to="533.240775pt,24.739178pt" stroked="true" strokeweight=".600167pt" strokecolor="#000000">
                <v:stroke dashstyle="solid"/>
                <w10:wrap type="none"/>
              </v:line>
            </w:pict>
          </mc:Fallback>
        </mc:AlternateContent>
      </w:r>
      <w:r>
        <w:rPr>
          <w:sz w:val="24"/>
        </w:rPr>
        <w:t>O Contrato conta com garantia de execução, nos moldes do</w:t>
      </w:r>
      <w:r>
        <w:rPr>
          <w:spacing w:val="-7"/>
          <w:sz w:val="24"/>
        </w:rPr>
        <w:t> </w:t>
      </w:r>
      <w:hyperlink r:id="rId39">
        <w:r>
          <w:rPr>
            <w:sz w:val="24"/>
            <w:u w:val="single" w:color="0000FF"/>
          </w:rPr>
          <w:t>artigo 96 da Lei nº 14.133</w:t>
        </w:r>
      </w:hyperlink>
      <w:r>
        <w:rPr>
          <w:sz w:val="24"/>
        </w:rPr>
        <w:t>/2021, correspondente a 2% (dois por cento) de seu valor total.</w:t>
      </w:r>
    </w:p>
    <w:p>
      <w:pPr>
        <w:pStyle w:val="BodyText"/>
        <w:spacing w:before="1"/>
      </w:pPr>
    </w:p>
    <w:p>
      <w:pPr>
        <w:pStyle w:val="ListParagraph"/>
        <w:numPr>
          <w:ilvl w:val="1"/>
          <w:numId w:val="57"/>
        </w:numPr>
        <w:tabs>
          <w:tab w:pos="604" w:val="left" w:leader="none"/>
        </w:tabs>
        <w:spacing w:line="355" w:lineRule="auto" w:before="0" w:after="0"/>
        <w:ind w:left="124" w:right="2973" w:firstLine="0"/>
        <w:jc w:val="left"/>
        <w:rPr>
          <w:sz w:val="24"/>
        </w:rPr>
      </w:pPr>
      <w:r>
        <w:rPr>
          <w:sz w:val="24"/>
        </w:rPr>
        <w:t>O</w:t>
      </w:r>
      <w:r>
        <w:rPr>
          <w:spacing w:val="-11"/>
          <w:sz w:val="24"/>
        </w:rPr>
        <w:t> </w:t>
      </w:r>
      <w:r>
        <w:rPr>
          <w:b/>
          <w:sz w:val="24"/>
        </w:rPr>
        <w:t>CONTRATADO</w:t>
      </w:r>
      <w:r>
        <w:rPr>
          <w:b/>
          <w:spacing w:val="-10"/>
          <w:sz w:val="24"/>
        </w:rPr>
        <w:t> </w:t>
      </w:r>
      <w:r>
        <w:rPr>
          <w:sz w:val="24"/>
        </w:rPr>
        <w:t>poderá</w:t>
      </w:r>
      <w:r>
        <w:rPr>
          <w:spacing w:val="-5"/>
          <w:sz w:val="24"/>
        </w:rPr>
        <w:t> </w:t>
      </w:r>
      <w:r>
        <w:rPr>
          <w:sz w:val="24"/>
        </w:rPr>
        <w:t>optar</w:t>
      </w:r>
      <w:r>
        <w:rPr>
          <w:spacing w:val="-6"/>
          <w:sz w:val="24"/>
        </w:rPr>
        <w:t> </w:t>
      </w:r>
      <w:r>
        <w:rPr>
          <w:sz w:val="24"/>
        </w:rPr>
        <w:t>pelas</w:t>
      </w:r>
      <w:r>
        <w:rPr>
          <w:spacing w:val="-5"/>
          <w:sz w:val="24"/>
        </w:rPr>
        <w:t> </w:t>
      </w:r>
      <w:r>
        <w:rPr>
          <w:sz w:val="24"/>
        </w:rPr>
        <w:t>seguintes</w:t>
      </w:r>
      <w:r>
        <w:rPr>
          <w:spacing w:val="-5"/>
          <w:sz w:val="24"/>
        </w:rPr>
        <w:t> </w:t>
      </w:r>
      <w:r>
        <w:rPr>
          <w:sz w:val="24"/>
        </w:rPr>
        <w:t>modalidades</w:t>
      </w:r>
      <w:r>
        <w:rPr>
          <w:spacing w:val="-5"/>
          <w:sz w:val="24"/>
        </w:rPr>
        <w:t> </w:t>
      </w:r>
      <w:r>
        <w:rPr>
          <w:sz w:val="24"/>
        </w:rPr>
        <w:t>de</w:t>
      </w:r>
      <w:r>
        <w:rPr>
          <w:spacing w:val="-5"/>
          <w:sz w:val="24"/>
        </w:rPr>
        <w:t> </w:t>
      </w:r>
      <w:r>
        <w:rPr>
          <w:sz w:val="24"/>
        </w:rPr>
        <w:t>garantia: I - caução em dinheiro ou em títulos da dívida pública;</w:t>
      </w:r>
    </w:p>
    <w:p>
      <w:pPr>
        <w:pStyle w:val="ListParagraph"/>
        <w:spacing w:after="0" w:line="355" w:lineRule="auto"/>
        <w:jc w:val="left"/>
        <w:rPr>
          <w:sz w:val="24"/>
        </w:rPr>
        <w:sectPr>
          <w:pgSz w:w="11900" w:h="16840"/>
          <w:pgMar w:header="0" w:footer="181" w:top="500" w:bottom="380" w:left="566" w:right="566"/>
        </w:sectPr>
      </w:pPr>
    </w:p>
    <w:p>
      <w:pPr>
        <w:pStyle w:val="ListParagraph"/>
        <w:numPr>
          <w:ilvl w:val="0"/>
          <w:numId w:val="58"/>
        </w:numPr>
        <w:tabs>
          <w:tab w:pos="341" w:val="left" w:leader="none"/>
        </w:tabs>
        <w:spacing w:line="240" w:lineRule="auto" w:before="62" w:after="0"/>
        <w:ind w:left="341" w:right="0" w:hanging="217"/>
        <w:jc w:val="left"/>
        <w:rPr>
          <w:sz w:val="24"/>
        </w:rPr>
      </w:pPr>
      <w:r>
        <w:rPr>
          <w:sz w:val="24"/>
        </w:rPr>
        <w:t>-</w:t>
      </w:r>
      <w:r>
        <w:rPr>
          <w:spacing w:val="-5"/>
          <w:sz w:val="24"/>
        </w:rPr>
        <w:t> </w:t>
      </w:r>
      <w:r>
        <w:rPr>
          <w:sz w:val="24"/>
        </w:rPr>
        <w:t>seguro-</w:t>
      </w:r>
      <w:r>
        <w:rPr>
          <w:spacing w:val="-2"/>
          <w:sz w:val="24"/>
        </w:rPr>
        <w:t>garantia;</w:t>
      </w:r>
    </w:p>
    <w:p>
      <w:pPr>
        <w:pStyle w:val="BodyText"/>
        <w:spacing w:before="12"/>
      </w:pPr>
    </w:p>
    <w:p>
      <w:pPr>
        <w:pStyle w:val="ListParagraph"/>
        <w:numPr>
          <w:ilvl w:val="0"/>
          <w:numId w:val="58"/>
        </w:numPr>
        <w:tabs>
          <w:tab w:pos="420" w:val="left" w:leader="none"/>
        </w:tabs>
        <w:spacing w:line="240" w:lineRule="auto" w:before="0" w:after="0"/>
        <w:ind w:left="420" w:right="0" w:hanging="296"/>
        <w:jc w:val="left"/>
        <w:rPr>
          <w:sz w:val="24"/>
        </w:rPr>
      </w:pPr>
      <w:r>
        <w:rPr>
          <w:sz w:val="24"/>
        </w:rPr>
        <w:t>-</w:t>
      </w:r>
      <w:r>
        <w:rPr>
          <w:spacing w:val="-5"/>
          <w:sz w:val="24"/>
        </w:rPr>
        <w:t> </w:t>
      </w:r>
      <w:r>
        <w:rPr>
          <w:sz w:val="24"/>
        </w:rPr>
        <w:t>fiança</w:t>
      </w:r>
      <w:r>
        <w:rPr>
          <w:spacing w:val="-3"/>
          <w:sz w:val="24"/>
        </w:rPr>
        <w:t> </w:t>
      </w:r>
      <w:r>
        <w:rPr>
          <w:sz w:val="24"/>
        </w:rPr>
        <w:t>bancária;</w:t>
      </w:r>
      <w:r>
        <w:rPr>
          <w:spacing w:val="-4"/>
          <w:sz w:val="24"/>
        </w:rPr>
        <w:t> </w:t>
      </w:r>
      <w:r>
        <w:rPr>
          <w:spacing w:val="-10"/>
          <w:sz w:val="24"/>
        </w:rPr>
        <w:t>e</w:t>
      </w:r>
    </w:p>
    <w:p>
      <w:pPr>
        <w:pStyle w:val="BodyText"/>
        <w:spacing w:before="12"/>
      </w:pPr>
    </w:p>
    <w:p>
      <w:pPr>
        <w:pStyle w:val="ListParagraph"/>
        <w:numPr>
          <w:ilvl w:val="0"/>
          <w:numId w:val="58"/>
        </w:numPr>
        <w:tabs>
          <w:tab w:pos="435" w:val="left" w:leader="none"/>
        </w:tabs>
        <w:spacing w:line="240" w:lineRule="auto" w:before="0" w:after="0"/>
        <w:ind w:left="435" w:right="0" w:hanging="311"/>
        <w:jc w:val="left"/>
        <w:rPr>
          <w:sz w:val="24"/>
        </w:rPr>
      </w:pPr>
      <w:r>
        <w:rPr>
          <w:sz w:val="24"/>
        </w:rPr>
        <w:t>-</w:t>
      </w:r>
      <w:r>
        <w:rPr>
          <w:spacing w:val="-7"/>
          <w:sz w:val="24"/>
        </w:rPr>
        <w:t> </w:t>
      </w:r>
      <w:r>
        <w:rPr>
          <w:sz w:val="24"/>
        </w:rPr>
        <w:t>título</w:t>
      </w:r>
      <w:r>
        <w:rPr>
          <w:spacing w:val="-3"/>
          <w:sz w:val="24"/>
        </w:rPr>
        <w:t> </w:t>
      </w:r>
      <w:r>
        <w:rPr>
          <w:sz w:val="24"/>
        </w:rPr>
        <w:t>de</w:t>
      </w:r>
      <w:r>
        <w:rPr>
          <w:spacing w:val="-3"/>
          <w:sz w:val="24"/>
        </w:rPr>
        <w:t> </w:t>
      </w:r>
      <w:r>
        <w:rPr>
          <w:sz w:val="24"/>
        </w:rPr>
        <w:t>capitalização</w:t>
      </w:r>
      <w:r>
        <w:rPr>
          <w:spacing w:val="-3"/>
          <w:sz w:val="24"/>
        </w:rPr>
        <w:t> </w:t>
      </w:r>
      <w:r>
        <w:rPr>
          <w:sz w:val="24"/>
        </w:rPr>
        <w:t>custeado</w:t>
      </w:r>
      <w:r>
        <w:rPr>
          <w:spacing w:val="-3"/>
          <w:sz w:val="24"/>
        </w:rPr>
        <w:t> </w:t>
      </w:r>
      <w:r>
        <w:rPr>
          <w:sz w:val="24"/>
        </w:rPr>
        <w:t>por</w:t>
      </w:r>
      <w:r>
        <w:rPr>
          <w:spacing w:val="-4"/>
          <w:sz w:val="24"/>
        </w:rPr>
        <w:t> </w:t>
      </w:r>
      <w:r>
        <w:rPr>
          <w:sz w:val="24"/>
        </w:rPr>
        <w:t>pagamento</w:t>
      </w:r>
      <w:r>
        <w:rPr>
          <w:spacing w:val="-3"/>
          <w:sz w:val="24"/>
        </w:rPr>
        <w:t> </w:t>
      </w:r>
      <w:r>
        <w:rPr>
          <w:sz w:val="24"/>
        </w:rPr>
        <w:t>único,</w:t>
      </w:r>
      <w:r>
        <w:rPr>
          <w:spacing w:val="-3"/>
          <w:sz w:val="24"/>
        </w:rPr>
        <w:t> </w:t>
      </w:r>
      <w:r>
        <w:rPr>
          <w:sz w:val="24"/>
        </w:rPr>
        <w:t>com</w:t>
      </w:r>
      <w:r>
        <w:rPr>
          <w:spacing w:val="-4"/>
          <w:sz w:val="24"/>
        </w:rPr>
        <w:t> </w:t>
      </w:r>
      <w:r>
        <w:rPr>
          <w:sz w:val="24"/>
        </w:rPr>
        <w:t>resgate</w:t>
      </w:r>
      <w:r>
        <w:rPr>
          <w:spacing w:val="-3"/>
          <w:sz w:val="24"/>
        </w:rPr>
        <w:t> </w:t>
      </w:r>
      <w:r>
        <w:rPr>
          <w:sz w:val="24"/>
        </w:rPr>
        <w:t>pelo</w:t>
      </w:r>
      <w:r>
        <w:rPr>
          <w:spacing w:val="-3"/>
          <w:sz w:val="24"/>
        </w:rPr>
        <w:t> </w:t>
      </w:r>
      <w:r>
        <w:rPr>
          <w:sz w:val="24"/>
        </w:rPr>
        <w:t>valor</w:t>
      </w:r>
      <w:r>
        <w:rPr>
          <w:spacing w:val="-4"/>
          <w:sz w:val="24"/>
        </w:rPr>
        <w:t> </w:t>
      </w:r>
      <w:r>
        <w:rPr>
          <w:spacing w:val="-2"/>
          <w:sz w:val="24"/>
        </w:rPr>
        <w:t>total.</w:t>
      </w:r>
    </w:p>
    <w:p>
      <w:pPr>
        <w:pStyle w:val="BodyText"/>
        <w:spacing w:before="12"/>
      </w:pPr>
    </w:p>
    <w:p>
      <w:pPr>
        <w:pStyle w:val="ListParagraph"/>
        <w:numPr>
          <w:ilvl w:val="1"/>
          <w:numId w:val="57"/>
        </w:numPr>
        <w:tabs>
          <w:tab w:pos="604" w:val="left" w:leader="none"/>
        </w:tabs>
        <w:spacing w:line="249" w:lineRule="auto" w:before="0" w:after="0"/>
        <w:ind w:left="124" w:right="1547" w:firstLine="0"/>
        <w:jc w:val="left"/>
        <w:rPr>
          <w:sz w:val="24"/>
        </w:rPr>
      </w:pPr>
      <w:r>
        <w:rPr>
          <w:sz w:val="24"/>
        </w:rPr>
        <w:t>Qualquer</w:t>
      </w:r>
      <w:r>
        <w:rPr>
          <w:spacing w:val="-5"/>
          <w:sz w:val="24"/>
        </w:rPr>
        <w:t> </w:t>
      </w:r>
      <w:r>
        <w:rPr>
          <w:sz w:val="24"/>
        </w:rPr>
        <w:t>que</w:t>
      </w:r>
      <w:r>
        <w:rPr>
          <w:spacing w:val="-4"/>
          <w:sz w:val="24"/>
        </w:rPr>
        <w:t> </w:t>
      </w:r>
      <w:r>
        <w:rPr>
          <w:sz w:val="24"/>
        </w:rPr>
        <w:t>seja</w:t>
      </w:r>
      <w:r>
        <w:rPr>
          <w:spacing w:val="-4"/>
          <w:sz w:val="24"/>
        </w:rPr>
        <w:t> </w:t>
      </w:r>
      <w:r>
        <w:rPr>
          <w:sz w:val="24"/>
        </w:rPr>
        <w:t>a</w:t>
      </w:r>
      <w:r>
        <w:rPr>
          <w:spacing w:val="-4"/>
          <w:sz w:val="24"/>
        </w:rPr>
        <w:t> </w:t>
      </w:r>
      <w:r>
        <w:rPr>
          <w:sz w:val="24"/>
        </w:rPr>
        <w:t>modalidade</w:t>
      </w:r>
      <w:r>
        <w:rPr>
          <w:spacing w:val="-4"/>
          <w:sz w:val="24"/>
        </w:rPr>
        <w:t> </w:t>
      </w:r>
      <w:r>
        <w:rPr>
          <w:sz w:val="24"/>
        </w:rPr>
        <w:t>escolhida</w:t>
      </w:r>
      <w:r>
        <w:rPr>
          <w:spacing w:val="-4"/>
          <w:sz w:val="24"/>
        </w:rPr>
        <w:t> </w:t>
      </w:r>
      <w:r>
        <w:rPr>
          <w:sz w:val="24"/>
        </w:rPr>
        <w:t>pelo</w:t>
      </w:r>
      <w:r>
        <w:rPr>
          <w:spacing w:val="-9"/>
          <w:sz w:val="24"/>
        </w:rPr>
        <w:t> </w:t>
      </w:r>
      <w:r>
        <w:rPr>
          <w:b/>
          <w:sz w:val="24"/>
        </w:rPr>
        <w:t>CONTRATADO</w:t>
      </w:r>
      <w:r>
        <w:rPr>
          <w:sz w:val="24"/>
        </w:rPr>
        <w:t>,</w:t>
      </w:r>
      <w:r>
        <w:rPr>
          <w:spacing w:val="-4"/>
          <w:sz w:val="24"/>
        </w:rPr>
        <w:t> </w:t>
      </w:r>
      <w:r>
        <w:rPr>
          <w:sz w:val="24"/>
        </w:rPr>
        <w:t>a</w:t>
      </w:r>
      <w:r>
        <w:rPr>
          <w:spacing w:val="-4"/>
          <w:sz w:val="24"/>
        </w:rPr>
        <w:t> </w:t>
      </w:r>
      <w:r>
        <w:rPr>
          <w:sz w:val="24"/>
        </w:rPr>
        <w:t>garantia</w:t>
      </w:r>
      <w:r>
        <w:rPr>
          <w:spacing w:val="-4"/>
          <w:sz w:val="24"/>
        </w:rPr>
        <w:t> </w:t>
      </w:r>
      <w:r>
        <w:rPr>
          <w:sz w:val="24"/>
        </w:rPr>
        <w:t>assegurará</w:t>
      </w:r>
      <w:r>
        <w:rPr>
          <w:spacing w:val="-4"/>
          <w:sz w:val="24"/>
        </w:rPr>
        <w:t> </w:t>
      </w:r>
      <w:r>
        <w:rPr>
          <w:sz w:val="24"/>
        </w:rPr>
        <w:t>o pagamento de:</w:t>
      </w:r>
    </w:p>
    <w:p>
      <w:pPr>
        <w:pStyle w:val="BodyText"/>
        <w:spacing w:before="2"/>
      </w:pPr>
    </w:p>
    <w:p>
      <w:pPr>
        <w:pStyle w:val="ListParagraph"/>
        <w:numPr>
          <w:ilvl w:val="2"/>
          <w:numId w:val="57"/>
        </w:numPr>
        <w:tabs>
          <w:tab w:pos="784" w:val="left" w:leader="none"/>
        </w:tabs>
        <w:spacing w:line="249" w:lineRule="auto" w:before="1" w:after="0"/>
        <w:ind w:left="124" w:right="1283" w:firstLine="0"/>
        <w:jc w:val="left"/>
        <w:rPr>
          <w:sz w:val="24"/>
        </w:rPr>
      </w:pPr>
      <w:r>
        <w:rPr>
          <w:sz w:val="24"/>
        </w:rPr>
        <w:t>prejuízos</w:t>
      </w:r>
      <w:r>
        <w:rPr>
          <w:spacing w:val="-3"/>
          <w:sz w:val="24"/>
        </w:rPr>
        <w:t> </w:t>
      </w:r>
      <w:r>
        <w:rPr>
          <w:sz w:val="24"/>
        </w:rPr>
        <w:t>advindos</w:t>
      </w:r>
      <w:r>
        <w:rPr>
          <w:spacing w:val="-3"/>
          <w:sz w:val="24"/>
        </w:rPr>
        <w:t> </w:t>
      </w:r>
      <w:r>
        <w:rPr>
          <w:sz w:val="24"/>
        </w:rPr>
        <w:t>do</w:t>
      </w:r>
      <w:r>
        <w:rPr>
          <w:spacing w:val="-3"/>
          <w:sz w:val="24"/>
        </w:rPr>
        <w:t> </w:t>
      </w:r>
      <w:r>
        <w:rPr>
          <w:sz w:val="24"/>
        </w:rPr>
        <w:t>não</w:t>
      </w:r>
      <w:r>
        <w:rPr>
          <w:spacing w:val="-3"/>
          <w:sz w:val="24"/>
        </w:rPr>
        <w:t> </w:t>
      </w:r>
      <w:r>
        <w:rPr>
          <w:sz w:val="24"/>
        </w:rPr>
        <w:t>cumprimento</w:t>
      </w:r>
      <w:r>
        <w:rPr>
          <w:spacing w:val="-3"/>
          <w:sz w:val="24"/>
        </w:rPr>
        <w:t> </w:t>
      </w:r>
      <w:r>
        <w:rPr>
          <w:sz w:val="24"/>
        </w:rPr>
        <w:t>do</w:t>
      </w:r>
      <w:r>
        <w:rPr>
          <w:spacing w:val="-3"/>
          <w:sz w:val="24"/>
        </w:rPr>
        <w:t> </w:t>
      </w:r>
      <w:r>
        <w:rPr>
          <w:sz w:val="24"/>
        </w:rPr>
        <w:t>objeto</w:t>
      </w:r>
      <w:r>
        <w:rPr>
          <w:spacing w:val="-3"/>
          <w:sz w:val="24"/>
        </w:rPr>
        <w:t> </w:t>
      </w:r>
      <w:r>
        <w:rPr>
          <w:sz w:val="24"/>
        </w:rPr>
        <w:t>do</w:t>
      </w:r>
      <w:r>
        <w:rPr>
          <w:spacing w:val="-3"/>
          <w:sz w:val="24"/>
        </w:rPr>
        <w:t> </w:t>
      </w:r>
      <w:r>
        <w:rPr>
          <w:sz w:val="24"/>
        </w:rPr>
        <w:t>Contrato</w:t>
      </w:r>
      <w:r>
        <w:rPr>
          <w:spacing w:val="-3"/>
          <w:sz w:val="24"/>
        </w:rPr>
        <w:t> </w:t>
      </w:r>
      <w:r>
        <w:rPr>
          <w:sz w:val="24"/>
        </w:rPr>
        <w:t>e</w:t>
      </w:r>
      <w:r>
        <w:rPr>
          <w:spacing w:val="-3"/>
          <w:sz w:val="24"/>
        </w:rPr>
        <w:t> </w:t>
      </w:r>
      <w:r>
        <w:rPr>
          <w:sz w:val="24"/>
        </w:rPr>
        <w:t>do</w:t>
      </w:r>
      <w:r>
        <w:rPr>
          <w:spacing w:val="-3"/>
          <w:sz w:val="24"/>
        </w:rPr>
        <w:t> </w:t>
      </w:r>
      <w:r>
        <w:rPr>
          <w:sz w:val="24"/>
        </w:rPr>
        <w:t>não</w:t>
      </w:r>
      <w:r>
        <w:rPr>
          <w:spacing w:val="-3"/>
          <w:sz w:val="24"/>
        </w:rPr>
        <w:t> </w:t>
      </w:r>
      <w:r>
        <w:rPr>
          <w:sz w:val="24"/>
        </w:rPr>
        <w:t>adimplemento</w:t>
      </w:r>
      <w:r>
        <w:rPr>
          <w:spacing w:val="-3"/>
          <w:sz w:val="24"/>
        </w:rPr>
        <w:t> </w:t>
      </w:r>
      <w:r>
        <w:rPr>
          <w:sz w:val="24"/>
        </w:rPr>
        <w:t>das demais obrigações neste previstas;</w:t>
      </w:r>
    </w:p>
    <w:p>
      <w:pPr>
        <w:pStyle w:val="BodyText"/>
        <w:spacing w:before="2"/>
      </w:pPr>
    </w:p>
    <w:p>
      <w:pPr>
        <w:pStyle w:val="ListParagraph"/>
        <w:numPr>
          <w:ilvl w:val="2"/>
          <w:numId w:val="57"/>
        </w:numPr>
        <w:tabs>
          <w:tab w:pos="784" w:val="left" w:leader="none"/>
        </w:tabs>
        <w:spacing w:line="240" w:lineRule="auto" w:before="0" w:after="0"/>
        <w:ind w:left="784" w:right="0" w:hanging="660"/>
        <w:jc w:val="left"/>
        <w:rPr>
          <w:sz w:val="24"/>
        </w:rPr>
      </w:pPr>
      <w:r>
        <w:rPr>
          <w:sz w:val="24"/>
        </w:rPr>
        <w:t>multas</w:t>
      </w:r>
      <w:r>
        <w:rPr>
          <w:spacing w:val="-9"/>
          <w:sz w:val="24"/>
        </w:rPr>
        <w:t> </w:t>
      </w:r>
      <w:r>
        <w:rPr>
          <w:sz w:val="24"/>
        </w:rPr>
        <w:t>moratórias,</w:t>
      </w:r>
      <w:r>
        <w:rPr>
          <w:spacing w:val="-6"/>
          <w:sz w:val="24"/>
        </w:rPr>
        <w:t> </w:t>
      </w:r>
      <w:r>
        <w:rPr>
          <w:sz w:val="24"/>
        </w:rPr>
        <w:t>compensatórias</w:t>
      </w:r>
      <w:r>
        <w:rPr>
          <w:spacing w:val="-6"/>
          <w:sz w:val="24"/>
        </w:rPr>
        <w:t> </w:t>
      </w:r>
      <w:r>
        <w:rPr>
          <w:sz w:val="24"/>
        </w:rPr>
        <w:t>e</w:t>
      </w:r>
      <w:r>
        <w:rPr>
          <w:spacing w:val="-6"/>
          <w:sz w:val="24"/>
        </w:rPr>
        <w:t> </w:t>
      </w:r>
      <w:r>
        <w:rPr>
          <w:sz w:val="24"/>
        </w:rPr>
        <w:t>administrativas</w:t>
      </w:r>
      <w:r>
        <w:rPr>
          <w:spacing w:val="-7"/>
          <w:sz w:val="24"/>
        </w:rPr>
        <w:t> </w:t>
      </w:r>
      <w:r>
        <w:rPr>
          <w:sz w:val="24"/>
        </w:rPr>
        <w:t>aplicadas</w:t>
      </w:r>
      <w:r>
        <w:rPr>
          <w:spacing w:val="-6"/>
          <w:sz w:val="24"/>
        </w:rPr>
        <w:t> </w:t>
      </w:r>
      <w:r>
        <w:rPr>
          <w:sz w:val="24"/>
        </w:rPr>
        <w:t>pela</w:t>
      </w:r>
      <w:r>
        <w:rPr>
          <w:spacing w:val="-6"/>
          <w:sz w:val="24"/>
        </w:rPr>
        <w:t> </w:t>
      </w:r>
      <w:r>
        <w:rPr>
          <w:sz w:val="24"/>
        </w:rPr>
        <w:t>Administração</w:t>
      </w:r>
      <w:r>
        <w:rPr>
          <w:spacing w:val="-6"/>
          <w:sz w:val="24"/>
        </w:rPr>
        <w:t> </w:t>
      </w:r>
      <w:r>
        <w:rPr>
          <w:spacing w:val="-5"/>
          <w:sz w:val="24"/>
        </w:rPr>
        <w:t>ao</w:t>
      </w:r>
    </w:p>
    <w:p>
      <w:pPr>
        <w:spacing w:before="12"/>
        <w:ind w:left="124" w:right="0" w:firstLine="0"/>
        <w:jc w:val="left"/>
        <w:rPr>
          <w:sz w:val="24"/>
        </w:rPr>
      </w:pPr>
      <w:r>
        <w:rPr>
          <w:b/>
          <w:sz w:val="24"/>
        </w:rPr>
        <w:t>CONTRATADO</w:t>
      </w:r>
      <w:r>
        <w:rPr>
          <w:sz w:val="24"/>
        </w:rPr>
        <w:t>;</w:t>
      </w:r>
      <w:r>
        <w:rPr>
          <w:spacing w:val="-15"/>
          <w:sz w:val="24"/>
        </w:rPr>
        <w:t> </w:t>
      </w:r>
      <w:r>
        <w:rPr>
          <w:spacing w:val="-10"/>
          <w:sz w:val="24"/>
        </w:rPr>
        <w:t>e</w:t>
      </w:r>
    </w:p>
    <w:p>
      <w:pPr>
        <w:pStyle w:val="BodyText"/>
        <w:spacing w:before="12"/>
      </w:pPr>
    </w:p>
    <w:p>
      <w:pPr>
        <w:pStyle w:val="ListParagraph"/>
        <w:numPr>
          <w:ilvl w:val="2"/>
          <w:numId w:val="57"/>
        </w:numPr>
        <w:tabs>
          <w:tab w:pos="784" w:val="left" w:leader="none"/>
        </w:tabs>
        <w:spacing w:line="249" w:lineRule="auto" w:before="0" w:after="0"/>
        <w:ind w:left="124" w:right="1126" w:firstLine="0"/>
        <w:jc w:val="left"/>
        <w:rPr>
          <w:sz w:val="24"/>
        </w:rPr>
      </w:pPr>
      <w:r>
        <w:rPr>
          <w:sz w:val="24"/>
        </w:rPr>
        <w:t>obrigações</w:t>
      </w:r>
      <w:r>
        <w:rPr>
          <w:spacing w:val="-4"/>
          <w:sz w:val="24"/>
        </w:rPr>
        <w:t> </w:t>
      </w:r>
      <w:r>
        <w:rPr>
          <w:sz w:val="24"/>
        </w:rPr>
        <w:t>trabalhistas</w:t>
      </w:r>
      <w:r>
        <w:rPr>
          <w:spacing w:val="-4"/>
          <w:sz w:val="24"/>
        </w:rPr>
        <w:t> </w:t>
      </w:r>
      <w:r>
        <w:rPr>
          <w:sz w:val="24"/>
        </w:rPr>
        <w:t>e</w:t>
      </w:r>
      <w:r>
        <w:rPr>
          <w:spacing w:val="-4"/>
          <w:sz w:val="24"/>
        </w:rPr>
        <w:t> </w:t>
      </w:r>
      <w:r>
        <w:rPr>
          <w:sz w:val="24"/>
        </w:rPr>
        <w:t>previdenciárias</w:t>
      </w:r>
      <w:r>
        <w:rPr>
          <w:spacing w:val="-4"/>
          <w:sz w:val="24"/>
        </w:rPr>
        <w:t> </w:t>
      </w:r>
      <w:r>
        <w:rPr>
          <w:sz w:val="24"/>
        </w:rPr>
        <w:t>de qualquer</w:t>
      </w:r>
      <w:r>
        <w:rPr>
          <w:spacing w:val="-5"/>
          <w:sz w:val="24"/>
        </w:rPr>
        <w:t> </w:t>
      </w:r>
      <w:r>
        <w:rPr>
          <w:sz w:val="24"/>
        </w:rPr>
        <w:t>natureza,</w:t>
      </w:r>
      <w:r>
        <w:rPr>
          <w:spacing w:val="-4"/>
          <w:sz w:val="24"/>
        </w:rPr>
        <w:t> </w:t>
      </w:r>
      <w:r>
        <w:rPr>
          <w:sz w:val="24"/>
        </w:rPr>
        <w:t>assim</w:t>
      </w:r>
      <w:r>
        <w:rPr>
          <w:spacing w:val="-5"/>
          <w:sz w:val="24"/>
        </w:rPr>
        <w:t> </w:t>
      </w:r>
      <w:r>
        <w:rPr>
          <w:sz w:val="24"/>
        </w:rPr>
        <w:t>como</w:t>
      </w:r>
      <w:r>
        <w:rPr>
          <w:spacing w:val="-4"/>
          <w:sz w:val="24"/>
        </w:rPr>
        <w:t> </w:t>
      </w:r>
      <w:r>
        <w:rPr>
          <w:sz w:val="24"/>
        </w:rPr>
        <w:t>as</w:t>
      </w:r>
      <w:r>
        <w:rPr>
          <w:spacing w:val="-4"/>
          <w:sz w:val="24"/>
        </w:rPr>
        <w:t> </w:t>
      </w:r>
      <w:r>
        <w:rPr>
          <w:sz w:val="24"/>
        </w:rPr>
        <w:t>obrigações</w:t>
      </w:r>
      <w:r>
        <w:rPr>
          <w:spacing w:val="-4"/>
          <w:sz w:val="24"/>
        </w:rPr>
        <w:t> </w:t>
      </w:r>
      <w:r>
        <w:rPr>
          <w:sz w:val="24"/>
        </w:rPr>
        <w:t>de regularidade perante o FGTS, não adimplidas pelo </w:t>
      </w:r>
      <w:r>
        <w:rPr>
          <w:b/>
          <w:sz w:val="24"/>
        </w:rPr>
        <w:t>CONTRATADO</w:t>
      </w:r>
      <w:r>
        <w:rPr>
          <w:sz w:val="24"/>
        </w:rPr>
        <w:t>, quando couber.</w:t>
      </w:r>
    </w:p>
    <w:p>
      <w:pPr>
        <w:pStyle w:val="BodyText"/>
        <w:spacing w:before="2"/>
      </w:pPr>
    </w:p>
    <w:p>
      <w:pPr>
        <w:pStyle w:val="ListParagraph"/>
        <w:numPr>
          <w:ilvl w:val="1"/>
          <w:numId w:val="57"/>
        </w:numPr>
        <w:tabs>
          <w:tab w:pos="604" w:val="left" w:leader="none"/>
        </w:tabs>
        <w:spacing w:line="249" w:lineRule="auto" w:before="0" w:after="0"/>
        <w:ind w:left="124" w:right="1572" w:firstLine="0"/>
        <w:jc w:val="left"/>
        <w:rPr>
          <w:sz w:val="24"/>
        </w:rPr>
      </w:pPr>
      <w:r>
        <w:rPr>
          <w:sz w:val="24"/>
        </w:rPr>
        <w:t>A</w:t>
      </w:r>
      <w:r>
        <w:rPr>
          <w:spacing w:val="-4"/>
          <w:sz w:val="24"/>
        </w:rPr>
        <w:t> </w:t>
      </w:r>
      <w:r>
        <w:rPr>
          <w:sz w:val="24"/>
        </w:rPr>
        <w:t>garantia,</w:t>
      </w:r>
      <w:r>
        <w:rPr>
          <w:spacing w:val="-3"/>
          <w:sz w:val="24"/>
        </w:rPr>
        <w:t> </w:t>
      </w:r>
      <w:r>
        <w:rPr>
          <w:sz w:val="24"/>
        </w:rPr>
        <w:t>qualquer</w:t>
      </w:r>
      <w:r>
        <w:rPr>
          <w:spacing w:val="-4"/>
          <w:sz w:val="24"/>
        </w:rPr>
        <w:t> </w:t>
      </w:r>
      <w:r>
        <w:rPr>
          <w:sz w:val="24"/>
        </w:rPr>
        <w:t>que</w:t>
      </w:r>
      <w:r>
        <w:rPr>
          <w:spacing w:val="-3"/>
          <w:sz w:val="24"/>
        </w:rPr>
        <w:t> </w:t>
      </w:r>
      <w:r>
        <w:rPr>
          <w:sz w:val="24"/>
        </w:rPr>
        <w:t>seja</w:t>
      </w:r>
      <w:r>
        <w:rPr>
          <w:spacing w:val="-3"/>
          <w:sz w:val="24"/>
        </w:rPr>
        <w:t> </w:t>
      </w:r>
      <w:r>
        <w:rPr>
          <w:sz w:val="24"/>
        </w:rPr>
        <w:t>a</w:t>
      </w:r>
      <w:r>
        <w:rPr>
          <w:spacing w:val="-3"/>
          <w:sz w:val="24"/>
        </w:rPr>
        <w:t> </w:t>
      </w:r>
      <w:r>
        <w:rPr>
          <w:sz w:val="24"/>
        </w:rPr>
        <w:t>modalidade</w:t>
      </w:r>
      <w:r>
        <w:rPr>
          <w:spacing w:val="-3"/>
          <w:sz w:val="24"/>
        </w:rPr>
        <w:t> </w:t>
      </w:r>
      <w:r>
        <w:rPr>
          <w:sz w:val="24"/>
        </w:rPr>
        <w:t>escolhida,</w:t>
      </w:r>
      <w:r>
        <w:rPr>
          <w:spacing w:val="-3"/>
          <w:sz w:val="24"/>
        </w:rPr>
        <w:t> </w:t>
      </w:r>
      <w:r>
        <w:rPr>
          <w:sz w:val="24"/>
        </w:rPr>
        <w:t>terá</w:t>
      </w:r>
      <w:r>
        <w:rPr>
          <w:spacing w:val="-3"/>
          <w:sz w:val="24"/>
        </w:rPr>
        <w:t> </w:t>
      </w:r>
      <w:r>
        <w:rPr>
          <w:sz w:val="24"/>
        </w:rPr>
        <w:t>validade</w:t>
      </w:r>
      <w:r>
        <w:rPr>
          <w:spacing w:val="-3"/>
          <w:sz w:val="24"/>
        </w:rPr>
        <w:t> </w:t>
      </w:r>
      <w:r>
        <w:rPr>
          <w:sz w:val="24"/>
        </w:rPr>
        <w:t>durante</w:t>
      </w:r>
      <w:r>
        <w:rPr>
          <w:spacing w:val="-3"/>
          <w:sz w:val="24"/>
        </w:rPr>
        <w:t> </w:t>
      </w:r>
      <w:r>
        <w:rPr>
          <w:sz w:val="24"/>
        </w:rPr>
        <w:t>a</w:t>
      </w:r>
      <w:r>
        <w:rPr>
          <w:spacing w:val="-3"/>
          <w:sz w:val="24"/>
        </w:rPr>
        <w:t> </w:t>
      </w:r>
      <w:r>
        <w:rPr>
          <w:sz w:val="24"/>
        </w:rPr>
        <w:t>vigência</w:t>
      </w:r>
      <w:r>
        <w:rPr>
          <w:spacing w:val="-3"/>
          <w:sz w:val="24"/>
        </w:rPr>
        <w:t> </w:t>
      </w:r>
      <w:r>
        <w:rPr>
          <w:sz w:val="24"/>
        </w:rPr>
        <w:t>do Contrato e por mais 90 (noventa) dias após o término deste prazo de vigência.</w:t>
      </w:r>
    </w:p>
    <w:p>
      <w:pPr>
        <w:pStyle w:val="BodyText"/>
        <w:spacing w:before="2"/>
      </w:pPr>
    </w:p>
    <w:p>
      <w:pPr>
        <w:pStyle w:val="ListParagraph"/>
        <w:numPr>
          <w:ilvl w:val="1"/>
          <w:numId w:val="57"/>
        </w:numPr>
        <w:tabs>
          <w:tab w:pos="604" w:val="left" w:leader="none"/>
        </w:tabs>
        <w:spacing w:line="249" w:lineRule="auto" w:before="1" w:after="0"/>
        <w:ind w:left="124" w:right="1096" w:firstLine="0"/>
        <w:jc w:val="left"/>
        <w:rPr>
          <w:sz w:val="24"/>
        </w:rPr>
      </w:pPr>
      <w:r>
        <w:rPr>
          <w:sz w:val="24"/>
        </w:rPr>
        <w:t>Na hipótese de suspensão do Contrato por ordem ou inadimplemento da Administração, o </w:t>
      </w:r>
      <w:r>
        <w:rPr>
          <w:b/>
          <w:sz w:val="24"/>
        </w:rPr>
        <w:t>CONTRATADO</w:t>
      </w:r>
      <w:r>
        <w:rPr>
          <w:b/>
          <w:spacing w:val="-8"/>
          <w:sz w:val="24"/>
        </w:rPr>
        <w:t> </w:t>
      </w:r>
      <w:r>
        <w:rPr>
          <w:sz w:val="24"/>
        </w:rPr>
        <w:t>ficará</w:t>
      </w:r>
      <w:r>
        <w:rPr>
          <w:spacing w:val="-3"/>
          <w:sz w:val="24"/>
        </w:rPr>
        <w:t> </w:t>
      </w:r>
      <w:r>
        <w:rPr>
          <w:sz w:val="24"/>
        </w:rPr>
        <w:t>desobrigado</w:t>
      </w:r>
      <w:r>
        <w:rPr>
          <w:spacing w:val="-3"/>
          <w:sz w:val="24"/>
        </w:rPr>
        <w:t> </w:t>
      </w:r>
      <w:r>
        <w:rPr>
          <w:sz w:val="24"/>
        </w:rPr>
        <w:t>de</w:t>
      </w:r>
      <w:r>
        <w:rPr>
          <w:spacing w:val="-3"/>
          <w:sz w:val="24"/>
        </w:rPr>
        <w:t> </w:t>
      </w:r>
      <w:r>
        <w:rPr>
          <w:sz w:val="24"/>
        </w:rPr>
        <w:t>renovar</w:t>
      </w:r>
      <w:r>
        <w:rPr>
          <w:spacing w:val="-4"/>
          <w:sz w:val="24"/>
        </w:rPr>
        <w:t> </w:t>
      </w:r>
      <w:r>
        <w:rPr>
          <w:sz w:val="24"/>
        </w:rPr>
        <w:t>a</w:t>
      </w:r>
      <w:r>
        <w:rPr>
          <w:spacing w:val="-3"/>
          <w:sz w:val="24"/>
        </w:rPr>
        <w:t> </w:t>
      </w:r>
      <w:r>
        <w:rPr>
          <w:sz w:val="24"/>
        </w:rPr>
        <w:t>garantia</w:t>
      </w:r>
      <w:r>
        <w:rPr>
          <w:spacing w:val="-3"/>
          <w:sz w:val="24"/>
        </w:rPr>
        <w:t> </w:t>
      </w:r>
      <w:r>
        <w:rPr>
          <w:sz w:val="24"/>
        </w:rPr>
        <w:t>ou</w:t>
      </w:r>
      <w:r>
        <w:rPr>
          <w:spacing w:val="-3"/>
          <w:sz w:val="24"/>
        </w:rPr>
        <w:t> </w:t>
      </w:r>
      <w:r>
        <w:rPr>
          <w:sz w:val="24"/>
        </w:rPr>
        <w:t>de</w:t>
      </w:r>
      <w:r>
        <w:rPr>
          <w:spacing w:val="-3"/>
          <w:sz w:val="24"/>
        </w:rPr>
        <w:t> </w:t>
      </w:r>
      <w:r>
        <w:rPr>
          <w:sz w:val="24"/>
        </w:rPr>
        <w:t>endossar</w:t>
      </w:r>
      <w:r>
        <w:rPr>
          <w:spacing w:val="-4"/>
          <w:sz w:val="24"/>
        </w:rPr>
        <w:t> </w:t>
      </w:r>
      <w:r>
        <w:rPr>
          <w:sz w:val="24"/>
        </w:rPr>
        <w:t>a</w:t>
      </w:r>
      <w:r>
        <w:rPr>
          <w:spacing w:val="-3"/>
          <w:sz w:val="24"/>
        </w:rPr>
        <w:t> </w:t>
      </w:r>
      <w:r>
        <w:rPr>
          <w:sz w:val="24"/>
        </w:rPr>
        <w:t>apólice</w:t>
      </w:r>
      <w:r>
        <w:rPr>
          <w:spacing w:val="-3"/>
          <w:sz w:val="24"/>
        </w:rPr>
        <w:t> </w:t>
      </w:r>
      <w:r>
        <w:rPr>
          <w:sz w:val="24"/>
        </w:rPr>
        <w:t>de</w:t>
      </w:r>
      <w:r>
        <w:rPr>
          <w:spacing w:val="-3"/>
          <w:sz w:val="24"/>
        </w:rPr>
        <w:t> </w:t>
      </w:r>
      <w:r>
        <w:rPr>
          <w:sz w:val="24"/>
        </w:rPr>
        <w:t>seguro</w:t>
      </w:r>
      <w:r>
        <w:rPr>
          <w:spacing w:val="-3"/>
          <w:sz w:val="24"/>
        </w:rPr>
        <w:t> </w:t>
      </w:r>
      <w:r>
        <w:rPr>
          <w:sz w:val="24"/>
        </w:rPr>
        <w:t>até</w:t>
      </w:r>
      <w:r>
        <w:rPr>
          <w:spacing w:val="-3"/>
          <w:sz w:val="24"/>
        </w:rPr>
        <w:t> </w:t>
      </w:r>
      <w:r>
        <w:rPr>
          <w:sz w:val="24"/>
        </w:rPr>
        <w:t>a ordem de reinício da execução ou o adimplemento pela Administração.</w:t>
      </w:r>
    </w:p>
    <w:p>
      <w:pPr>
        <w:pStyle w:val="BodyText"/>
        <w:spacing w:before="3"/>
      </w:pPr>
    </w:p>
    <w:p>
      <w:pPr>
        <w:pStyle w:val="ListParagraph"/>
        <w:numPr>
          <w:ilvl w:val="1"/>
          <w:numId w:val="57"/>
        </w:numPr>
        <w:tabs>
          <w:tab w:pos="604" w:val="left" w:leader="none"/>
        </w:tabs>
        <w:spacing w:line="240" w:lineRule="auto" w:before="0" w:after="0"/>
        <w:ind w:left="124" w:right="901" w:firstLine="0"/>
        <w:jc w:val="left"/>
        <w:rPr>
          <w:sz w:val="24"/>
        </w:rPr>
      </w:pPr>
      <w:r>
        <w:rPr>
          <w:sz w:val="24"/>
        </w:rPr>
        <w:t>O</w:t>
      </w:r>
      <w:r>
        <w:rPr>
          <w:spacing w:val="-9"/>
          <w:sz w:val="24"/>
        </w:rPr>
        <w:t> </w:t>
      </w:r>
      <w:r>
        <w:rPr>
          <w:b/>
          <w:sz w:val="24"/>
        </w:rPr>
        <w:t>CONTRATADO</w:t>
      </w:r>
      <w:r>
        <w:rPr>
          <w:b/>
          <w:spacing w:val="-8"/>
          <w:sz w:val="24"/>
        </w:rPr>
        <w:t> </w:t>
      </w:r>
      <w:r>
        <w:rPr>
          <w:sz w:val="24"/>
        </w:rPr>
        <w:t>apresentará,</w:t>
      </w:r>
      <w:r>
        <w:rPr>
          <w:spacing w:val="-3"/>
          <w:sz w:val="24"/>
        </w:rPr>
        <w:t> </w:t>
      </w:r>
      <w:r>
        <w:rPr>
          <w:sz w:val="24"/>
        </w:rPr>
        <w:t>no</w:t>
      </w:r>
      <w:r>
        <w:rPr>
          <w:spacing w:val="-3"/>
          <w:sz w:val="24"/>
        </w:rPr>
        <w:t> </w:t>
      </w:r>
      <w:r>
        <w:rPr>
          <w:sz w:val="24"/>
        </w:rPr>
        <w:t>prazo</w:t>
      </w:r>
      <w:r>
        <w:rPr>
          <w:spacing w:val="-3"/>
          <w:sz w:val="24"/>
        </w:rPr>
        <w:t> </w:t>
      </w:r>
      <w:r>
        <w:rPr>
          <w:sz w:val="24"/>
        </w:rPr>
        <w:t>máximo</w:t>
      </w:r>
      <w:r>
        <w:rPr>
          <w:spacing w:val="-3"/>
          <w:sz w:val="24"/>
        </w:rPr>
        <w:t> </w:t>
      </w:r>
      <w:r>
        <w:rPr>
          <w:sz w:val="24"/>
        </w:rPr>
        <w:t>de</w:t>
      </w:r>
      <w:r>
        <w:rPr>
          <w:spacing w:val="-3"/>
          <w:sz w:val="24"/>
        </w:rPr>
        <w:t> </w:t>
      </w:r>
      <w:r>
        <w:rPr>
          <w:sz w:val="24"/>
        </w:rPr>
        <w:t>10</w:t>
      </w:r>
      <w:r>
        <w:rPr>
          <w:spacing w:val="-3"/>
          <w:sz w:val="24"/>
        </w:rPr>
        <w:t> </w:t>
      </w:r>
      <w:r>
        <w:rPr>
          <w:sz w:val="24"/>
        </w:rPr>
        <w:t>(dez)</w:t>
      </w:r>
      <w:r>
        <w:rPr>
          <w:spacing w:val="-4"/>
          <w:sz w:val="24"/>
        </w:rPr>
        <w:t> </w:t>
      </w:r>
      <w:r>
        <w:rPr>
          <w:sz w:val="24"/>
        </w:rPr>
        <w:t>dias</w:t>
      </w:r>
      <w:r>
        <w:rPr>
          <w:spacing w:val="-3"/>
          <w:sz w:val="24"/>
        </w:rPr>
        <w:t> </w:t>
      </w:r>
      <w:r>
        <w:rPr>
          <w:sz w:val="24"/>
        </w:rPr>
        <w:t>úteis,</w:t>
      </w:r>
      <w:r>
        <w:rPr>
          <w:spacing w:val="-3"/>
          <w:sz w:val="24"/>
        </w:rPr>
        <w:t> </w:t>
      </w:r>
      <w:r>
        <w:rPr>
          <w:sz w:val="24"/>
        </w:rPr>
        <w:t>prorrogáveis</w:t>
      </w:r>
      <w:r>
        <w:rPr>
          <w:spacing w:val="-3"/>
          <w:sz w:val="24"/>
        </w:rPr>
        <w:t> </w:t>
      </w:r>
      <w:r>
        <w:rPr>
          <w:sz w:val="24"/>
        </w:rPr>
        <w:t>por</w:t>
      </w:r>
      <w:r>
        <w:rPr>
          <w:spacing w:val="-4"/>
          <w:sz w:val="24"/>
        </w:rPr>
        <w:t> </w:t>
      </w:r>
      <w:r>
        <w:rPr>
          <w:sz w:val="24"/>
        </w:rPr>
        <w:t>igual período, a critério do </w:t>
      </w:r>
      <w:r>
        <w:rPr>
          <w:b/>
          <w:sz w:val="24"/>
        </w:rPr>
        <w:t>CONTRATANTE</w:t>
      </w:r>
      <w:r>
        <w:rPr>
          <w:sz w:val="24"/>
        </w:rPr>
        <w:t>, contado da assinatura do Contrato, o comprovante de prestação de garantia, na forma do item 10.2.</w:t>
      </w:r>
    </w:p>
    <w:p>
      <w:pPr>
        <w:pStyle w:val="BodyText"/>
      </w:pPr>
    </w:p>
    <w:p>
      <w:pPr>
        <w:pStyle w:val="ListParagraph"/>
        <w:numPr>
          <w:ilvl w:val="1"/>
          <w:numId w:val="57"/>
        </w:numPr>
        <w:tabs>
          <w:tab w:pos="604" w:val="left" w:leader="none"/>
        </w:tabs>
        <w:spacing w:line="240" w:lineRule="auto" w:before="0" w:after="0"/>
        <w:ind w:left="604" w:right="0" w:hanging="480"/>
        <w:jc w:val="left"/>
        <w:rPr>
          <w:sz w:val="24"/>
        </w:rPr>
      </w:pPr>
      <w:r>
        <w:rPr>
          <w:sz w:val="24"/>
        </w:rPr>
        <w:t>Caso</w:t>
      </w:r>
      <w:r>
        <w:rPr>
          <w:spacing w:val="-7"/>
          <w:sz w:val="24"/>
        </w:rPr>
        <w:t> </w:t>
      </w:r>
      <w:r>
        <w:rPr>
          <w:sz w:val="24"/>
        </w:rPr>
        <w:t>oferecida</w:t>
      </w:r>
      <w:r>
        <w:rPr>
          <w:spacing w:val="-4"/>
          <w:sz w:val="24"/>
        </w:rPr>
        <w:t> </w:t>
      </w:r>
      <w:r>
        <w:rPr>
          <w:sz w:val="24"/>
        </w:rPr>
        <w:t>a</w:t>
      </w:r>
      <w:r>
        <w:rPr>
          <w:spacing w:val="-5"/>
          <w:sz w:val="24"/>
        </w:rPr>
        <w:t> </w:t>
      </w:r>
      <w:r>
        <w:rPr>
          <w:sz w:val="24"/>
        </w:rPr>
        <w:t>modalidade</w:t>
      </w:r>
      <w:r>
        <w:rPr>
          <w:spacing w:val="-4"/>
          <w:sz w:val="24"/>
        </w:rPr>
        <w:t> </w:t>
      </w:r>
      <w:r>
        <w:rPr>
          <w:sz w:val="24"/>
        </w:rPr>
        <w:t>de</w:t>
      </w:r>
      <w:r>
        <w:rPr>
          <w:spacing w:val="-5"/>
          <w:sz w:val="24"/>
        </w:rPr>
        <w:t> </w:t>
      </w:r>
      <w:r>
        <w:rPr>
          <w:sz w:val="24"/>
        </w:rPr>
        <w:t>seguro-garantia,</w:t>
      </w:r>
      <w:r>
        <w:rPr>
          <w:spacing w:val="-4"/>
          <w:sz w:val="24"/>
        </w:rPr>
        <w:t> </w:t>
      </w:r>
      <w:r>
        <w:rPr>
          <w:sz w:val="24"/>
        </w:rPr>
        <w:t>observar-se-ão</w:t>
      </w:r>
      <w:r>
        <w:rPr>
          <w:spacing w:val="-5"/>
          <w:sz w:val="24"/>
        </w:rPr>
        <w:t> </w:t>
      </w:r>
      <w:r>
        <w:rPr>
          <w:sz w:val="24"/>
        </w:rPr>
        <w:t>as</w:t>
      </w:r>
      <w:r>
        <w:rPr>
          <w:spacing w:val="-4"/>
          <w:sz w:val="24"/>
        </w:rPr>
        <w:t> </w:t>
      </w:r>
      <w:r>
        <w:rPr>
          <w:sz w:val="24"/>
        </w:rPr>
        <w:t>seguintes</w:t>
      </w:r>
      <w:r>
        <w:rPr>
          <w:spacing w:val="-4"/>
          <w:sz w:val="24"/>
        </w:rPr>
        <w:t> </w:t>
      </w:r>
      <w:r>
        <w:rPr>
          <w:spacing w:val="-2"/>
          <w:sz w:val="24"/>
        </w:rPr>
        <w:t>condições:</w:t>
      </w:r>
    </w:p>
    <w:p>
      <w:pPr>
        <w:pStyle w:val="BodyText"/>
        <w:spacing w:before="12"/>
      </w:pPr>
    </w:p>
    <w:p>
      <w:pPr>
        <w:pStyle w:val="ListParagraph"/>
        <w:numPr>
          <w:ilvl w:val="2"/>
          <w:numId w:val="57"/>
        </w:numPr>
        <w:tabs>
          <w:tab w:pos="799" w:val="left" w:leader="none"/>
        </w:tabs>
        <w:spacing w:line="249" w:lineRule="auto" w:before="0" w:after="0"/>
        <w:ind w:left="124" w:right="691" w:firstLine="0"/>
        <w:jc w:val="left"/>
        <w:rPr>
          <w:sz w:val="24"/>
        </w:rPr>
      </w:pPr>
      <w:r>
        <w:rPr>
          <w:sz w:val="24"/>
        </w:rPr>
        <w:t>a apólice permanecerá em vigor mesmo que o</w:t>
      </w:r>
      <w:r>
        <w:rPr>
          <w:spacing w:val="-2"/>
          <w:sz w:val="24"/>
        </w:rPr>
        <w:t> </w:t>
      </w:r>
      <w:r>
        <w:rPr>
          <w:b/>
          <w:sz w:val="24"/>
        </w:rPr>
        <w:t>CONTRATADO </w:t>
      </w:r>
      <w:r>
        <w:rPr>
          <w:sz w:val="24"/>
        </w:rPr>
        <w:t>não pague o prêmio nas datas </w:t>
      </w:r>
      <w:r>
        <w:rPr>
          <w:spacing w:val="-2"/>
          <w:sz w:val="24"/>
        </w:rPr>
        <w:t>convencionadas;</w:t>
      </w:r>
    </w:p>
    <w:p>
      <w:pPr>
        <w:pStyle w:val="ListParagraph"/>
        <w:numPr>
          <w:ilvl w:val="2"/>
          <w:numId w:val="57"/>
        </w:numPr>
        <w:tabs>
          <w:tab w:pos="841" w:val="left" w:leader="none"/>
        </w:tabs>
        <w:spacing w:line="249" w:lineRule="auto" w:before="243" w:after="0"/>
        <w:ind w:left="124" w:right="688" w:firstLine="0"/>
        <w:jc w:val="left"/>
        <w:rPr>
          <w:sz w:val="24"/>
        </w:rPr>
      </w:pPr>
      <w:r>
        <w:rPr>
          <w:sz w:val="24"/>
        </w:rPr>
        <w:t>a</w:t>
      </w:r>
      <w:r>
        <w:rPr>
          <w:spacing w:val="40"/>
          <w:sz w:val="24"/>
        </w:rPr>
        <w:t> </w:t>
      </w:r>
      <w:r>
        <w:rPr>
          <w:sz w:val="24"/>
        </w:rPr>
        <w:t>apólice</w:t>
      </w:r>
      <w:r>
        <w:rPr>
          <w:spacing w:val="40"/>
          <w:sz w:val="24"/>
        </w:rPr>
        <w:t> </w:t>
      </w:r>
      <w:r>
        <w:rPr>
          <w:sz w:val="24"/>
        </w:rPr>
        <w:t>deverá</w:t>
      </w:r>
      <w:r>
        <w:rPr>
          <w:spacing w:val="40"/>
          <w:sz w:val="24"/>
        </w:rPr>
        <w:t> </w:t>
      </w:r>
      <w:r>
        <w:rPr>
          <w:sz w:val="24"/>
        </w:rPr>
        <w:t>acompanhar</w:t>
      </w:r>
      <w:r>
        <w:rPr>
          <w:spacing w:val="40"/>
          <w:sz w:val="24"/>
        </w:rPr>
        <w:t> </w:t>
      </w:r>
      <w:r>
        <w:rPr>
          <w:sz w:val="24"/>
        </w:rPr>
        <w:t>as</w:t>
      </w:r>
      <w:r>
        <w:rPr>
          <w:spacing w:val="40"/>
          <w:sz w:val="24"/>
        </w:rPr>
        <w:t> </w:t>
      </w:r>
      <w:r>
        <w:rPr>
          <w:sz w:val="24"/>
        </w:rPr>
        <w:t>modificações</w:t>
      </w:r>
      <w:r>
        <w:rPr>
          <w:spacing w:val="40"/>
          <w:sz w:val="24"/>
        </w:rPr>
        <w:t> </w:t>
      </w:r>
      <w:r>
        <w:rPr>
          <w:sz w:val="24"/>
        </w:rPr>
        <w:t>referentes</w:t>
      </w:r>
      <w:r>
        <w:rPr>
          <w:spacing w:val="40"/>
          <w:sz w:val="24"/>
        </w:rPr>
        <w:t> </w:t>
      </w:r>
      <w:r>
        <w:rPr>
          <w:sz w:val="24"/>
        </w:rPr>
        <w:t>à</w:t>
      </w:r>
      <w:r>
        <w:rPr>
          <w:spacing w:val="40"/>
          <w:sz w:val="24"/>
        </w:rPr>
        <w:t> </w:t>
      </w:r>
      <w:r>
        <w:rPr>
          <w:sz w:val="24"/>
        </w:rPr>
        <w:t>vigência</w:t>
      </w:r>
      <w:r>
        <w:rPr>
          <w:spacing w:val="40"/>
          <w:sz w:val="24"/>
        </w:rPr>
        <w:t> </w:t>
      </w:r>
      <w:r>
        <w:rPr>
          <w:sz w:val="24"/>
        </w:rPr>
        <w:t>do</w:t>
      </w:r>
      <w:r>
        <w:rPr>
          <w:spacing w:val="40"/>
          <w:sz w:val="24"/>
        </w:rPr>
        <w:t> </w:t>
      </w:r>
      <w:r>
        <w:rPr>
          <w:sz w:val="24"/>
        </w:rPr>
        <w:t>Contrato</w:t>
      </w:r>
      <w:r>
        <w:rPr>
          <w:spacing w:val="40"/>
          <w:sz w:val="24"/>
        </w:rPr>
        <w:t> </w:t>
      </w:r>
      <w:r>
        <w:rPr>
          <w:sz w:val="24"/>
        </w:rPr>
        <w:t>principal, mediante a emissão do respectivo endosso pela seguradora;</w:t>
      </w:r>
    </w:p>
    <w:p>
      <w:pPr>
        <w:pStyle w:val="ListParagraph"/>
        <w:numPr>
          <w:ilvl w:val="2"/>
          <w:numId w:val="57"/>
        </w:numPr>
        <w:tabs>
          <w:tab w:pos="827" w:val="left" w:leader="none"/>
        </w:tabs>
        <w:spacing w:line="249" w:lineRule="auto" w:before="242" w:after="0"/>
        <w:ind w:left="124" w:right="690" w:firstLine="0"/>
        <w:jc w:val="both"/>
        <w:rPr>
          <w:sz w:val="24"/>
        </w:rPr>
      </w:pPr>
      <w:r>
        <w:rPr>
          <w:sz w:val="24"/>
        </w:rPr>
        <w:t>será permitida a substituição da apólice na data de renovação ou de aniversário, desde que mantidas</w:t>
      </w:r>
      <w:r>
        <w:rPr>
          <w:spacing w:val="-2"/>
          <w:sz w:val="24"/>
        </w:rPr>
        <w:t> </w:t>
      </w:r>
      <w:r>
        <w:rPr>
          <w:sz w:val="24"/>
        </w:rPr>
        <w:t>as</w:t>
      </w:r>
      <w:r>
        <w:rPr>
          <w:spacing w:val="-2"/>
          <w:sz w:val="24"/>
        </w:rPr>
        <w:t> </w:t>
      </w:r>
      <w:r>
        <w:rPr>
          <w:sz w:val="24"/>
        </w:rPr>
        <w:t>condições</w:t>
      </w:r>
      <w:r>
        <w:rPr>
          <w:spacing w:val="-2"/>
          <w:sz w:val="24"/>
        </w:rPr>
        <w:t> </w:t>
      </w:r>
      <w:r>
        <w:rPr>
          <w:sz w:val="24"/>
        </w:rPr>
        <w:t>e</w:t>
      </w:r>
      <w:r>
        <w:rPr>
          <w:spacing w:val="-2"/>
          <w:sz w:val="24"/>
        </w:rPr>
        <w:t> </w:t>
      </w:r>
      <w:r>
        <w:rPr>
          <w:sz w:val="24"/>
        </w:rPr>
        <w:t>coberturas</w:t>
      </w:r>
      <w:r>
        <w:rPr>
          <w:spacing w:val="-2"/>
          <w:sz w:val="24"/>
        </w:rPr>
        <w:t> </w:t>
      </w:r>
      <w:r>
        <w:rPr>
          <w:sz w:val="24"/>
        </w:rPr>
        <w:t>da</w:t>
      </w:r>
      <w:r>
        <w:rPr>
          <w:spacing w:val="-2"/>
          <w:sz w:val="24"/>
        </w:rPr>
        <w:t> </w:t>
      </w:r>
      <w:r>
        <w:rPr>
          <w:sz w:val="24"/>
        </w:rPr>
        <w:t>apólice</w:t>
      </w:r>
      <w:r>
        <w:rPr>
          <w:spacing w:val="-2"/>
          <w:sz w:val="24"/>
        </w:rPr>
        <w:t> </w:t>
      </w:r>
      <w:r>
        <w:rPr>
          <w:sz w:val="24"/>
        </w:rPr>
        <w:t>vigente</w:t>
      </w:r>
      <w:r>
        <w:rPr>
          <w:spacing w:val="-2"/>
          <w:sz w:val="24"/>
        </w:rPr>
        <w:t> </w:t>
      </w:r>
      <w:r>
        <w:rPr>
          <w:sz w:val="24"/>
        </w:rPr>
        <w:t>e</w:t>
      </w:r>
      <w:r>
        <w:rPr>
          <w:spacing w:val="-2"/>
          <w:sz w:val="24"/>
        </w:rPr>
        <w:t> </w:t>
      </w:r>
      <w:r>
        <w:rPr>
          <w:sz w:val="24"/>
        </w:rPr>
        <w:t>nenhum</w:t>
      </w:r>
      <w:r>
        <w:rPr>
          <w:spacing w:val="-2"/>
          <w:sz w:val="24"/>
        </w:rPr>
        <w:t> </w:t>
      </w:r>
      <w:r>
        <w:rPr>
          <w:sz w:val="24"/>
        </w:rPr>
        <w:t>período</w:t>
      </w:r>
      <w:r>
        <w:rPr>
          <w:spacing w:val="-2"/>
          <w:sz w:val="24"/>
        </w:rPr>
        <w:t> </w:t>
      </w:r>
      <w:r>
        <w:rPr>
          <w:sz w:val="24"/>
        </w:rPr>
        <w:t>fique</w:t>
      </w:r>
      <w:r>
        <w:rPr>
          <w:spacing w:val="-2"/>
          <w:sz w:val="24"/>
        </w:rPr>
        <w:t> </w:t>
      </w:r>
      <w:r>
        <w:rPr>
          <w:sz w:val="24"/>
        </w:rPr>
        <w:t>descoberto,</w:t>
      </w:r>
      <w:r>
        <w:rPr>
          <w:spacing w:val="-2"/>
          <w:sz w:val="24"/>
        </w:rPr>
        <w:t> </w:t>
      </w:r>
      <w:r>
        <w:rPr>
          <w:sz w:val="24"/>
        </w:rPr>
        <w:t>ressalvado</w:t>
      </w:r>
      <w:r>
        <w:rPr>
          <w:spacing w:val="-2"/>
          <w:sz w:val="24"/>
        </w:rPr>
        <w:t> </w:t>
      </w:r>
      <w:r>
        <w:rPr>
          <w:sz w:val="24"/>
        </w:rPr>
        <w:t>o disposto no item 10.5 deste Contrato; e</w:t>
      </w:r>
    </w:p>
    <w:p>
      <w:pPr>
        <w:pStyle w:val="ListParagraph"/>
        <w:numPr>
          <w:ilvl w:val="2"/>
          <w:numId w:val="57"/>
        </w:numPr>
        <w:tabs>
          <w:tab w:pos="791" w:val="left" w:leader="none"/>
        </w:tabs>
        <w:spacing w:line="249" w:lineRule="auto" w:before="243" w:after="0"/>
        <w:ind w:left="124" w:right="691" w:firstLine="0"/>
        <w:jc w:val="both"/>
        <w:rPr>
          <w:sz w:val="24"/>
        </w:rPr>
      </w:pPr>
      <w:r>
        <w:rPr>
          <w:sz w:val="24"/>
        </w:rPr>
        <w:t>a apólice somente será aceita se contemplar todos os eventos indicados no item 10.3, observada a legislação que rege a matéria.</w:t>
      </w:r>
    </w:p>
    <w:p>
      <w:pPr>
        <w:pStyle w:val="ListParagraph"/>
        <w:numPr>
          <w:ilvl w:val="1"/>
          <w:numId w:val="57"/>
        </w:numPr>
        <w:tabs>
          <w:tab w:pos="646" w:val="left" w:leader="none"/>
        </w:tabs>
        <w:spacing w:line="249" w:lineRule="auto" w:before="242" w:after="0"/>
        <w:ind w:left="124" w:right="689" w:firstLine="0"/>
        <w:jc w:val="both"/>
        <w:rPr>
          <w:sz w:val="24"/>
        </w:rPr>
      </w:pPr>
      <w:r>
        <w:rPr>
          <w:sz w:val="24"/>
        </w:rPr>
        <w:t>Em caso de oferecimento de títulos da dívida pública, estes devem ser emitidos sob a forma escritural,</w:t>
      </w:r>
      <w:r>
        <w:rPr>
          <w:spacing w:val="-2"/>
          <w:sz w:val="24"/>
        </w:rPr>
        <w:t> </w:t>
      </w:r>
      <w:r>
        <w:rPr>
          <w:sz w:val="24"/>
        </w:rPr>
        <w:t>mediante</w:t>
      </w:r>
      <w:r>
        <w:rPr>
          <w:spacing w:val="-2"/>
          <w:sz w:val="24"/>
        </w:rPr>
        <w:t> </w:t>
      </w:r>
      <w:r>
        <w:rPr>
          <w:sz w:val="24"/>
        </w:rPr>
        <w:t>registro</w:t>
      </w:r>
      <w:r>
        <w:rPr>
          <w:spacing w:val="-2"/>
          <w:sz w:val="24"/>
        </w:rPr>
        <w:t> </w:t>
      </w:r>
      <w:r>
        <w:rPr>
          <w:sz w:val="24"/>
        </w:rPr>
        <w:t>em</w:t>
      </w:r>
      <w:r>
        <w:rPr>
          <w:spacing w:val="-2"/>
          <w:sz w:val="24"/>
        </w:rPr>
        <w:t> </w:t>
      </w:r>
      <w:r>
        <w:rPr>
          <w:sz w:val="24"/>
        </w:rPr>
        <w:t>sistema</w:t>
      </w:r>
      <w:r>
        <w:rPr>
          <w:spacing w:val="-2"/>
          <w:sz w:val="24"/>
        </w:rPr>
        <w:t> </w:t>
      </w:r>
      <w:r>
        <w:rPr>
          <w:sz w:val="24"/>
        </w:rPr>
        <w:t>centralizado</w:t>
      </w:r>
      <w:r>
        <w:rPr>
          <w:spacing w:val="-2"/>
          <w:sz w:val="24"/>
        </w:rPr>
        <w:t> </w:t>
      </w:r>
      <w:r>
        <w:rPr>
          <w:sz w:val="24"/>
        </w:rPr>
        <w:t>de</w:t>
      </w:r>
      <w:r>
        <w:rPr>
          <w:spacing w:val="-2"/>
          <w:sz w:val="24"/>
        </w:rPr>
        <w:t> </w:t>
      </w:r>
      <w:r>
        <w:rPr>
          <w:sz w:val="24"/>
        </w:rPr>
        <w:t>liquidação</w:t>
      </w:r>
      <w:r>
        <w:rPr>
          <w:spacing w:val="-2"/>
          <w:sz w:val="24"/>
        </w:rPr>
        <w:t> </w:t>
      </w:r>
      <w:r>
        <w:rPr>
          <w:sz w:val="24"/>
        </w:rPr>
        <w:t>e</w:t>
      </w:r>
      <w:r>
        <w:rPr>
          <w:spacing w:val="-2"/>
          <w:sz w:val="24"/>
        </w:rPr>
        <w:t> </w:t>
      </w:r>
      <w:r>
        <w:rPr>
          <w:sz w:val="24"/>
        </w:rPr>
        <w:t>de</w:t>
      </w:r>
      <w:r>
        <w:rPr>
          <w:spacing w:val="-2"/>
          <w:sz w:val="24"/>
        </w:rPr>
        <w:t> </w:t>
      </w:r>
      <w:r>
        <w:rPr>
          <w:sz w:val="24"/>
        </w:rPr>
        <w:t>custódia</w:t>
      </w:r>
      <w:r>
        <w:rPr>
          <w:spacing w:val="-2"/>
          <w:sz w:val="24"/>
        </w:rPr>
        <w:t> </w:t>
      </w:r>
      <w:r>
        <w:rPr>
          <w:sz w:val="24"/>
        </w:rPr>
        <w:t>autorizado</w:t>
      </w:r>
      <w:r>
        <w:rPr>
          <w:spacing w:val="-2"/>
          <w:sz w:val="24"/>
        </w:rPr>
        <w:t> </w:t>
      </w:r>
      <w:r>
        <w:rPr>
          <w:sz w:val="24"/>
        </w:rPr>
        <w:t>pelo</w:t>
      </w:r>
      <w:r>
        <w:rPr>
          <w:spacing w:val="-2"/>
          <w:sz w:val="24"/>
        </w:rPr>
        <w:t> </w:t>
      </w:r>
      <w:r>
        <w:rPr>
          <w:sz w:val="24"/>
        </w:rPr>
        <w:t>Banco Central do Brasil, e avaliados pelos seus valores econômicos, conforme definido pelo Ministério da </w:t>
      </w:r>
      <w:r>
        <w:rPr>
          <w:spacing w:val="-2"/>
          <w:sz w:val="24"/>
        </w:rPr>
        <w:t>Fazenda.</w:t>
      </w:r>
    </w:p>
    <w:p>
      <w:pPr>
        <w:pStyle w:val="ListParagraph"/>
        <w:numPr>
          <w:ilvl w:val="1"/>
          <w:numId w:val="57"/>
        </w:numPr>
        <w:tabs>
          <w:tab w:pos="604" w:val="left" w:leader="none"/>
        </w:tabs>
        <w:spacing w:line="249" w:lineRule="auto" w:before="245" w:after="0"/>
        <w:ind w:left="124" w:right="846" w:firstLine="0"/>
        <w:jc w:val="left"/>
        <w:rPr>
          <w:sz w:val="24"/>
        </w:rPr>
      </w:pPr>
      <w:r>
        <w:rPr>
          <w:sz w:val="24"/>
        </w:rPr>
        <w:t>Caso</w:t>
      </w:r>
      <w:r>
        <w:rPr>
          <w:spacing w:val="-3"/>
          <w:sz w:val="24"/>
        </w:rPr>
        <w:t> </w:t>
      </w:r>
      <w:r>
        <w:rPr>
          <w:sz w:val="24"/>
        </w:rPr>
        <w:t>a</w:t>
      </w:r>
      <w:r>
        <w:rPr>
          <w:spacing w:val="-3"/>
          <w:sz w:val="24"/>
        </w:rPr>
        <w:t> </w:t>
      </w:r>
      <w:r>
        <w:rPr>
          <w:sz w:val="24"/>
        </w:rPr>
        <w:t>opção</w:t>
      </w:r>
      <w:r>
        <w:rPr>
          <w:spacing w:val="-3"/>
          <w:sz w:val="24"/>
        </w:rPr>
        <w:t> </w:t>
      </w:r>
      <w:r>
        <w:rPr>
          <w:sz w:val="24"/>
        </w:rPr>
        <w:t>seja</w:t>
      </w:r>
      <w:r>
        <w:rPr>
          <w:spacing w:val="-3"/>
          <w:sz w:val="24"/>
        </w:rPr>
        <w:t> </w:t>
      </w:r>
      <w:r>
        <w:rPr>
          <w:sz w:val="24"/>
        </w:rPr>
        <w:t>por</w:t>
      </w:r>
      <w:r>
        <w:rPr>
          <w:spacing w:val="-4"/>
          <w:sz w:val="24"/>
        </w:rPr>
        <w:t> </w:t>
      </w:r>
      <w:r>
        <w:rPr>
          <w:sz w:val="24"/>
        </w:rPr>
        <w:t>fiança</w:t>
      </w:r>
      <w:r>
        <w:rPr>
          <w:spacing w:val="-3"/>
          <w:sz w:val="24"/>
        </w:rPr>
        <w:t> </w:t>
      </w:r>
      <w:r>
        <w:rPr>
          <w:sz w:val="24"/>
        </w:rPr>
        <w:t>bancária,</w:t>
      </w:r>
      <w:r>
        <w:rPr>
          <w:spacing w:val="-3"/>
          <w:sz w:val="24"/>
        </w:rPr>
        <w:t> </w:t>
      </w:r>
      <w:r>
        <w:rPr>
          <w:sz w:val="24"/>
        </w:rPr>
        <w:t>esta</w:t>
      </w:r>
      <w:r>
        <w:rPr>
          <w:spacing w:val="-3"/>
          <w:sz w:val="24"/>
        </w:rPr>
        <w:t> </w:t>
      </w:r>
      <w:r>
        <w:rPr>
          <w:sz w:val="24"/>
        </w:rPr>
        <w:t>deverá</w:t>
      </w:r>
      <w:r>
        <w:rPr>
          <w:spacing w:val="-3"/>
          <w:sz w:val="24"/>
        </w:rPr>
        <w:t> </w:t>
      </w:r>
      <w:r>
        <w:rPr>
          <w:sz w:val="24"/>
        </w:rPr>
        <w:t>ser</w:t>
      </w:r>
      <w:r>
        <w:rPr>
          <w:spacing w:val="-4"/>
          <w:sz w:val="24"/>
        </w:rPr>
        <w:t> </w:t>
      </w:r>
      <w:r>
        <w:rPr>
          <w:sz w:val="24"/>
        </w:rPr>
        <w:t>emitida</w:t>
      </w:r>
      <w:r>
        <w:rPr>
          <w:spacing w:val="-3"/>
          <w:sz w:val="24"/>
        </w:rPr>
        <w:t> </w:t>
      </w:r>
      <w:r>
        <w:rPr>
          <w:sz w:val="24"/>
        </w:rPr>
        <w:t>por</w:t>
      </w:r>
      <w:r>
        <w:rPr>
          <w:spacing w:val="-4"/>
          <w:sz w:val="24"/>
        </w:rPr>
        <w:t> </w:t>
      </w:r>
      <w:r>
        <w:rPr>
          <w:sz w:val="24"/>
        </w:rPr>
        <w:t>banco</w:t>
      </w:r>
      <w:r>
        <w:rPr>
          <w:spacing w:val="-3"/>
          <w:sz w:val="24"/>
        </w:rPr>
        <w:t> </w:t>
      </w:r>
      <w:r>
        <w:rPr>
          <w:sz w:val="24"/>
        </w:rPr>
        <w:t>ou</w:t>
      </w:r>
      <w:r>
        <w:rPr>
          <w:spacing w:val="-3"/>
          <w:sz w:val="24"/>
        </w:rPr>
        <w:t> </w:t>
      </w:r>
      <w:r>
        <w:rPr>
          <w:sz w:val="24"/>
        </w:rPr>
        <w:t>instituição</w:t>
      </w:r>
      <w:r>
        <w:rPr>
          <w:spacing w:val="-3"/>
          <w:sz w:val="24"/>
        </w:rPr>
        <w:t> </w:t>
      </w:r>
      <w:r>
        <w:rPr>
          <w:sz w:val="24"/>
        </w:rPr>
        <w:t>financeira devidamente autorizada a operar no País pelo Banco Central do Brasil, e deverá constar expressa renúncia do fiador aos benefícios do </w:t>
      </w:r>
      <w:hyperlink r:id="rId40">
        <w:r>
          <w:rPr>
            <w:color w:val="0000FF"/>
            <w:sz w:val="24"/>
            <w:u w:val="single" w:color="0000FF"/>
          </w:rPr>
          <w:t>artigo 827 do Código Civil.</w:t>
        </w:r>
      </w:hyperlink>
    </w:p>
    <w:p>
      <w:pPr>
        <w:pStyle w:val="BodyText"/>
        <w:spacing w:before="3"/>
      </w:pPr>
    </w:p>
    <w:p>
      <w:pPr>
        <w:pStyle w:val="ListParagraph"/>
        <w:numPr>
          <w:ilvl w:val="1"/>
          <w:numId w:val="57"/>
        </w:numPr>
        <w:tabs>
          <w:tab w:pos="724" w:val="left" w:leader="none"/>
        </w:tabs>
        <w:spacing w:line="249" w:lineRule="auto" w:before="0" w:after="0"/>
        <w:ind w:left="124" w:right="739" w:firstLine="0"/>
        <w:jc w:val="left"/>
        <w:rPr>
          <w:sz w:val="24"/>
        </w:rPr>
      </w:pPr>
      <w:r>
        <w:rPr>
          <w:sz w:val="24"/>
        </w:rPr>
        <w:t>Caso</w:t>
      </w:r>
      <w:r>
        <w:rPr>
          <w:spacing w:val="-3"/>
          <w:sz w:val="24"/>
        </w:rPr>
        <w:t> </w:t>
      </w:r>
      <w:r>
        <w:rPr>
          <w:sz w:val="24"/>
        </w:rPr>
        <w:t>a</w:t>
      </w:r>
      <w:r>
        <w:rPr>
          <w:spacing w:val="-3"/>
          <w:sz w:val="24"/>
        </w:rPr>
        <w:t> </w:t>
      </w:r>
      <w:r>
        <w:rPr>
          <w:sz w:val="24"/>
        </w:rPr>
        <w:t>opção</w:t>
      </w:r>
      <w:r>
        <w:rPr>
          <w:spacing w:val="-3"/>
          <w:sz w:val="24"/>
        </w:rPr>
        <w:t> </w:t>
      </w:r>
      <w:r>
        <w:rPr>
          <w:sz w:val="24"/>
        </w:rPr>
        <w:t>seja</w:t>
      </w:r>
      <w:r>
        <w:rPr>
          <w:spacing w:val="-3"/>
          <w:sz w:val="24"/>
        </w:rPr>
        <w:t> </w:t>
      </w:r>
      <w:r>
        <w:rPr>
          <w:sz w:val="24"/>
        </w:rPr>
        <w:t>por</w:t>
      </w:r>
      <w:r>
        <w:rPr>
          <w:spacing w:val="-4"/>
          <w:sz w:val="24"/>
        </w:rPr>
        <w:t> </w:t>
      </w:r>
      <w:r>
        <w:rPr>
          <w:sz w:val="24"/>
        </w:rPr>
        <w:t>garantia</w:t>
      </w:r>
      <w:r>
        <w:rPr>
          <w:spacing w:val="-3"/>
          <w:sz w:val="24"/>
        </w:rPr>
        <w:t> </w:t>
      </w:r>
      <w:r>
        <w:rPr>
          <w:sz w:val="24"/>
        </w:rPr>
        <w:t>em</w:t>
      </w:r>
      <w:r>
        <w:rPr>
          <w:spacing w:val="-4"/>
          <w:sz w:val="24"/>
        </w:rPr>
        <w:t> </w:t>
      </w:r>
      <w:r>
        <w:rPr>
          <w:sz w:val="24"/>
        </w:rPr>
        <w:t>dinheiro,</w:t>
      </w:r>
      <w:r>
        <w:rPr>
          <w:spacing w:val="-3"/>
          <w:sz w:val="24"/>
        </w:rPr>
        <w:t> </w:t>
      </w:r>
      <w:r>
        <w:rPr>
          <w:sz w:val="24"/>
        </w:rPr>
        <w:t>deverá</w:t>
      </w:r>
      <w:r>
        <w:rPr>
          <w:spacing w:val="-3"/>
          <w:sz w:val="24"/>
        </w:rPr>
        <w:t> </w:t>
      </w:r>
      <w:r>
        <w:rPr>
          <w:sz w:val="24"/>
        </w:rPr>
        <w:t>ser</w:t>
      </w:r>
      <w:r>
        <w:rPr>
          <w:spacing w:val="-4"/>
          <w:sz w:val="24"/>
        </w:rPr>
        <w:t> </w:t>
      </w:r>
      <w:r>
        <w:rPr>
          <w:sz w:val="24"/>
        </w:rPr>
        <w:t>efetuada</w:t>
      </w:r>
      <w:r>
        <w:rPr>
          <w:spacing w:val="-3"/>
          <w:sz w:val="24"/>
        </w:rPr>
        <w:t> </w:t>
      </w:r>
      <w:r>
        <w:rPr>
          <w:sz w:val="24"/>
        </w:rPr>
        <w:t>em</w:t>
      </w:r>
      <w:r>
        <w:rPr>
          <w:spacing w:val="-4"/>
          <w:sz w:val="24"/>
        </w:rPr>
        <w:t> </w:t>
      </w:r>
      <w:r>
        <w:rPr>
          <w:sz w:val="24"/>
        </w:rPr>
        <w:t>favor</w:t>
      </w:r>
      <w:r>
        <w:rPr>
          <w:spacing w:val="-4"/>
          <w:sz w:val="24"/>
        </w:rPr>
        <w:t> </w:t>
      </w:r>
      <w:r>
        <w:rPr>
          <w:sz w:val="24"/>
        </w:rPr>
        <w:t>do</w:t>
      </w:r>
      <w:r>
        <w:rPr>
          <w:spacing w:val="-12"/>
          <w:sz w:val="24"/>
        </w:rPr>
        <w:t> </w:t>
      </w:r>
      <w:r>
        <w:rPr>
          <w:b/>
          <w:sz w:val="24"/>
        </w:rPr>
        <w:t>CONTRATANTE</w:t>
      </w:r>
      <w:r>
        <w:rPr>
          <w:sz w:val="24"/>
        </w:rPr>
        <w:t>, na conta corrente</w:t>
      </w:r>
      <w:r>
        <w:rPr>
          <w:spacing w:val="-3"/>
          <w:sz w:val="24"/>
        </w:rPr>
        <w:t> </w:t>
      </w:r>
      <w:r>
        <w:rPr>
          <w:sz w:val="24"/>
        </w:rPr>
        <w:t>nº 3912-8, da agência 6898, da instituição financeira contratada pelo Estado, cujo valor será corrigido monetariamente e restituído ao </w:t>
      </w:r>
      <w:r>
        <w:rPr>
          <w:b/>
          <w:sz w:val="24"/>
        </w:rPr>
        <w:t>CONTRATADO</w:t>
      </w:r>
      <w:r>
        <w:rPr>
          <w:sz w:val="24"/>
        </w:rPr>
        <w:t>, na forma do item 10.16 deste</w:t>
      </w:r>
    </w:p>
    <w:p>
      <w:pPr>
        <w:pStyle w:val="ListParagraph"/>
        <w:spacing w:after="0" w:line="249" w:lineRule="auto"/>
        <w:jc w:val="left"/>
        <w:rPr>
          <w:sz w:val="24"/>
        </w:rPr>
        <w:sectPr>
          <w:pgSz w:w="11900" w:h="16840"/>
          <w:pgMar w:header="0" w:footer="181" w:top="500" w:bottom="380" w:left="566" w:right="566"/>
        </w:sectPr>
      </w:pPr>
    </w:p>
    <w:p>
      <w:pPr>
        <w:pStyle w:val="BodyText"/>
        <w:spacing w:before="74"/>
        <w:ind w:left="124"/>
      </w:pPr>
      <w:r>
        <w:rPr>
          <w:spacing w:val="-2"/>
        </w:rPr>
        <w:t>Contrato.</w:t>
      </w:r>
    </w:p>
    <w:p>
      <w:pPr>
        <w:pStyle w:val="BodyText"/>
        <w:spacing w:before="12"/>
      </w:pPr>
    </w:p>
    <w:p>
      <w:pPr>
        <w:pStyle w:val="ListParagraph"/>
        <w:numPr>
          <w:ilvl w:val="1"/>
          <w:numId w:val="57"/>
        </w:numPr>
        <w:tabs>
          <w:tab w:pos="724" w:val="left" w:leader="none"/>
        </w:tabs>
        <w:spacing w:line="249" w:lineRule="auto" w:before="0" w:after="0"/>
        <w:ind w:left="124" w:right="875" w:firstLine="0"/>
        <w:jc w:val="left"/>
        <w:rPr>
          <w:sz w:val="24"/>
        </w:rPr>
      </w:pPr>
      <w:r>
        <w:rPr>
          <w:sz w:val="24"/>
        </w:rPr>
        <w:t>O</w:t>
      </w:r>
      <w:r>
        <w:rPr>
          <w:spacing w:val="-9"/>
          <w:sz w:val="24"/>
        </w:rPr>
        <w:t> </w:t>
      </w:r>
      <w:r>
        <w:rPr>
          <w:b/>
          <w:sz w:val="24"/>
        </w:rPr>
        <w:t>CONTRATADO</w:t>
      </w:r>
      <w:r>
        <w:rPr>
          <w:b/>
          <w:spacing w:val="-8"/>
          <w:sz w:val="24"/>
        </w:rPr>
        <w:t> </w:t>
      </w:r>
      <w:r>
        <w:rPr>
          <w:sz w:val="24"/>
        </w:rPr>
        <w:t>obriga-se</w:t>
      </w:r>
      <w:r>
        <w:rPr>
          <w:spacing w:val="-3"/>
          <w:sz w:val="24"/>
        </w:rPr>
        <w:t> </w:t>
      </w:r>
      <w:r>
        <w:rPr>
          <w:sz w:val="24"/>
        </w:rPr>
        <w:t>a</w:t>
      </w:r>
      <w:r>
        <w:rPr>
          <w:spacing w:val="-3"/>
          <w:sz w:val="24"/>
        </w:rPr>
        <w:t> </w:t>
      </w:r>
      <w:r>
        <w:rPr>
          <w:sz w:val="24"/>
        </w:rPr>
        <w:t>fazer</w:t>
      </w:r>
      <w:r>
        <w:rPr>
          <w:spacing w:val="-4"/>
          <w:sz w:val="24"/>
        </w:rPr>
        <w:t> </w:t>
      </w:r>
      <w:r>
        <w:rPr>
          <w:sz w:val="24"/>
        </w:rPr>
        <w:t>a</w:t>
      </w:r>
      <w:r>
        <w:rPr>
          <w:spacing w:val="-3"/>
          <w:sz w:val="24"/>
        </w:rPr>
        <w:t> </w:t>
      </w:r>
      <w:r>
        <w:rPr>
          <w:sz w:val="24"/>
        </w:rPr>
        <w:t>reposição,</w:t>
      </w:r>
      <w:r>
        <w:rPr>
          <w:spacing w:val="-3"/>
          <w:sz w:val="24"/>
        </w:rPr>
        <w:t> </w:t>
      </w:r>
      <w:r>
        <w:rPr>
          <w:sz w:val="24"/>
        </w:rPr>
        <w:t>a</w:t>
      </w:r>
      <w:r>
        <w:rPr>
          <w:spacing w:val="-3"/>
          <w:sz w:val="24"/>
        </w:rPr>
        <w:t> </w:t>
      </w:r>
      <w:r>
        <w:rPr>
          <w:sz w:val="24"/>
        </w:rPr>
        <w:t>suplementação</w:t>
      </w:r>
      <w:r>
        <w:rPr>
          <w:spacing w:val="-3"/>
          <w:sz w:val="24"/>
        </w:rPr>
        <w:t> </w:t>
      </w:r>
      <w:r>
        <w:rPr>
          <w:sz w:val="24"/>
        </w:rPr>
        <w:t>ou</w:t>
      </w:r>
      <w:r>
        <w:rPr>
          <w:spacing w:val="-3"/>
          <w:sz w:val="24"/>
        </w:rPr>
        <w:t> </w:t>
      </w:r>
      <w:r>
        <w:rPr>
          <w:sz w:val="24"/>
        </w:rPr>
        <w:t>a</w:t>
      </w:r>
      <w:r>
        <w:rPr>
          <w:spacing w:val="-3"/>
          <w:sz w:val="24"/>
        </w:rPr>
        <w:t> </w:t>
      </w:r>
      <w:r>
        <w:rPr>
          <w:sz w:val="24"/>
        </w:rPr>
        <w:t>renovação</w:t>
      </w:r>
      <w:r>
        <w:rPr>
          <w:spacing w:val="-3"/>
          <w:sz w:val="24"/>
        </w:rPr>
        <w:t> </w:t>
      </w:r>
      <w:r>
        <w:rPr>
          <w:sz w:val="24"/>
        </w:rPr>
        <w:t>da</w:t>
      </w:r>
      <w:r>
        <w:rPr>
          <w:spacing w:val="-3"/>
          <w:sz w:val="24"/>
        </w:rPr>
        <w:t> </w:t>
      </w:r>
      <w:r>
        <w:rPr>
          <w:sz w:val="24"/>
        </w:rPr>
        <w:t>garantia, no prazo máximo de 10 (dez) dias úteis, contados da data em que for notificado, no caso desta ser executada, total ou parcialmente, ou o Contrato for prorrogado ou tiver o seu valor alterado, assim como em qualquer outra situação que exija a manutenção da condição disposta no item 10.1 desta </w:t>
      </w:r>
      <w:r>
        <w:rPr>
          <w:spacing w:val="-2"/>
          <w:sz w:val="24"/>
        </w:rPr>
        <w:t>cláusula.</w:t>
      </w:r>
    </w:p>
    <w:p>
      <w:pPr>
        <w:pStyle w:val="BodyText"/>
        <w:spacing w:before="5"/>
      </w:pPr>
    </w:p>
    <w:p>
      <w:pPr>
        <w:pStyle w:val="ListParagraph"/>
        <w:numPr>
          <w:ilvl w:val="1"/>
          <w:numId w:val="57"/>
        </w:numPr>
        <w:tabs>
          <w:tab w:pos="730" w:val="left" w:leader="none"/>
        </w:tabs>
        <w:spacing w:line="249" w:lineRule="auto" w:before="0" w:after="0"/>
        <w:ind w:left="124" w:right="693" w:firstLine="0"/>
        <w:jc w:val="both"/>
        <w:rPr>
          <w:sz w:val="24"/>
        </w:rPr>
      </w:pPr>
      <w:r>
        <w:rPr>
          <w:sz w:val="24"/>
        </w:rPr>
        <w:t>A inobservância do prazo fixado para apresentação, reposição, suplementação ou renovação da garantia acarretará a aplicação de multa e/ou outras penalidades, na forma disposta na cláusula décima </w:t>
      </w:r>
      <w:r>
        <w:rPr>
          <w:spacing w:val="-2"/>
          <w:sz w:val="24"/>
        </w:rPr>
        <w:t>segunda.</w:t>
      </w:r>
    </w:p>
    <w:p>
      <w:pPr>
        <w:pStyle w:val="ListParagraph"/>
        <w:numPr>
          <w:ilvl w:val="2"/>
          <w:numId w:val="57"/>
        </w:numPr>
        <w:tabs>
          <w:tab w:pos="907" w:val="left" w:leader="none"/>
        </w:tabs>
        <w:spacing w:line="249" w:lineRule="auto" w:before="244" w:after="0"/>
        <w:ind w:left="124" w:right="687" w:firstLine="0"/>
        <w:jc w:val="both"/>
        <w:rPr>
          <w:sz w:val="24"/>
        </w:rPr>
      </w:pPr>
      <w:r>
        <w:rPr>
          <w:sz w:val="24"/>
        </w:rPr>
        <w:t>O atraso superior a 25 (vinte e cinco) dias autoriza o </w:t>
      </w:r>
      <w:r>
        <w:rPr>
          <w:b/>
          <w:sz w:val="24"/>
        </w:rPr>
        <w:t>CONTRATANTE</w:t>
      </w:r>
      <w:r>
        <w:rPr>
          <w:b/>
          <w:spacing w:val="-2"/>
          <w:sz w:val="24"/>
        </w:rPr>
        <w:t> </w:t>
      </w:r>
      <w:r>
        <w:rPr>
          <w:sz w:val="24"/>
        </w:rPr>
        <w:t>a promover a rescisão do Contrato por descumprimento ou cumprimento irregular de suas cláusulas, com a aplicação das sanções cabíveis.</w:t>
      </w:r>
    </w:p>
    <w:p>
      <w:pPr>
        <w:pStyle w:val="ListParagraph"/>
        <w:numPr>
          <w:ilvl w:val="1"/>
          <w:numId w:val="57"/>
        </w:numPr>
        <w:tabs>
          <w:tab w:pos="724" w:val="left" w:leader="none"/>
        </w:tabs>
        <w:spacing w:line="240" w:lineRule="auto" w:before="243" w:after="0"/>
        <w:ind w:left="724" w:right="0" w:hanging="600"/>
        <w:jc w:val="left"/>
        <w:rPr>
          <w:sz w:val="24"/>
        </w:rPr>
      </w:pPr>
      <w:r>
        <w:rPr>
          <w:sz w:val="24"/>
        </w:rPr>
        <w:t>O</w:t>
      </w:r>
      <w:r>
        <w:rPr>
          <w:spacing w:val="-11"/>
          <w:sz w:val="24"/>
        </w:rPr>
        <w:t> </w:t>
      </w:r>
      <w:r>
        <w:rPr>
          <w:b/>
          <w:sz w:val="24"/>
        </w:rPr>
        <w:t>CONTRATANTE</w:t>
      </w:r>
      <w:r>
        <w:rPr>
          <w:b/>
          <w:spacing w:val="-9"/>
          <w:sz w:val="24"/>
        </w:rPr>
        <w:t> </w:t>
      </w:r>
      <w:r>
        <w:rPr>
          <w:sz w:val="24"/>
        </w:rPr>
        <w:t>executará</w:t>
      </w:r>
      <w:r>
        <w:rPr>
          <w:spacing w:val="-3"/>
          <w:sz w:val="24"/>
        </w:rPr>
        <w:t> </w:t>
      </w:r>
      <w:r>
        <w:rPr>
          <w:sz w:val="24"/>
        </w:rPr>
        <w:t>a</w:t>
      </w:r>
      <w:r>
        <w:rPr>
          <w:spacing w:val="-3"/>
          <w:sz w:val="24"/>
        </w:rPr>
        <w:t> </w:t>
      </w:r>
      <w:r>
        <w:rPr>
          <w:sz w:val="24"/>
        </w:rPr>
        <w:t>garantia</w:t>
      </w:r>
      <w:r>
        <w:rPr>
          <w:spacing w:val="-3"/>
          <w:sz w:val="24"/>
        </w:rPr>
        <w:t> </w:t>
      </w:r>
      <w:r>
        <w:rPr>
          <w:sz w:val="24"/>
        </w:rPr>
        <w:t>na</w:t>
      </w:r>
      <w:r>
        <w:rPr>
          <w:spacing w:val="-3"/>
          <w:sz w:val="24"/>
        </w:rPr>
        <w:t> </w:t>
      </w:r>
      <w:r>
        <w:rPr>
          <w:sz w:val="24"/>
        </w:rPr>
        <w:t>forma</w:t>
      </w:r>
      <w:r>
        <w:rPr>
          <w:spacing w:val="-3"/>
          <w:sz w:val="24"/>
        </w:rPr>
        <w:t> </w:t>
      </w:r>
      <w:r>
        <w:rPr>
          <w:sz w:val="24"/>
        </w:rPr>
        <w:t>prevista</w:t>
      </w:r>
      <w:r>
        <w:rPr>
          <w:spacing w:val="-3"/>
          <w:sz w:val="24"/>
        </w:rPr>
        <w:t> </w:t>
      </w:r>
      <w:r>
        <w:rPr>
          <w:sz w:val="24"/>
        </w:rPr>
        <w:t>na</w:t>
      </w:r>
      <w:r>
        <w:rPr>
          <w:spacing w:val="-3"/>
          <w:sz w:val="24"/>
        </w:rPr>
        <w:t> </w:t>
      </w:r>
      <w:r>
        <w:rPr>
          <w:sz w:val="24"/>
        </w:rPr>
        <w:t>legislação</w:t>
      </w:r>
      <w:r>
        <w:rPr>
          <w:spacing w:val="-3"/>
          <w:sz w:val="24"/>
        </w:rPr>
        <w:t> </w:t>
      </w:r>
      <w:r>
        <w:rPr>
          <w:sz w:val="24"/>
        </w:rPr>
        <w:t>que</w:t>
      </w:r>
      <w:r>
        <w:rPr>
          <w:spacing w:val="-3"/>
          <w:sz w:val="24"/>
        </w:rPr>
        <w:t> </w:t>
      </w:r>
      <w:r>
        <w:rPr>
          <w:sz w:val="24"/>
        </w:rPr>
        <w:t>rege</w:t>
      </w:r>
      <w:r>
        <w:rPr>
          <w:spacing w:val="-3"/>
          <w:sz w:val="24"/>
        </w:rPr>
        <w:t> </w:t>
      </w:r>
      <w:r>
        <w:rPr>
          <w:sz w:val="24"/>
        </w:rPr>
        <w:t>a</w:t>
      </w:r>
      <w:r>
        <w:rPr>
          <w:spacing w:val="-3"/>
          <w:sz w:val="24"/>
        </w:rPr>
        <w:t> </w:t>
      </w:r>
      <w:r>
        <w:rPr>
          <w:spacing w:val="-2"/>
          <w:sz w:val="24"/>
        </w:rPr>
        <w:t>matéria.</w:t>
      </w:r>
    </w:p>
    <w:p>
      <w:pPr>
        <w:pStyle w:val="ListParagraph"/>
        <w:numPr>
          <w:ilvl w:val="1"/>
          <w:numId w:val="57"/>
        </w:numPr>
        <w:tabs>
          <w:tab w:pos="886" w:val="left" w:leader="none"/>
        </w:tabs>
        <w:spacing w:line="249" w:lineRule="auto" w:before="252" w:after="0"/>
        <w:ind w:left="124" w:right="690" w:firstLine="0"/>
        <w:jc w:val="both"/>
        <w:rPr>
          <w:sz w:val="24"/>
        </w:rPr>
      </w:pPr>
      <w:r>
        <w:rPr>
          <w:sz w:val="24"/>
        </w:rPr>
        <w:t>O emitente da garantia ofertada pelo</w:t>
      </w:r>
      <w:r>
        <w:rPr>
          <w:spacing w:val="-15"/>
          <w:sz w:val="24"/>
        </w:rPr>
        <w:t> </w:t>
      </w:r>
      <w:r>
        <w:rPr>
          <w:b/>
          <w:sz w:val="24"/>
        </w:rPr>
        <w:t>CONTRATADO </w:t>
      </w:r>
      <w:r>
        <w:rPr>
          <w:sz w:val="24"/>
        </w:rPr>
        <w:t>deverá ser notificado pelo </w:t>
      </w:r>
      <w:r>
        <w:rPr>
          <w:b/>
          <w:sz w:val="24"/>
        </w:rPr>
        <w:t>CONTRATANTE </w:t>
      </w:r>
      <w:r>
        <w:rPr>
          <w:sz w:val="24"/>
        </w:rPr>
        <w:t>quanto ao início de processo administrativo para apuração de descumprimento de cláusulas contratuais.</w:t>
      </w:r>
    </w:p>
    <w:p>
      <w:pPr>
        <w:pStyle w:val="ListParagraph"/>
        <w:numPr>
          <w:ilvl w:val="2"/>
          <w:numId w:val="57"/>
        </w:numPr>
        <w:tabs>
          <w:tab w:pos="1021" w:val="left" w:leader="none"/>
        </w:tabs>
        <w:spacing w:line="240" w:lineRule="auto" w:before="243" w:after="0"/>
        <w:ind w:left="1021" w:right="0" w:hanging="897"/>
        <w:jc w:val="left"/>
        <w:rPr>
          <w:sz w:val="24"/>
        </w:rPr>
      </w:pPr>
      <w:r>
        <w:rPr>
          <w:sz w:val="24"/>
        </w:rPr>
        <w:t>O</w:t>
      </w:r>
      <w:r>
        <w:rPr>
          <w:spacing w:val="24"/>
          <w:sz w:val="24"/>
        </w:rPr>
        <w:t>  </w:t>
      </w:r>
      <w:r>
        <w:rPr>
          <w:sz w:val="24"/>
        </w:rPr>
        <w:t>garantidor</w:t>
      </w:r>
      <w:r>
        <w:rPr>
          <w:spacing w:val="27"/>
          <w:sz w:val="24"/>
        </w:rPr>
        <w:t>  </w:t>
      </w:r>
      <w:r>
        <w:rPr>
          <w:sz w:val="24"/>
        </w:rPr>
        <w:t>não</w:t>
      </w:r>
      <w:r>
        <w:rPr>
          <w:spacing w:val="27"/>
          <w:sz w:val="24"/>
        </w:rPr>
        <w:t>  </w:t>
      </w:r>
      <w:r>
        <w:rPr>
          <w:sz w:val="24"/>
        </w:rPr>
        <w:t>é</w:t>
      </w:r>
      <w:r>
        <w:rPr>
          <w:spacing w:val="27"/>
          <w:sz w:val="24"/>
        </w:rPr>
        <w:t>  </w:t>
      </w:r>
      <w:r>
        <w:rPr>
          <w:sz w:val="24"/>
        </w:rPr>
        <w:t>parte</w:t>
      </w:r>
      <w:r>
        <w:rPr>
          <w:spacing w:val="27"/>
          <w:sz w:val="24"/>
        </w:rPr>
        <w:t>  </w:t>
      </w:r>
      <w:r>
        <w:rPr>
          <w:sz w:val="24"/>
        </w:rPr>
        <w:t>para</w:t>
      </w:r>
      <w:r>
        <w:rPr>
          <w:spacing w:val="26"/>
          <w:sz w:val="24"/>
        </w:rPr>
        <w:t>  </w:t>
      </w:r>
      <w:r>
        <w:rPr>
          <w:sz w:val="24"/>
        </w:rPr>
        <w:t>figurar</w:t>
      </w:r>
      <w:r>
        <w:rPr>
          <w:spacing w:val="27"/>
          <w:sz w:val="24"/>
        </w:rPr>
        <w:t>  </w:t>
      </w:r>
      <w:r>
        <w:rPr>
          <w:sz w:val="24"/>
        </w:rPr>
        <w:t>em</w:t>
      </w:r>
      <w:r>
        <w:rPr>
          <w:spacing w:val="28"/>
          <w:sz w:val="24"/>
        </w:rPr>
        <w:t>  </w:t>
      </w:r>
      <w:r>
        <w:rPr>
          <w:sz w:val="24"/>
        </w:rPr>
        <w:t>processo</w:t>
      </w:r>
      <w:r>
        <w:rPr>
          <w:spacing w:val="27"/>
          <w:sz w:val="24"/>
        </w:rPr>
        <w:t>  </w:t>
      </w:r>
      <w:r>
        <w:rPr>
          <w:sz w:val="24"/>
        </w:rPr>
        <w:t>administrativo</w:t>
      </w:r>
      <w:r>
        <w:rPr>
          <w:spacing w:val="27"/>
          <w:sz w:val="24"/>
        </w:rPr>
        <w:t>  </w:t>
      </w:r>
      <w:r>
        <w:rPr>
          <w:sz w:val="24"/>
        </w:rPr>
        <w:t>instaurado</w:t>
      </w:r>
      <w:r>
        <w:rPr>
          <w:spacing w:val="28"/>
          <w:sz w:val="24"/>
        </w:rPr>
        <w:t>  </w:t>
      </w:r>
      <w:r>
        <w:rPr>
          <w:spacing w:val="-4"/>
          <w:sz w:val="24"/>
        </w:rPr>
        <w:t>pelo</w:t>
      </w:r>
    </w:p>
    <w:p>
      <w:pPr>
        <w:spacing w:before="12"/>
        <w:ind w:left="124" w:right="0" w:firstLine="0"/>
        <w:jc w:val="left"/>
        <w:rPr>
          <w:sz w:val="24"/>
        </w:rPr>
      </w:pPr>
      <w:r>
        <w:rPr>
          <w:b/>
          <w:sz w:val="24"/>
        </w:rPr>
        <w:t>CONTRATANTE</w:t>
      </w:r>
      <w:r>
        <w:rPr>
          <w:b/>
          <w:spacing w:val="-12"/>
          <w:sz w:val="24"/>
        </w:rPr>
        <w:t> </w:t>
      </w:r>
      <w:r>
        <w:rPr>
          <w:sz w:val="24"/>
        </w:rPr>
        <w:t>com</w:t>
      </w:r>
      <w:r>
        <w:rPr>
          <w:spacing w:val="-4"/>
          <w:sz w:val="24"/>
        </w:rPr>
        <w:t> </w:t>
      </w:r>
      <w:r>
        <w:rPr>
          <w:sz w:val="24"/>
        </w:rPr>
        <w:t>o</w:t>
      </w:r>
      <w:r>
        <w:rPr>
          <w:spacing w:val="-4"/>
          <w:sz w:val="24"/>
        </w:rPr>
        <w:t> </w:t>
      </w:r>
      <w:r>
        <w:rPr>
          <w:sz w:val="24"/>
        </w:rPr>
        <w:t>objetivo</w:t>
      </w:r>
      <w:r>
        <w:rPr>
          <w:spacing w:val="-3"/>
          <w:sz w:val="24"/>
        </w:rPr>
        <w:t> </w:t>
      </w:r>
      <w:r>
        <w:rPr>
          <w:sz w:val="24"/>
        </w:rPr>
        <w:t>de</w:t>
      </w:r>
      <w:r>
        <w:rPr>
          <w:spacing w:val="-3"/>
          <w:sz w:val="24"/>
        </w:rPr>
        <w:t> </w:t>
      </w:r>
      <w:r>
        <w:rPr>
          <w:sz w:val="24"/>
        </w:rPr>
        <w:t>apurar</w:t>
      </w:r>
      <w:r>
        <w:rPr>
          <w:spacing w:val="-4"/>
          <w:sz w:val="24"/>
        </w:rPr>
        <w:t> </w:t>
      </w:r>
      <w:r>
        <w:rPr>
          <w:sz w:val="24"/>
        </w:rPr>
        <w:t>prejuízos</w:t>
      </w:r>
      <w:r>
        <w:rPr>
          <w:spacing w:val="-4"/>
          <w:sz w:val="24"/>
        </w:rPr>
        <w:t> </w:t>
      </w:r>
      <w:r>
        <w:rPr>
          <w:sz w:val="24"/>
        </w:rPr>
        <w:t>e/ou</w:t>
      </w:r>
      <w:r>
        <w:rPr>
          <w:spacing w:val="-3"/>
          <w:sz w:val="24"/>
        </w:rPr>
        <w:t> </w:t>
      </w:r>
      <w:r>
        <w:rPr>
          <w:sz w:val="24"/>
        </w:rPr>
        <w:t>aplicar</w:t>
      </w:r>
      <w:r>
        <w:rPr>
          <w:spacing w:val="-4"/>
          <w:sz w:val="24"/>
        </w:rPr>
        <w:t> </w:t>
      </w:r>
      <w:r>
        <w:rPr>
          <w:sz w:val="24"/>
        </w:rPr>
        <w:t>sanções</w:t>
      </w:r>
      <w:r>
        <w:rPr>
          <w:spacing w:val="-3"/>
          <w:sz w:val="24"/>
        </w:rPr>
        <w:t> </w:t>
      </w:r>
      <w:r>
        <w:rPr>
          <w:sz w:val="24"/>
        </w:rPr>
        <w:t>ao</w:t>
      </w:r>
      <w:r>
        <w:rPr>
          <w:spacing w:val="-15"/>
          <w:sz w:val="24"/>
        </w:rPr>
        <w:t> </w:t>
      </w:r>
      <w:r>
        <w:rPr>
          <w:b/>
          <w:spacing w:val="-2"/>
          <w:sz w:val="24"/>
        </w:rPr>
        <w:t>CONTRATADO</w:t>
      </w:r>
      <w:r>
        <w:rPr>
          <w:spacing w:val="-2"/>
          <w:sz w:val="24"/>
        </w:rPr>
        <w:t>.</w:t>
      </w:r>
    </w:p>
    <w:p>
      <w:pPr>
        <w:pStyle w:val="ListParagraph"/>
        <w:numPr>
          <w:ilvl w:val="1"/>
          <w:numId w:val="57"/>
        </w:numPr>
        <w:tabs>
          <w:tab w:pos="746" w:val="left" w:leader="none"/>
        </w:tabs>
        <w:spacing w:line="249" w:lineRule="auto" w:before="253" w:after="0"/>
        <w:ind w:left="124" w:right="686" w:firstLine="0"/>
        <w:jc w:val="both"/>
        <w:rPr>
          <w:sz w:val="24"/>
        </w:rPr>
      </w:pPr>
      <w:r>
        <w:rPr>
          <w:sz w:val="24"/>
        </w:rP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w:t>
      </w:r>
      <w:r>
        <w:rPr>
          <w:spacing w:val="40"/>
          <w:sz w:val="24"/>
        </w:rPr>
        <w:t> </w:t>
      </w:r>
      <w:r>
        <w:rPr>
          <w:sz w:val="24"/>
        </w:rPr>
        <w:t>de seguro, nos termos do art. 20 da Circular Susep n° 662, de 11 de abril de 2022.</w:t>
      </w:r>
    </w:p>
    <w:p>
      <w:pPr>
        <w:pStyle w:val="ListParagraph"/>
        <w:numPr>
          <w:ilvl w:val="1"/>
          <w:numId w:val="57"/>
        </w:numPr>
        <w:tabs>
          <w:tab w:pos="748" w:val="left" w:leader="none"/>
        </w:tabs>
        <w:spacing w:line="249" w:lineRule="auto" w:before="244" w:after="0"/>
        <w:ind w:left="124" w:right="686" w:firstLine="0"/>
        <w:jc w:val="both"/>
        <w:rPr>
          <w:sz w:val="24"/>
        </w:rPr>
      </w:pPr>
      <w:r>
        <w:rPr>
          <w:sz w:val="24"/>
        </w:rPr>
        <w:t>Extinguir-se-á a garantia com a restituição da apólice, carta fiança, título da dívida pública ou autorização para a liberação da caução em dinheiro, atualizada monetariamente, acompanhada de declaração</w:t>
      </w:r>
      <w:r>
        <w:rPr>
          <w:spacing w:val="40"/>
          <w:sz w:val="24"/>
        </w:rPr>
        <w:t> </w:t>
      </w:r>
      <w:r>
        <w:rPr>
          <w:sz w:val="24"/>
        </w:rPr>
        <w:t>do</w:t>
      </w:r>
      <w:r>
        <w:rPr>
          <w:spacing w:val="-8"/>
          <w:sz w:val="24"/>
        </w:rPr>
        <w:t> </w:t>
      </w:r>
      <w:r>
        <w:rPr>
          <w:b/>
          <w:sz w:val="24"/>
        </w:rPr>
        <w:t>CONTRATANTE</w:t>
      </w:r>
      <w:r>
        <w:rPr>
          <w:sz w:val="24"/>
        </w:rPr>
        <w:t>, mediante termo circunstanciado, de que o</w:t>
      </w:r>
      <w:r>
        <w:rPr>
          <w:spacing w:val="-4"/>
          <w:sz w:val="24"/>
        </w:rPr>
        <w:t> </w:t>
      </w:r>
      <w:r>
        <w:rPr>
          <w:b/>
          <w:sz w:val="24"/>
        </w:rPr>
        <w:t>CONTRATADO </w:t>
      </w:r>
      <w:r>
        <w:rPr>
          <w:sz w:val="24"/>
        </w:rPr>
        <w:t>cumpriu todas as cláusulas do Contrato.</w:t>
      </w:r>
    </w:p>
    <w:p>
      <w:pPr>
        <w:pStyle w:val="ListParagraph"/>
        <w:numPr>
          <w:ilvl w:val="2"/>
          <w:numId w:val="57"/>
        </w:numPr>
        <w:tabs>
          <w:tab w:pos="915" w:val="left" w:leader="none"/>
        </w:tabs>
        <w:spacing w:line="249" w:lineRule="auto" w:before="244" w:after="0"/>
        <w:ind w:left="124" w:right="707" w:firstLine="0"/>
        <w:jc w:val="both"/>
        <w:rPr>
          <w:sz w:val="24"/>
        </w:rPr>
      </w:pPr>
      <w:r>
        <w:rPr>
          <w:sz w:val="24"/>
        </w:rPr>
        <w:t>A garantia somente será liberada ou restituída, após a fiel execução do Contrato ou pela sua extinção, por culpa exclusiva da Administração, ou quando assim convencionado, em se tratando de extinção consensual da contratação.</w:t>
      </w:r>
    </w:p>
    <w:p>
      <w:pPr>
        <w:pStyle w:val="ListParagraph"/>
        <w:numPr>
          <w:ilvl w:val="1"/>
          <w:numId w:val="57"/>
        </w:numPr>
        <w:tabs>
          <w:tab w:pos="760" w:val="left" w:leader="none"/>
        </w:tabs>
        <w:spacing w:line="249" w:lineRule="auto" w:before="243" w:after="0"/>
        <w:ind w:left="124" w:right="698" w:firstLine="0"/>
        <w:jc w:val="left"/>
        <w:rPr>
          <w:sz w:val="24"/>
        </w:rPr>
      </w:pPr>
      <w:r>
        <w:rPr>
          <w:sz w:val="24"/>
        </w:rPr>
        <w:t>O</w:t>
      </w:r>
      <w:r>
        <w:rPr>
          <w:spacing w:val="40"/>
          <w:sz w:val="24"/>
        </w:rPr>
        <w:t> </w:t>
      </w:r>
      <w:r>
        <w:rPr>
          <w:b/>
          <w:sz w:val="24"/>
        </w:rPr>
        <w:t>CONTRATADO </w:t>
      </w:r>
      <w:r>
        <w:rPr>
          <w:sz w:val="24"/>
        </w:rPr>
        <w:t>autoriza</w:t>
      </w:r>
      <w:r>
        <w:rPr>
          <w:spacing w:val="80"/>
          <w:sz w:val="24"/>
        </w:rPr>
        <w:t> </w:t>
      </w:r>
      <w:r>
        <w:rPr>
          <w:sz w:val="24"/>
        </w:rPr>
        <w:t>o</w:t>
      </w:r>
      <w:r>
        <w:rPr>
          <w:spacing w:val="-5"/>
          <w:sz w:val="24"/>
        </w:rPr>
        <w:t> </w:t>
      </w:r>
      <w:r>
        <w:rPr>
          <w:b/>
          <w:sz w:val="24"/>
        </w:rPr>
        <w:t>CONTRATANTE </w:t>
      </w:r>
      <w:r>
        <w:rPr>
          <w:sz w:val="24"/>
        </w:rPr>
        <w:t>a</w:t>
      </w:r>
      <w:r>
        <w:rPr>
          <w:spacing w:val="40"/>
          <w:sz w:val="24"/>
        </w:rPr>
        <w:t> </w:t>
      </w:r>
      <w:r>
        <w:rPr>
          <w:sz w:val="24"/>
        </w:rPr>
        <w:t>reter,</w:t>
      </w:r>
      <w:r>
        <w:rPr>
          <w:spacing w:val="40"/>
          <w:sz w:val="24"/>
        </w:rPr>
        <w:t> </w:t>
      </w:r>
      <w:r>
        <w:rPr>
          <w:sz w:val="24"/>
        </w:rPr>
        <w:t>a</w:t>
      </w:r>
      <w:r>
        <w:rPr>
          <w:spacing w:val="40"/>
          <w:sz w:val="24"/>
        </w:rPr>
        <w:t> </w:t>
      </w:r>
      <w:r>
        <w:rPr>
          <w:sz w:val="24"/>
        </w:rPr>
        <w:t>qualquer</w:t>
      </w:r>
      <w:r>
        <w:rPr>
          <w:spacing w:val="40"/>
          <w:sz w:val="24"/>
        </w:rPr>
        <w:t> </w:t>
      </w:r>
      <w:r>
        <w:rPr>
          <w:sz w:val="24"/>
        </w:rPr>
        <w:t>tempo,</w:t>
      </w:r>
      <w:r>
        <w:rPr>
          <w:spacing w:val="40"/>
          <w:sz w:val="24"/>
        </w:rPr>
        <w:t> </w:t>
      </w:r>
      <w:r>
        <w:rPr>
          <w:sz w:val="24"/>
        </w:rPr>
        <w:t>a</w:t>
      </w:r>
      <w:r>
        <w:rPr>
          <w:spacing w:val="40"/>
          <w:sz w:val="24"/>
        </w:rPr>
        <w:t> </w:t>
      </w:r>
      <w:r>
        <w:rPr>
          <w:sz w:val="24"/>
        </w:rPr>
        <w:t>garantia,</w:t>
      </w:r>
      <w:r>
        <w:rPr>
          <w:spacing w:val="40"/>
          <w:sz w:val="24"/>
        </w:rPr>
        <w:t> </w:t>
      </w:r>
      <w:r>
        <w:rPr>
          <w:sz w:val="24"/>
        </w:rPr>
        <w:t>na forma prevista no edital e neste Contrato.</w:t>
      </w:r>
    </w:p>
    <w:p>
      <w:pPr>
        <w:pStyle w:val="ListParagraph"/>
        <w:numPr>
          <w:ilvl w:val="1"/>
          <w:numId w:val="57"/>
        </w:numPr>
        <w:tabs>
          <w:tab w:pos="724" w:val="left" w:leader="none"/>
        </w:tabs>
        <w:spacing w:line="249" w:lineRule="auto" w:before="243" w:after="0"/>
        <w:ind w:left="124" w:right="198" w:firstLine="0"/>
        <w:jc w:val="left"/>
        <w:rPr>
          <w:sz w:val="24"/>
        </w:rPr>
      </w:pPr>
      <w:r>
        <w:rPr>
          <w:sz w:val="24"/>
        </w:rPr>
        <w:t>Além da garantia contratual de execução, de que tratam os artigos 96 e seguintes da Lei nº 14.133/2021,</w:t>
      </w:r>
      <w:r>
        <w:rPr>
          <w:spacing w:val="-3"/>
          <w:sz w:val="24"/>
        </w:rPr>
        <w:t> </w:t>
      </w:r>
      <w:r>
        <w:rPr>
          <w:sz w:val="24"/>
        </w:rPr>
        <w:t>a</w:t>
      </w:r>
      <w:r>
        <w:rPr>
          <w:spacing w:val="-3"/>
          <w:sz w:val="24"/>
        </w:rPr>
        <w:t> </w:t>
      </w:r>
      <w:r>
        <w:rPr>
          <w:sz w:val="24"/>
        </w:rPr>
        <w:t>presente</w:t>
      </w:r>
      <w:r>
        <w:rPr>
          <w:spacing w:val="-3"/>
          <w:sz w:val="24"/>
        </w:rPr>
        <w:t> </w:t>
      </w:r>
      <w:r>
        <w:rPr>
          <w:sz w:val="24"/>
        </w:rPr>
        <w:t>contratação</w:t>
      </w:r>
      <w:r>
        <w:rPr>
          <w:spacing w:val="-3"/>
          <w:sz w:val="24"/>
        </w:rPr>
        <w:t> </w:t>
      </w:r>
      <w:r>
        <w:rPr>
          <w:sz w:val="24"/>
        </w:rPr>
        <w:t>possui</w:t>
      </w:r>
      <w:r>
        <w:rPr>
          <w:spacing w:val="-4"/>
          <w:sz w:val="24"/>
        </w:rPr>
        <w:t> </w:t>
      </w:r>
      <w:r>
        <w:rPr>
          <w:sz w:val="24"/>
        </w:rPr>
        <w:t>previsão</w:t>
      </w:r>
      <w:r>
        <w:rPr>
          <w:spacing w:val="-3"/>
          <w:sz w:val="24"/>
        </w:rPr>
        <w:t> </w:t>
      </w:r>
      <w:r>
        <w:rPr>
          <w:sz w:val="24"/>
        </w:rPr>
        <w:t>de</w:t>
      </w:r>
      <w:r>
        <w:rPr>
          <w:spacing w:val="-3"/>
          <w:sz w:val="24"/>
        </w:rPr>
        <w:t> </w:t>
      </w:r>
      <w:r>
        <w:rPr>
          <w:sz w:val="24"/>
        </w:rPr>
        <w:t>garantia</w:t>
      </w:r>
      <w:r>
        <w:rPr>
          <w:spacing w:val="-3"/>
          <w:sz w:val="24"/>
        </w:rPr>
        <w:t> </w:t>
      </w:r>
      <w:r>
        <w:rPr>
          <w:sz w:val="24"/>
        </w:rPr>
        <w:t>do</w:t>
      </w:r>
      <w:r>
        <w:rPr>
          <w:spacing w:val="-3"/>
          <w:sz w:val="24"/>
        </w:rPr>
        <w:t> </w:t>
      </w:r>
      <w:r>
        <w:rPr>
          <w:sz w:val="24"/>
        </w:rPr>
        <w:t>bem</w:t>
      </w:r>
      <w:r>
        <w:rPr>
          <w:spacing w:val="-4"/>
          <w:sz w:val="24"/>
        </w:rPr>
        <w:t> </w:t>
      </w:r>
      <w:r>
        <w:rPr>
          <w:sz w:val="24"/>
        </w:rPr>
        <w:t>a</w:t>
      </w:r>
      <w:r>
        <w:rPr>
          <w:spacing w:val="-3"/>
          <w:sz w:val="24"/>
        </w:rPr>
        <w:t> </w:t>
      </w:r>
      <w:r>
        <w:rPr>
          <w:sz w:val="24"/>
        </w:rPr>
        <w:t>ser</w:t>
      </w:r>
      <w:r>
        <w:rPr>
          <w:spacing w:val="-4"/>
          <w:sz w:val="24"/>
        </w:rPr>
        <w:t> </w:t>
      </w:r>
      <w:r>
        <w:rPr>
          <w:sz w:val="24"/>
        </w:rPr>
        <w:t>fornecido,</w:t>
      </w:r>
      <w:r>
        <w:rPr>
          <w:spacing w:val="-3"/>
          <w:sz w:val="24"/>
        </w:rPr>
        <w:t> </w:t>
      </w:r>
      <w:r>
        <w:rPr>
          <w:sz w:val="24"/>
        </w:rPr>
        <w:t>conforme</w:t>
      </w:r>
      <w:r>
        <w:rPr>
          <w:spacing w:val="-3"/>
          <w:sz w:val="24"/>
        </w:rPr>
        <w:t> </w:t>
      </w:r>
      <w:r>
        <w:rPr>
          <w:sz w:val="24"/>
        </w:rPr>
        <w:t>condições estabelecidas no Termo de Referência.</w:t>
      </w:r>
    </w:p>
    <w:p>
      <w:pPr>
        <w:pStyle w:val="ListParagraph"/>
        <w:numPr>
          <w:ilvl w:val="2"/>
          <w:numId w:val="57"/>
        </w:numPr>
        <w:tabs>
          <w:tab w:pos="904" w:val="left" w:leader="none"/>
        </w:tabs>
        <w:spacing w:line="249" w:lineRule="auto" w:before="243" w:after="0"/>
        <w:ind w:left="124" w:right="1172" w:firstLine="0"/>
        <w:jc w:val="left"/>
        <w:rPr>
          <w:sz w:val="24"/>
        </w:rPr>
      </w:pPr>
      <w:r>
        <w:rPr>
          <w:sz w:val="24"/>
        </w:rPr>
        <w:t>A</w:t>
      </w:r>
      <w:r>
        <w:rPr>
          <w:spacing w:val="-4"/>
          <w:sz w:val="24"/>
        </w:rPr>
        <w:t> </w:t>
      </w:r>
      <w:r>
        <w:rPr>
          <w:sz w:val="24"/>
        </w:rPr>
        <w:t>garantia</w:t>
      </w:r>
      <w:r>
        <w:rPr>
          <w:spacing w:val="-3"/>
          <w:sz w:val="24"/>
        </w:rPr>
        <w:t> </w:t>
      </w:r>
      <w:r>
        <w:rPr>
          <w:sz w:val="24"/>
        </w:rPr>
        <w:t>contratual</w:t>
      </w:r>
      <w:r>
        <w:rPr>
          <w:spacing w:val="-4"/>
          <w:sz w:val="24"/>
        </w:rPr>
        <w:t> </w:t>
      </w:r>
      <w:r>
        <w:rPr>
          <w:sz w:val="24"/>
        </w:rPr>
        <w:t>de</w:t>
      </w:r>
      <w:r>
        <w:rPr>
          <w:spacing w:val="-3"/>
          <w:sz w:val="24"/>
        </w:rPr>
        <w:t> </w:t>
      </w:r>
      <w:r>
        <w:rPr>
          <w:sz w:val="24"/>
        </w:rPr>
        <w:t>execução</w:t>
      </w:r>
      <w:r>
        <w:rPr>
          <w:spacing w:val="-3"/>
          <w:sz w:val="24"/>
        </w:rPr>
        <w:t> </w:t>
      </w:r>
      <w:r>
        <w:rPr>
          <w:sz w:val="24"/>
        </w:rPr>
        <w:t>é</w:t>
      </w:r>
      <w:r>
        <w:rPr>
          <w:spacing w:val="-3"/>
          <w:sz w:val="24"/>
        </w:rPr>
        <w:t> </w:t>
      </w:r>
      <w:r>
        <w:rPr>
          <w:sz w:val="24"/>
        </w:rPr>
        <w:t>independente</w:t>
      </w:r>
      <w:r>
        <w:rPr>
          <w:spacing w:val="-3"/>
          <w:sz w:val="24"/>
        </w:rPr>
        <w:t> </w:t>
      </w:r>
      <w:r>
        <w:rPr>
          <w:sz w:val="24"/>
        </w:rPr>
        <w:t>de</w:t>
      </w:r>
      <w:r>
        <w:rPr>
          <w:spacing w:val="-3"/>
          <w:sz w:val="24"/>
        </w:rPr>
        <w:t> </w:t>
      </w:r>
      <w:r>
        <w:rPr>
          <w:sz w:val="24"/>
        </w:rPr>
        <w:t>eventual</w:t>
      </w:r>
      <w:r>
        <w:rPr>
          <w:spacing w:val="-4"/>
          <w:sz w:val="24"/>
        </w:rPr>
        <w:t> </w:t>
      </w:r>
      <w:r>
        <w:rPr>
          <w:sz w:val="24"/>
        </w:rPr>
        <w:t>garantia</w:t>
      </w:r>
      <w:r>
        <w:rPr>
          <w:spacing w:val="-3"/>
          <w:sz w:val="24"/>
        </w:rPr>
        <w:t> </w:t>
      </w:r>
      <w:r>
        <w:rPr>
          <w:sz w:val="24"/>
        </w:rPr>
        <w:t>do</w:t>
      </w:r>
      <w:r>
        <w:rPr>
          <w:spacing w:val="-3"/>
          <w:sz w:val="24"/>
        </w:rPr>
        <w:t> </w:t>
      </w:r>
      <w:r>
        <w:rPr>
          <w:sz w:val="24"/>
        </w:rPr>
        <w:t>produto</w:t>
      </w:r>
      <w:r>
        <w:rPr>
          <w:spacing w:val="-3"/>
          <w:sz w:val="24"/>
        </w:rPr>
        <w:t> </w:t>
      </w:r>
      <w:r>
        <w:rPr>
          <w:sz w:val="24"/>
        </w:rPr>
        <w:t>prevista especificamente no Termo de Referência.</w:t>
      </w:r>
    </w:p>
    <w:p>
      <w:pPr>
        <w:pStyle w:val="BodyText"/>
        <w:spacing w:before="254"/>
      </w:pPr>
    </w:p>
    <w:p>
      <w:pPr>
        <w:pStyle w:val="Heading3"/>
      </w:pPr>
      <w:r>
        <w:rPr/>
        <w:t>CLÁUSULA</w:t>
      </w:r>
      <w:r>
        <w:rPr>
          <w:spacing w:val="-9"/>
        </w:rPr>
        <w:t> </w:t>
      </w:r>
      <w:r>
        <w:rPr/>
        <w:t>DÉCIMA</w:t>
      </w:r>
      <w:r>
        <w:rPr>
          <w:spacing w:val="-6"/>
        </w:rPr>
        <w:t> </w:t>
      </w:r>
      <w:r>
        <w:rPr/>
        <w:t>PRIMEIRA</w:t>
      </w:r>
      <w:r>
        <w:rPr>
          <w:spacing w:val="-7"/>
        </w:rPr>
        <w:t> </w:t>
      </w:r>
      <w:r>
        <w:rPr/>
        <w:t>–</w:t>
      </w:r>
      <w:r>
        <w:rPr>
          <w:spacing w:val="-5"/>
        </w:rPr>
        <w:t> </w:t>
      </w:r>
      <w:r>
        <w:rPr/>
        <w:t>DAS</w:t>
      </w:r>
      <w:r>
        <w:rPr>
          <w:spacing w:val="-6"/>
        </w:rPr>
        <w:t> </w:t>
      </w:r>
      <w:r>
        <w:rPr/>
        <w:t>INFRAÇÕES</w:t>
      </w:r>
      <w:r>
        <w:rPr>
          <w:spacing w:val="-7"/>
        </w:rPr>
        <w:t> </w:t>
      </w:r>
      <w:r>
        <w:rPr/>
        <w:t>ADMINISTRATIVAS</w:t>
      </w:r>
      <w:r>
        <w:rPr>
          <w:spacing w:val="-6"/>
        </w:rPr>
        <w:t> </w:t>
      </w:r>
      <w:r>
        <w:rPr/>
        <w:t>E</w:t>
      </w:r>
      <w:r>
        <w:rPr>
          <w:spacing w:val="-6"/>
        </w:rPr>
        <w:t> </w:t>
      </w:r>
      <w:r>
        <w:rPr>
          <w:spacing w:val="-2"/>
        </w:rPr>
        <w:t>SANÇÕES</w:t>
      </w:r>
    </w:p>
    <w:p>
      <w:pPr>
        <w:pStyle w:val="ListParagraph"/>
        <w:numPr>
          <w:ilvl w:val="1"/>
          <w:numId w:val="59"/>
        </w:numPr>
        <w:tabs>
          <w:tab w:pos="601" w:val="left" w:leader="none"/>
        </w:tabs>
        <w:spacing w:line="249" w:lineRule="auto" w:before="252" w:after="0"/>
        <w:ind w:left="124" w:right="124" w:firstLine="0"/>
        <w:jc w:val="left"/>
        <w:rPr>
          <w:sz w:val="24"/>
        </w:rPr>
      </w:pPr>
      <w:r>
        <w:rPr>
          <w:sz w:val="24"/>
        </w:rPr>
        <w:t>Constitui infração administrativa, a prática, pelo</w:t>
      </w:r>
      <w:r>
        <w:rPr>
          <w:spacing w:val="-13"/>
          <w:sz w:val="24"/>
        </w:rPr>
        <w:t> </w:t>
      </w:r>
      <w:r>
        <w:rPr>
          <w:b/>
          <w:sz w:val="24"/>
        </w:rPr>
        <w:t>CONTRATADO</w:t>
      </w:r>
      <w:r>
        <w:rPr>
          <w:sz w:val="24"/>
        </w:rPr>
        <w:t>, das seguintes condutas previstas no art. 155 da Lei nº 14.133/2021:</w:t>
      </w:r>
    </w:p>
    <w:p>
      <w:pPr>
        <w:pStyle w:val="ListParagraph"/>
        <w:numPr>
          <w:ilvl w:val="2"/>
          <w:numId w:val="59"/>
        </w:numPr>
        <w:tabs>
          <w:tab w:pos="784" w:val="left" w:leader="none"/>
        </w:tabs>
        <w:spacing w:line="240" w:lineRule="auto" w:before="243" w:after="0"/>
        <w:ind w:left="784" w:right="0" w:hanging="660"/>
        <w:jc w:val="left"/>
        <w:rPr>
          <w:sz w:val="24"/>
        </w:rPr>
      </w:pPr>
      <w:r>
        <w:rPr>
          <w:sz w:val="24"/>
        </w:rPr>
        <w:t>dar</w:t>
      </w:r>
      <w:r>
        <w:rPr>
          <w:spacing w:val="-4"/>
          <w:sz w:val="24"/>
        </w:rPr>
        <w:t> </w:t>
      </w:r>
      <w:r>
        <w:rPr>
          <w:sz w:val="24"/>
        </w:rPr>
        <w:t>causa</w:t>
      </w:r>
      <w:r>
        <w:rPr>
          <w:spacing w:val="-2"/>
          <w:sz w:val="24"/>
        </w:rPr>
        <w:t> </w:t>
      </w:r>
      <w:r>
        <w:rPr>
          <w:sz w:val="24"/>
        </w:rPr>
        <w:t>à</w:t>
      </w:r>
      <w:r>
        <w:rPr>
          <w:spacing w:val="-3"/>
          <w:sz w:val="24"/>
        </w:rPr>
        <w:t> </w:t>
      </w:r>
      <w:r>
        <w:rPr>
          <w:sz w:val="24"/>
        </w:rPr>
        <w:t>inexecução</w:t>
      </w:r>
      <w:r>
        <w:rPr>
          <w:spacing w:val="-3"/>
          <w:sz w:val="24"/>
        </w:rPr>
        <w:t> </w:t>
      </w:r>
      <w:r>
        <w:rPr>
          <w:sz w:val="24"/>
        </w:rPr>
        <w:t>parcial</w:t>
      </w:r>
      <w:r>
        <w:rPr>
          <w:spacing w:val="-3"/>
          <w:sz w:val="24"/>
        </w:rPr>
        <w:t> </w:t>
      </w:r>
      <w:r>
        <w:rPr>
          <w:sz w:val="24"/>
        </w:rPr>
        <w:t>do</w:t>
      </w:r>
      <w:r>
        <w:rPr>
          <w:spacing w:val="-2"/>
          <w:sz w:val="24"/>
        </w:rPr>
        <w:t> contrato;</w:t>
      </w:r>
    </w:p>
    <w:p>
      <w:pPr>
        <w:pStyle w:val="ListParagraph"/>
        <w:spacing w:after="0" w:line="240" w:lineRule="auto"/>
        <w:jc w:val="left"/>
        <w:rPr>
          <w:sz w:val="24"/>
        </w:rPr>
        <w:sectPr>
          <w:pgSz w:w="11900" w:h="16840"/>
          <w:pgMar w:header="0" w:footer="181" w:top="500" w:bottom="380" w:left="566" w:right="566"/>
        </w:sectPr>
      </w:pPr>
    </w:p>
    <w:p>
      <w:pPr>
        <w:pStyle w:val="ListParagraph"/>
        <w:numPr>
          <w:ilvl w:val="2"/>
          <w:numId w:val="59"/>
        </w:numPr>
        <w:tabs>
          <w:tab w:pos="794" w:val="left" w:leader="none"/>
        </w:tabs>
        <w:spacing w:line="249" w:lineRule="auto" w:before="62" w:after="0"/>
        <w:ind w:left="124" w:right="144" w:firstLine="0"/>
        <w:jc w:val="left"/>
        <w:rPr>
          <w:sz w:val="24"/>
        </w:rPr>
      </w:pPr>
      <w:r>
        <w:rPr>
          <w:sz w:val="24"/>
        </w:rPr>
        <w:t>dar causa à inexecução parcial do contrato que cause grave dano à</w:t>
      </w:r>
      <w:r>
        <w:rPr>
          <w:spacing w:val="-2"/>
          <w:sz w:val="24"/>
        </w:rPr>
        <w:t> </w:t>
      </w:r>
      <w:r>
        <w:rPr>
          <w:sz w:val="24"/>
        </w:rPr>
        <w:t>Administração, ao funcionamento dos serviços públicos ou ao interesse coletivo;</w:t>
      </w:r>
    </w:p>
    <w:p>
      <w:pPr>
        <w:pStyle w:val="ListParagraph"/>
        <w:numPr>
          <w:ilvl w:val="2"/>
          <w:numId w:val="59"/>
        </w:numPr>
        <w:tabs>
          <w:tab w:pos="784" w:val="left" w:leader="none"/>
        </w:tabs>
        <w:spacing w:line="240" w:lineRule="auto" w:before="242" w:after="0"/>
        <w:ind w:left="784" w:right="0" w:hanging="660"/>
        <w:jc w:val="left"/>
        <w:rPr>
          <w:sz w:val="24"/>
        </w:rPr>
      </w:pPr>
      <w:r>
        <w:rPr>
          <w:sz w:val="24"/>
        </w:rPr>
        <w:t>dar</w:t>
      </w:r>
      <w:r>
        <w:rPr>
          <w:spacing w:val="-4"/>
          <w:sz w:val="24"/>
        </w:rPr>
        <w:t> </w:t>
      </w:r>
      <w:r>
        <w:rPr>
          <w:sz w:val="24"/>
        </w:rPr>
        <w:t>causa</w:t>
      </w:r>
      <w:r>
        <w:rPr>
          <w:spacing w:val="-2"/>
          <w:sz w:val="24"/>
        </w:rPr>
        <w:t> </w:t>
      </w:r>
      <w:r>
        <w:rPr>
          <w:sz w:val="24"/>
        </w:rPr>
        <w:t>à</w:t>
      </w:r>
      <w:r>
        <w:rPr>
          <w:spacing w:val="-2"/>
          <w:sz w:val="24"/>
        </w:rPr>
        <w:t> </w:t>
      </w:r>
      <w:r>
        <w:rPr>
          <w:sz w:val="24"/>
        </w:rPr>
        <w:t>inexecução</w:t>
      </w:r>
      <w:r>
        <w:rPr>
          <w:spacing w:val="-2"/>
          <w:sz w:val="24"/>
        </w:rPr>
        <w:t> </w:t>
      </w:r>
      <w:r>
        <w:rPr>
          <w:sz w:val="24"/>
        </w:rPr>
        <w:t>total</w:t>
      </w:r>
      <w:r>
        <w:rPr>
          <w:spacing w:val="-3"/>
          <w:sz w:val="24"/>
        </w:rPr>
        <w:t> </w:t>
      </w:r>
      <w:r>
        <w:rPr>
          <w:sz w:val="24"/>
        </w:rPr>
        <w:t>do</w:t>
      </w:r>
      <w:r>
        <w:rPr>
          <w:spacing w:val="-2"/>
          <w:sz w:val="24"/>
        </w:rPr>
        <w:t> contrato;</w:t>
      </w:r>
    </w:p>
    <w:p>
      <w:pPr>
        <w:pStyle w:val="ListParagraph"/>
        <w:numPr>
          <w:ilvl w:val="2"/>
          <w:numId w:val="59"/>
        </w:numPr>
        <w:tabs>
          <w:tab w:pos="791" w:val="left" w:leader="none"/>
        </w:tabs>
        <w:spacing w:line="249" w:lineRule="auto" w:before="252" w:after="0"/>
        <w:ind w:left="124" w:right="136" w:firstLine="0"/>
        <w:jc w:val="left"/>
        <w:rPr>
          <w:sz w:val="24"/>
        </w:rPr>
      </w:pPr>
      <w:r>
        <w:rPr>
          <w:sz w:val="24"/>
        </w:rPr>
        <w:t>deixar de entregar a documentação exigida para o certame ou não entregar qualquer documento que</w:t>
      </w:r>
      <w:r>
        <w:rPr>
          <w:spacing w:val="40"/>
          <w:sz w:val="24"/>
        </w:rPr>
        <w:t> </w:t>
      </w:r>
      <w:r>
        <w:rPr>
          <w:sz w:val="24"/>
        </w:rPr>
        <w:t>tenha sido solicitado pelo pregoeiro durante o certame;</w:t>
      </w:r>
    </w:p>
    <w:p>
      <w:pPr>
        <w:pStyle w:val="ListParagraph"/>
        <w:numPr>
          <w:ilvl w:val="2"/>
          <w:numId w:val="59"/>
        </w:numPr>
        <w:tabs>
          <w:tab w:pos="824" w:val="left" w:leader="none"/>
        </w:tabs>
        <w:spacing w:line="249" w:lineRule="auto" w:before="242" w:after="0"/>
        <w:ind w:left="124" w:right="140" w:firstLine="0"/>
        <w:jc w:val="left"/>
        <w:rPr>
          <w:sz w:val="24"/>
        </w:rPr>
      </w:pPr>
      <w:r>
        <w:rPr>
          <w:sz w:val="24"/>
        </w:rPr>
        <w:t>não</w:t>
      </w:r>
      <w:r>
        <w:rPr>
          <w:spacing w:val="40"/>
          <w:sz w:val="24"/>
        </w:rPr>
        <w:t> </w:t>
      </w:r>
      <w:r>
        <w:rPr>
          <w:sz w:val="24"/>
        </w:rPr>
        <w:t>manter</w:t>
      </w:r>
      <w:r>
        <w:rPr>
          <w:spacing w:val="40"/>
          <w:sz w:val="24"/>
        </w:rPr>
        <w:t> </w:t>
      </w:r>
      <w:r>
        <w:rPr>
          <w:sz w:val="24"/>
        </w:rPr>
        <w:t>a</w:t>
      </w:r>
      <w:r>
        <w:rPr>
          <w:spacing w:val="40"/>
          <w:sz w:val="24"/>
        </w:rPr>
        <w:t> </w:t>
      </w:r>
      <w:r>
        <w:rPr>
          <w:sz w:val="24"/>
        </w:rPr>
        <w:t>proposta,</w:t>
      </w:r>
      <w:r>
        <w:rPr>
          <w:spacing w:val="40"/>
          <w:sz w:val="24"/>
        </w:rPr>
        <w:t> </w:t>
      </w:r>
      <w:r>
        <w:rPr>
          <w:sz w:val="24"/>
        </w:rPr>
        <w:t>salvo</w:t>
      </w:r>
      <w:r>
        <w:rPr>
          <w:spacing w:val="40"/>
          <w:sz w:val="24"/>
        </w:rPr>
        <w:t> </w:t>
      </w:r>
      <w:r>
        <w:rPr>
          <w:sz w:val="24"/>
        </w:rPr>
        <w:t>em</w:t>
      </w:r>
      <w:r>
        <w:rPr>
          <w:spacing w:val="40"/>
          <w:sz w:val="24"/>
        </w:rPr>
        <w:t> </w:t>
      </w:r>
      <w:r>
        <w:rPr>
          <w:sz w:val="24"/>
        </w:rPr>
        <w:t>decorrência</w:t>
      </w:r>
      <w:r>
        <w:rPr>
          <w:spacing w:val="40"/>
          <w:sz w:val="24"/>
        </w:rPr>
        <w:t> </w:t>
      </w:r>
      <w:r>
        <w:rPr>
          <w:sz w:val="24"/>
        </w:rPr>
        <w:t>de</w:t>
      </w:r>
      <w:r>
        <w:rPr>
          <w:spacing w:val="40"/>
          <w:sz w:val="24"/>
        </w:rPr>
        <w:t> </w:t>
      </w:r>
      <w:r>
        <w:rPr>
          <w:sz w:val="24"/>
        </w:rPr>
        <w:t>fato</w:t>
      </w:r>
      <w:r>
        <w:rPr>
          <w:spacing w:val="40"/>
          <w:sz w:val="24"/>
        </w:rPr>
        <w:t> </w:t>
      </w:r>
      <w:r>
        <w:rPr>
          <w:sz w:val="24"/>
        </w:rPr>
        <w:t>superveniente</w:t>
      </w:r>
      <w:r>
        <w:rPr>
          <w:spacing w:val="40"/>
          <w:sz w:val="24"/>
        </w:rPr>
        <w:t> </w:t>
      </w:r>
      <w:r>
        <w:rPr>
          <w:sz w:val="24"/>
        </w:rPr>
        <w:t>devidamente</w:t>
      </w:r>
      <w:r>
        <w:rPr>
          <w:spacing w:val="40"/>
          <w:sz w:val="24"/>
        </w:rPr>
        <w:t> </w:t>
      </w:r>
      <w:r>
        <w:rPr>
          <w:sz w:val="24"/>
        </w:rPr>
        <w:t>justificado,</w:t>
      </w:r>
      <w:r>
        <w:rPr>
          <w:spacing w:val="40"/>
          <w:sz w:val="24"/>
        </w:rPr>
        <w:t> </w:t>
      </w:r>
      <w:r>
        <w:rPr>
          <w:sz w:val="24"/>
        </w:rPr>
        <w:t>em especial quando:</w:t>
      </w:r>
    </w:p>
    <w:p>
      <w:pPr>
        <w:pStyle w:val="ListParagraph"/>
        <w:numPr>
          <w:ilvl w:val="3"/>
          <w:numId w:val="59"/>
        </w:numPr>
        <w:tabs>
          <w:tab w:pos="964" w:val="left" w:leader="none"/>
        </w:tabs>
        <w:spacing w:line="240" w:lineRule="auto" w:before="242" w:after="0"/>
        <w:ind w:left="964" w:right="0" w:hanging="840"/>
        <w:jc w:val="left"/>
        <w:rPr>
          <w:sz w:val="24"/>
        </w:rPr>
      </w:pPr>
      <w:r>
        <w:rPr>
          <w:sz w:val="24"/>
        </w:rPr>
        <w:t>não</w:t>
      </w:r>
      <w:r>
        <w:rPr>
          <w:spacing w:val="-4"/>
          <w:sz w:val="24"/>
        </w:rPr>
        <w:t> </w:t>
      </w:r>
      <w:r>
        <w:rPr>
          <w:sz w:val="24"/>
        </w:rPr>
        <w:t>enviar</w:t>
      </w:r>
      <w:r>
        <w:rPr>
          <w:spacing w:val="-3"/>
          <w:sz w:val="24"/>
        </w:rPr>
        <w:t> </w:t>
      </w:r>
      <w:r>
        <w:rPr>
          <w:sz w:val="24"/>
        </w:rPr>
        <w:t>a</w:t>
      </w:r>
      <w:r>
        <w:rPr>
          <w:spacing w:val="-2"/>
          <w:sz w:val="24"/>
        </w:rPr>
        <w:t> </w:t>
      </w:r>
      <w:r>
        <w:rPr>
          <w:sz w:val="24"/>
        </w:rPr>
        <w:t>proposta</w:t>
      </w:r>
      <w:r>
        <w:rPr>
          <w:spacing w:val="-2"/>
          <w:sz w:val="24"/>
        </w:rPr>
        <w:t> </w:t>
      </w:r>
      <w:r>
        <w:rPr>
          <w:sz w:val="24"/>
        </w:rPr>
        <w:t>adequada</w:t>
      </w:r>
      <w:r>
        <w:rPr>
          <w:spacing w:val="-2"/>
          <w:sz w:val="24"/>
        </w:rPr>
        <w:t> </w:t>
      </w:r>
      <w:r>
        <w:rPr>
          <w:sz w:val="24"/>
        </w:rPr>
        <w:t>ao</w:t>
      </w:r>
      <w:r>
        <w:rPr>
          <w:spacing w:val="-2"/>
          <w:sz w:val="24"/>
        </w:rPr>
        <w:t> </w:t>
      </w:r>
      <w:r>
        <w:rPr>
          <w:sz w:val="24"/>
        </w:rPr>
        <w:t>último</w:t>
      </w:r>
      <w:r>
        <w:rPr>
          <w:spacing w:val="-2"/>
          <w:sz w:val="24"/>
        </w:rPr>
        <w:t> </w:t>
      </w:r>
      <w:r>
        <w:rPr>
          <w:sz w:val="24"/>
        </w:rPr>
        <w:t>lance</w:t>
      </w:r>
      <w:r>
        <w:rPr>
          <w:spacing w:val="-2"/>
          <w:sz w:val="24"/>
        </w:rPr>
        <w:t> </w:t>
      </w:r>
      <w:r>
        <w:rPr>
          <w:sz w:val="24"/>
        </w:rPr>
        <w:t>ofertado</w:t>
      </w:r>
      <w:r>
        <w:rPr>
          <w:spacing w:val="-2"/>
          <w:sz w:val="24"/>
        </w:rPr>
        <w:t> </w:t>
      </w:r>
      <w:r>
        <w:rPr>
          <w:sz w:val="24"/>
        </w:rPr>
        <w:t>ou</w:t>
      </w:r>
      <w:r>
        <w:rPr>
          <w:spacing w:val="-2"/>
          <w:sz w:val="24"/>
        </w:rPr>
        <w:t> </w:t>
      </w:r>
      <w:r>
        <w:rPr>
          <w:sz w:val="24"/>
        </w:rPr>
        <w:t>após</w:t>
      </w:r>
      <w:r>
        <w:rPr>
          <w:spacing w:val="-2"/>
          <w:sz w:val="24"/>
        </w:rPr>
        <w:t> </w:t>
      </w:r>
      <w:r>
        <w:rPr>
          <w:sz w:val="24"/>
        </w:rPr>
        <w:t>a</w:t>
      </w:r>
      <w:r>
        <w:rPr>
          <w:spacing w:val="-2"/>
          <w:sz w:val="24"/>
        </w:rPr>
        <w:t> negociação;</w:t>
      </w:r>
    </w:p>
    <w:p>
      <w:pPr>
        <w:pStyle w:val="ListParagraph"/>
        <w:numPr>
          <w:ilvl w:val="3"/>
          <w:numId w:val="59"/>
        </w:numPr>
        <w:tabs>
          <w:tab w:pos="964" w:val="left" w:leader="none"/>
        </w:tabs>
        <w:spacing w:line="240" w:lineRule="auto" w:before="253" w:after="0"/>
        <w:ind w:left="964" w:right="0" w:hanging="840"/>
        <w:jc w:val="left"/>
        <w:rPr>
          <w:sz w:val="24"/>
        </w:rPr>
      </w:pPr>
      <w:r>
        <w:rPr>
          <w:sz w:val="24"/>
        </w:rPr>
        <w:t>recusar-se</w:t>
      </w:r>
      <w:r>
        <w:rPr>
          <w:spacing w:val="-5"/>
          <w:sz w:val="24"/>
        </w:rPr>
        <w:t> </w:t>
      </w:r>
      <w:r>
        <w:rPr>
          <w:sz w:val="24"/>
        </w:rPr>
        <w:t>a</w:t>
      </w:r>
      <w:r>
        <w:rPr>
          <w:spacing w:val="-3"/>
          <w:sz w:val="24"/>
        </w:rPr>
        <w:t> </w:t>
      </w:r>
      <w:r>
        <w:rPr>
          <w:sz w:val="24"/>
        </w:rPr>
        <w:t>enviar</w:t>
      </w:r>
      <w:r>
        <w:rPr>
          <w:spacing w:val="-4"/>
          <w:sz w:val="24"/>
        </w:rPr>
        <w:t> </w:t>
      </w:r>
      <w:r>
        <w:rPr>
          <w:sz w:val="24"/>
        </w:rPr>
        <w:t>o</w:t>
      </w:r>
      <w:r>
        <w:rPr>
          <w:spacing w:val="-3"/>
          <w:sz w:val="24"/>
        </w:rPr>
        <w:t> </w:t>
      </w:r>
      <w:r>
        <w:rPr>
          <w:sz w:val="24"/>
        </w:rPr>
        <w:t>detalhamento</w:t>
      </w:r>
      <w:r>
        <w:rPr>
          <w:spacing w:val="-3"/>
          <w:sz w:val="24"/>
        </w:rPr>
        <w:t> </w:t>
      </w:r>
      <w:r>
        <w:rPr>
          <w:sz w:val="24"/>
        </w:rPr>
        <w:t>da</w:t>
      </w:r>
      <w:r>
        <w:rPr>
          <w:spacing w:val="-3"/>
          <w:sz w:val="24"/>
        </w:rPr>
        <w:t> </w:t>
      </w:r>
      <w:r>
        <w:rPr>
          <w:sz w:val="24"/>
        </w:rPr>
        <w:t>proposta</w:t>
      </w:r>
      <w:r>
        <w:rPr>
          <w:spacing w:val="-3"/>
          <w:sz w:val="24"/>
        </w:rPr>
        <w:t> </w:t>
      </w:r>
      <w:r>
        <w:rPr>
          <w:sz w:val="24"/>
        </w:rPr>
        <w:t>quando</w:t>
      </w:r>
      <w:r>
        <w:rPr>
          <w:spacing w:val="-2"/>
          <w:sz w:val="24"/>
        </w:rPr>
        <w:t> exigível;</w:t>
      </w:r>
    </w:p>
    <w:p>
      <w:pPr>
        <w:pStyle w:val="ListParagraph"/>
        <w:numPr>
          <w:ilvl w:val="3"/>
          <w:numId w:val="59"/>
        </w:numPr>
        <w:tabs>
          <w:tab w:pos="964" w:val="left" w:leader="none"/>
        </w:tabs>
        <w:spacing w:line="240" w:lineRule="auto" w:before="252" w:after="0"/>
        <w:ind w:left="964" w:right="0" w:hanging="840"/>
        <w:jc w:val="left"/>
        <w:rPr>
          <w:sz w:val="24"/>
        </w:rPr>
      </w:pPr>
      <w:r>
        <w:rPr>
          <w:sz w:val="24"/>
        </w:rPr>
        <w:t>pedir</w:t>
      </w:r>
      <w:r>
        <w:rPr>
          <w:spacing w:val="-7"/>
          <w:sz w:val="24"/>
        </w:rPr>
        <w:t> </w:t>
      </w:r>
      <w:r>
        <w:rPr>
          <w:sz w:val="24"/>
        </w:rPr>
        <w:t>para</w:t>
      </w:r>
      <w:r>
        <w:rPr>
          <w:spacing w:val="-4"/>
          <w:sz w:val="24"/>
        </w:rPr>
        <w:t> </w:t>
      </w:r>
      <w:r>
        <w:rPr>
          <w:sz w:val="24"/>
        </w:rPr>
        <w:t>ser</w:t>
      </w:r>
      <w:r>
        <w:rPr>
          <w:spacing w:val="-5"/>
          <w:sz w:val="24"/>
        </w:rPr>
        <w:t> </w:t>
      </w:r>
      <w:r>
        <w:rPr>
          <w:sz w:val="24"/>
        </w:rPr>
        <w:t>desclassificado</w:t>
      </w:r>
      <w:r>
        <w:rPr>
          <w:spacing w:val="-4"/>
          <w:sz w:val="24"/>
        </w:rPr>
        <w:t> </w:t>
      </w:r>
      <w:r>
        <w:rPr>
          <w:sz w:val="24"/>
        </w:rPr>
        <w:t>quando</w:t>
      </w:r>
      <w:r>
        <w:rPr>
          <w:spacing w:val="-4"/>
          <w:sz w:val="24"/>
        </w:rPr>
        <w:t> </w:t>
      </w:r>
      <w:r>
        <w:rPr>
          <w:sz w:val="24"/>
        </w:rPr>
        <w:t>encerrada</w:t>
      </w:r>
      <w:r>
        <w:rPr>
          <w:spacing w:val="-4"/>
          <w:sz w:val="24"/>
        </w:rPr>
        <w:t> </w:t>
      </w:r>
      <w:r>
        <w:rPr>
          <w:sz w:val="24"/>
        </w:rPr>
        <w:t>a</w:t>
      </w:r>
      <w:r>
        <w:rPr>
          <w:spacing w:val="-5"/>
          <w:sz w:val="24"/>
        </w:rPr>
        <w:t> </w:t>
      </w:r>
      <w:r>
        <w:rPr>
          <w:sz w:val="24"/>
        </w:rPr>
        <w:t>etapa</w:t>
      </w:r>
      <w:r>
        <w:rPr>
          <w:spacing w:val="-4"/>
          <w:sz w:val="24"/>
        </w:rPr>
        <w:t> </w:t>
      </w:r>
      <w:r>
        <w:rPr>
          <w:sz w:val="24"/>
        </w:rPr>
        <w:t>competitiva;</w:t>
      </w:r>
      <w:r>
        <w:rPr>
          <w:spacing w:val="-4"/>
          <w:sz w:val="24"/>
        </w:rPr>
        <w:t> </w:t>
      </w:r>
      <w:r>
        <w:rPr>
          <w:spacing w:val="-5"/>
          <w:sz w:val="24"/>
        </w:rPr>
        <w:t>ou</w:t>
      </w:r>
    </w:p>
    <w:p>
      <w:pPr>
        <w:pStyle w:val="ListParagraph"/>
        <w:numPr>
          <w:ilvl w:val="3"/>
          <w:numId w:val="59"/>
        </w:numPr>
        <w:tabs>
          <w:tab w:pos="964" w:val="left" w:leader="none"/>
        </w:tabs>
        <w:spacing w:line="240" w:lineRule="auto" w:before="252" w:after="0"/>
        <w:ind w:left="964" w:right="0" w:hanging="840"/>
        <w:jc w:val="left"/>
        <w:rPr>
          <w:sz w:val="24"/>
        </w:rPr>
      </w:pPr>
      <w:r>
        <w:rPr>
          <w:sz w:val="24"/>
        </w:rPr>
        <w:t>deixar</w:t>
      </w:r>
      <w:r>
        <w:rPr>
          <w:spacing w:val="-5"/>
          <w:sz w:val="24"/>
        </w:rPr>
        <w:t> </w:t>
      </w:r>
      <w:r>
        <w:rPr>
          <w:sz w:val="24"/>
        </w:rPr>
        <w:t>de</w:t>
      </w:r>
      <w:r>
        <w:rPr>
          <w:spacing w:val="-3"/>
          <w:sz w:val="24"/>
        </w:rPr>
        <w:t> </w:t>
      </w:r>
      <w:r>
        <w:rPr>
          <w:sz w:val="24"/>
        </w:rPr>
        <w:t>apresentar</w:t>
      </w:r>
      <w:r>
        <w:rPr>
          <w:spacing w:val="-4"/>
          <w:sz w:val="24"/>
        </w:rPr>
        <w:t> </w:t>
      </w:r>
      <w:r>
        <w:rPr>
          <w:spacing w:val="-2"/>
          <w:sz w:val="24"/>
        </w:rPr>
        <w:t>amostra;</w:t>
      </w:r>
    </w:p>
    <w:p>
      <w:pPr>
        <w:pStyle w:val="ListParagraph"/>
        <w:numPr>
          <w:ilvl w:val="3"/>
          <w:numId w:val="59"/>
        </w:numPr>
        <w:tabs>
          <w:tab w:pos="964" w:val="left" w:leader="none"/>
        </w:tabs>
        <w:spacing w:line="240" w:lineRule="auto" w:before="252" w:after="0"/>
        <w:ind w:left="964" w:right="0" w:hanging="840"/>
        <w:jc w:val="left"/>
        <w:rPr>
          <w:sz w:val="24"/>
        </w:rPr>
      </w:pPr>
      <w:r>
        <w:rPr>
          <w:sz w:val="24"/>
        </w:rPr>
        <w:t>apresentar</w:t>
      </w:r>
      <w:r>
        <w:rPr>
          <w:spacing w:val="-7"/>
          <w:sz w:val="24"/>
        </w:rPr>
        <w:t> </w:t>
      </w:r>
      <w:r>
        <w:rPr>
          <w:sz w:val="24"/>
        </w:rPr>
        <w:t>proposta</w:t>
      </w:r>
      <w:r>
        <w:rPr>
          <w:spacing w:val="-4"/>
          <w:sz w:val="24"/>
        </w:rPr>
        <w:t> </w:t>
      </w:r>
      <w:r>
        <w:rPr>
          <w:sz w:val="24"/>
        </w:rPr>
        <w:t>ou</w:t>
      </w:r>
      <w:r>
        <w:rPr>
          <w:spacing w:val="-4"/>
          <w:sz w:val="24"/>
        </w:rPr>
        <w:t> </w:t>
      </w:r>
      <w:r>
        <w:rPr>
          <w:sz w:val="24"/>
        </w:rPr>
        <w:t>amostra</w:t>
      </w:r>
      <w:r>
        <w:rPr>
          <w:spacing w:val="-3"/>
          <w:sz w:val="24"/>
        </w:rPr>
        <w:t> </w:t>
      </w:r>
      <w:r>
        <w:rPr>
          <w:sz w:val="24"/>
        </w:rPr>
        <w:t>em</w:t>
      </w:r>
      <w:r>
        <w:rPr>
          <w:spacing w:val="-5"/>
          <w:sz w:val="24"/>
        </w:rPr>
        <w:t> </w:t>
      </w:r>
      <w:r>
        <w:rPr>
          <w:sz w:val="24"/>
        </w:rPr>
        <w:t>desacordo</w:t>
      </w:r>
      <w:r>
        <w:rPr>
          <w:spacing w:val="-4"/>
          <w:sz w:val="24"/>
        </w:rPr>
        <w:t> </w:t>
      </w:r>
      <w:r>
        <w:rPr>
          <w:sz w:val="24"/>
        </w:rPr>
        <w:t>com</w:t>
      </w:r>
      <w:r>
        <w:rPr>
          <w:spacing w:val="-5"/>
          <w:sz w:val="24"/>
        </w:rPr>
        <w:t> </w:t>
      </w:r>
      <w:r>
        <w:rPr>
          <w:sz w:val="24"/>
        </w:rPr>
        <w:t>as</w:t>
      </w:r>
      <w:r>
        <w:rPr>
          <w:spacing w:val="-3"/>
          <w:sz w:val="24"/>
        </w:rPr>
        <w:t> </w:t>
      </w:r>
      <w:r>
        <w:rPr>
          <w:sz w:val="24"/>
        </w:rPr>
        <w:t>especificações</w:t>
      </w:r>
      <w:r>
        <w:rPr>
          <w:spacing w:val="-4"/>
          <w:sz w:val="24"/>
        </w:rPr>
        <w:t> </w:t>
      </w:r>
      <w:r>
        <w:rPr>
          <w:sz w:val="24"/>
        </w:rPr>
        <w:t>do</w:t>
      </w:r>
      <w:r>
        <w:rPr>
          <w:spacing w:val="-4"/>
          <w:sz w:val="24"/>
        </w:rPr>
        <w:t> </w:t>
      </w:r>
      <w:r>
        <w:rPr>
          <w:sz w:val="24"/>
        </w:rPr>
        <w:t>instrumento</w:t>
      </w:r>
      <w:r>
        <w:rPr>
          <w:spacing w:val="-3"/>
          <w:sz w:val="24"/>
        </w:rPr>
        <w:t> </w:t>
      </w:r>
      <w:r>
        <w:rPr>
          <w:spacing w:val="-2"/>
          <w:sz w:val="24"/>
        </w:rPr>
        <w:t>convocatório;</w:t>
      </w:r>
    </w:p>
    <w:p>
      <w:pPr>
        <w:pStyle w:val="ListParagraph"/>
        <w:numPr>
          <w:ilvl w:val="2"/>
          <w:numId w:val="59"/>
        </w:numPr>
        <w:tabs>
          <w:tab w:pos="849" w:val="left" w:leader="none"/>
        </w:tabs>
        <w:spacing w:line="249" w:lineRule="auto" w:before="252" w:after="0"/>
        <w:ind w:left="124" w:right="144" w:firstLine="0"/>
        <w:jc w:val="left"/>
        <w:rPr>
          <w:sz w:val="24"/>
        </w:rPr>
      </w:pPr>
      <w:r>
        <w:rPr>
          <w:sz w:val="24"/>
        </w:rPr>
        <w:t>não</w:t>
      </w:r>
      <w:r>
        <w:rPr>
          <w:spacing w:val="74"/>
          <w:sz w:val="24"/>
        </w:rPr>
        <w:t> </w:t>
      </w:r>
      <w:r>
        <w:rPr>
          <w:sz w:val="24"/>
        </w:rPr>
        <w:t>celebrar</w:t>
      </w:r>
      <w:r>
        <w:rPr>
          <w:spacing w:val="74"/>
          <w:sz w:val="24"/>
        </w:rPr>
        <w:t> </w:t>
      </w:r>
      <w:r>
        <w:rPr>
          <w:sz w:val="24"/>
        </w:rPr>
        <w:t>o</w:t>
      </w:r>
      <w:r>
        <w:rPr>
          <w:spacing w:val="74"/>
          <w:sz w:val="24"/>
        </w:rPr>
        <w:t> </w:t>
      </w:r>
      <w:r>
        <w:rPr>
          <w:sz w:val="24"/>
        </w:rPr>
        <w:t>contrato</w:t>
      </w:r>
      <w:r>
        <w:rPr>
          <w:spacing w:val="74"/>
          <w:sz w:val="24"/>
        </w:rPr>
        <w:t> </w:t>
      </w:r>
      <w:r>
        <w:rPr>
          <w:sz w:val="24"/>
        </w:rPr>
        <w:t>ou</w:t>
      </w:r>
      <w:r>
        <w:rPr>
          <w:spacing w:val="74"/>
          <w:sz w:val="24"/>
        </w:rPr>
        <w:t> </w:t>
      </w:r>
      <w:r>
        <w:rPr>
          <w:sz w:val="24"/>
        </w:rPr>
        <w:t>não</w:t>
      </w:r>
      <w:r>
        <w:rPr>
          <w:spacing w:val="74"/>
          <w:sz w:val="24"/>
        </w:rPr>
        <w:t> </w:t>
      </w:r>
      <w:r>
        <w:rPr>
          <w:sz w:val="24"/>
        </w:rPr>
        <w:t>entregar</w:t>
      </w:r>
      <w:r>
        <w:rPr>
          <w:spacing w:val="74"/>
          <w:sz w:val="24"/>
        </w:rPr>
        <w:t> </w:t>
      </w:r>
      <w:r>
        <w:rPr>
          <w:sz w:val="24"/>
        </w:rPr>
        <w:t>a</w:t>
      </w:r>
      <w:r>
        <w:rPr>
          <w:spacing w:val="74"/>
          <w:sz w:val="24"/>
        </w:rPr>
        <w:t> </w:t>
      </w:r>
      <w:r>
        <w:rPr>
          <w:sz w:val="24"/>
        </w:rPr>
        <w:t>documentação</w:t>
      </w:r>
      <w:r>
        <w:rPr>
          <w:spacing w:val="74"/>
          <w:sz w:val="24"/>
        </w:rPr>
        <w:t> </w:t>
      </w:r>
      <w:r>
        <w:rPr>
          <w:sz w:val="24"/>
        </w:rPr>
        <w:t>exigida</w:t>
      </w:r>
      <w:r>
        <w:rPr>
          <w:spacing w:val="74"/>
          <w:sz w:val="24"/>
        </w:rPr>
        <w:t> </w:t>
      </w:r>
      <w:r>
        <w:rPr>
          <w:sz w:val="24"/>
        </w:rPr>
        <w:t>para</w:t>
      </w:r>
      <w:r>
        <w:rPr>
          <w:spacing w:val="74"/>
          <w:sz w:val="24"/>
        </w:rPr>
        <w:t> </w:t>
      </w:r>
      <w:r>
        <w:rPr>
          <w:sz w:val="24"/>
        </w:rPr>
        <w:t>a</w:t>
      </w:r>
      <w:r>
        <w:rPr>
          <w:spacing w:val="74"/>
          <w:sz w:val="24"/>
        </w:rPr>
        <w:t> </w:t>
      </w:r>
      <w:r>
        <w:rPr>
          <w:sz w:val="24"/>
        </w:rPr>
        <w:t>contratação,</w:t>
      </w:r>
      <w:r>
        <w:rPr>
          <w:spacing w:val="74"/>
          <w:sz w:val="24"/>
        </w:rPr>
        <w:t> </w:t>
      </w:r>
      <w:r>
        <w:rPr>
          <w:sz w:val="24"/>
        </w:rPr>
        <w:t>quando convocado dentro do prazo de validade de sua proposta;</w:t>
      </w:r>
    </w:p>
    <w:p>
      <w:pPr>
        <w:pStyle w:val="ListParagraph"/>
        <w:numPr>
          <w:ilvl w:val="3"/>
          <w:numId w:val="59"/>
        </w:numPr>
        <w:tabs>
          <w:tab w:pos="956" w:val="left" w:leader="none"/>
        </w:tabs>
        <w:spacing w:line="249" w:lineRule="auto" w:before="243" w:after="0"/>
        <w:ind w:left="124" w:right="141" w:firstLine="0"/>
        <w:jc w:val="left"/>
        <w:rPr>
          <w:sz w:val="24"/>
        </w:rPr>
      </w:pPr>
      <w:r>
        <w:rPr>
          <w:sz w:val="24"/>
        </w:rPr>
        <w:t>recusar-se, sem justificativa, a assinar o contrato ou a ata de registro de preço, ou a aceitar ou retirar o instrumento equivalente no prazo estabelecido pela Administração;</w:t>
      </w:r>
    </w:p>
    <w:p>
      <w:pPr>
        <w:pStyle w:val="ListParagraph"/>
        <w:numPr>
          <w:ilvl w:val="2"/>
          <w:numId w:val="59"/>
        </w:numPr>
        <w:tabs>
          <w:tab w:pos="784" w:val="left" w:leader="none"/>
        </w:tabs>
        <w:spacing w:line="240" w:lineRule="auto" w:before="242" w:after="0"/>
        <w:ind w:left="784" w:right="0" w:hanging="660"/>
        <w:jc w:val="left"/>
        <w:rPr>
          <w:sz w:val="24"/>
        </w:rPr>
      </w:pPr>
      <w:r>
        <w:rPr>
          <w:sz w:val="24"/>
        </w:rPr>
        <w:t>ensejar</w:t>
      </w:r>
      <w:r>
        <w:rPr>
          <w:spacing w:val="-6"/>
          <w:sz w:val="24"/>
        </w:rPr>
        <w:t> </w:t>
      </w:r>
      <w:r>
        <w:rPr>
          <w:sz w:val="24"/>
        </w:rPr>
        <w:t>o</w:t>
      </w:r>
      <w:r>
        <w:rPr>
          <w:spacing w:val="-3"/>
          <w:sz w:val="24"/>
        </w:rPr>
        <w:t> </w:t>
      </w:r>
      <w:r>
        <w:rPr>
          <w:sz w:val="24"/>
        </w:rPr>
        <w:t>retardamento</w:t>
      </w:r>
      <w:r>
        <w:rPr>
          <w:spacing w:val="-3"/>
          <w:sz w:val="24"/>
        </w:rPr>
        <w:t> </w:t>
      </w:r>
      <w:r>
        <w:rPr>
          <w:sz w:val="24"/>
        </w:rPr>
        <w:t>da</w:t>
      </w:r>
      <w:r>
        <w:rPr>
          <w:spacing w:val="-3"/>
          <w:sz w:val="24"/>
        </w:rPr>
        <w:t> </w:t>
      </w:r>
      <w:r>
        <w:rPr>
          <w:sz w:val="24"/>
        </w:rPr>
        <w:t>execução</w:t>
      </w:r>
      <w:r>
        <w:rPr>
          <w:spacing w:val="-2"/>
          <w:sz w:val="24"/>
        </w:rPr>
        <w:t> </w:t>
      </w:r>
      <w:r>
        <w:rPr>
          <w:sz w:val="24"/>
        </w:rPr>
        <w:t>ou</w:t>
      </w:r>
      <w:r>
        <w:rPr>
          <w:spacing w:val="-3"/>
          <w:sz w:val="24"/>
        </w:rPr>
        <w:t> </w:t>
      </w:r>
      <w:r>
        <w:rPr>
          <w:sz w:val="24"/>
        </w:rPr>
        <w:t>da</w:t>
      </w:r>
      <w:r>
        <w:rPr>
          <w:spacing w:val="-3"/>
          <w:sz w:val="24"/>
        </w:rPr>
        <w:t> </w:t>
      </w:r>
      <w:r>
        <w:rPr>
          <w:sz w:val="24"/>
        </w:rPr>
        <w:t>entrega</w:t>
      </w:r>
      <w:r>
        <w:rPr>
          <w:spacing w:val="-3"/>
          <w:sz w:val="24"/>
        </w:rPr>
        <w:t> </w:t>
      </w:r>
      <w:r>
        <w:rPr>
          <w:sz w:val="24"/>
        </w:rPr>
        <w:t>do</w:t>
      </w:r>
      <w:r>
        <w:rPr>
          <w:spacing w:val="-3"/>
          <w:sz w:val="24"/>
        </w:rPr>
        <w:t> </w:t>
      </w:r>
      <w:r>
        <w:rPr>
          <w:sz w:val="24"/>
        </w:rPr>
        <w:t>objeto</w:t>
      </w:r>
      <w:r>
        <w:rPr>
          <w:spacing w:val="-2"/>
          <w:sz w:val="24"/>
        </w:rPr>
        <w:t> </w:t>
      </w:r>
      <w:r>
        <w:rPr>
          <w:sz w:val="24"/>
        </w:rPr>
        <w:t>da</w:t>
      </w:r>
      <w:r>
        <w:rPr>
          <w:spacing w:val="-3"/>
          <w:sz w:val="24"/>
        </w:rPr>
        <w:t> </w:t>
      </w:r>
      <w:r>
        <w:rPr>
          <w:sz w:val="24"/>
        </w:rPr>
        <w:t>contratação</w:t>
      </w:r>
      <w:r>
        <w:rPr>
          <w:spacing w:val="-3"/>
          <w:sz w:val="24"/>
        </w:rPr>
        <w:t> </w:t>
      </w:r>
      <w:r>
        <w:rPr>
          <w:sz w:val="24"/>
        </w:rPr>
        <w:t>sem</w:t>
      </w:r>
      <w:r>
        <w:rPr>
          <w:spacing w:val="-4"/>
          <w:sz w:val="24"/>
        </w:rPr>
        <w:t> </w:t>
      </w:r>
      <w:r>
        <w:rPr>
          <w:sz w:val="24"/>
        </w:rPr>
        <w:t>motivo</w:t>
      </w:r>
      <w:r>
        <w:rPr>
          <w:spacing w:val="-2"/>
          <w:sz w:val="24"/>
        </w:rPr>
        <w:t> justificado;</w:t>
      </w:r>
    </w:p>
    <w:p>
      <w:pPr>
        <w:pStyle w:val="ListParagraph"/>
        <w:numPr>
          <w:ilvl w:val="2"/>
          <w:numId w:val="59"/>
        </w:numPr>
        <w:tabs>
          <w:tab w:pos="823" w:val="left" w:leader="none"/>
        </w:tabs>
        <w:spacing w:line="249" w:lineRule="auto" w:before="252" w:after="0"/>
        <w:ind w:left="124" w:right="140" w:firstLine="0"/>
        <w:jc w:val="left"/>
        <w:rPr>
          <w:sz w:val="24"/>
        </w:rPr>
      </w:pPr>
      <w:r>
        <w:rPr>
          <w:sz w:val="24"/>
        </w:rPr>
        <w:t>apresentar</w:t>
      </w:r>
      <w:r>
        <w:rPr>
          <w:spacing w:val="40"/>
          <w:sz w:val="24"/>
        </w:rPr>
        <w:t> </w:t>
      </w:r>
      <w:r>
        <w:rPr>
          <w:sz w:val="24"/>
        </w:rPr>
        <w:t>declaração</w:t>
      </w:r>
      <w:r>
        <w:rPr>
          <w:spacing w:val="40"/>
          <w:sz w:val="24"/>
        </w:rPr>
        <w:t> </w:t>
      </w:r>
      <w:r>
        <w:rPr>
          <w:sz w:val="24"/>
        </w:rPr>
        <w:t>ou</w:t>
      </w:r>
      <w:r>
        <w:rPr>
          <w:spacing w:val="40"/>
          <w:sz w:val="24"/>
        </w:rPr>
        <w:t> </w:t>
      </w:r>
      <w:r>
        <w:rPr>
          <w:sz w:val="24"/>
        </w:rPr>
        <w:t>documentação</w:t>
      </w:r>
      <w:r>
        <w:rPr>
          <w:spacing w:val="40"/>
          <w:sz w:val="24"/>
        </w:rPr>
        <w:t> </w:t>
      </w:r>
      <w:r>
        <w:rPr>
          <w:sz w:val="24"/>
        </w:rPr>
        <w:t>falsa</w:t>
      </w:r>
      <w:r>
        <w:rPr>
          <w:spacing w:val="40"/>
          <w:sz w:val="24"/>
        </w:rPr>
        <w:t> </w:t>
      </w:r>
      <w:r>
        <w:rPr>
          <w:sz w:val="24"/>
        </w:rPr>
        <w:t>exigida</w:t>
      </w:r>
      <w:r>
        <w:rPr>
          <w:spacing w:val="40"/>
          <w:sz w:val="24"/>
        </w:rPr>
        <w:t> </w:t>
      </w:r>
      <w:r>
        <w:rPr>
          <w:sz w:val="24"/>
        </w:rPr>
        <w:t>para</w:t>
      </w:r>
      <w:r>
        <w:rPr>
          <w:spacing w:val="40"/>
          <w:sz w:val="24"/>
        </w:rPr>
        <w:t> </w:t>
      </w:r>
      <w:r>
        <w:rPr>
          <w:sz w:val="24"/>
        </w:rPr>
        <w:t>o</w:t>
      </w:r>
      <w:r>
        <w:rPr>
          <w:spacing w:val="40"/>
          <w:sz w:val="24"/>
        </w:rPr>
        <w:t> </w:t>
      </w:r>
      <w:r>
        <w:rPr>
          <w:sz w:val="24"/>
        </w:rPr>
        <w:t>certame</w:t>
      </w:r>
      <w:r>
        <w:rPr>
          <w:spacing w:val="40"/>
          <w:sz w:val="24"/>
        </w:rPr>
        <w:t> </w:t>
      </w:r>
      <w:r>
        <w:rPr>
          <w:sz w:val="24"/>
        </w:rPr>
        <w:t>ou</w:t>
      </w:r>
      <w:r>
        <w:rPr>
          <w:spacing w:val="40"/>
          <w:sz w:val="24"/>
        </w:rPr>
        <w:t> </w:t>
      </w:r>
      <w:r>
        <w:rPr>
          <w:sz w:val="24"/>
        </w:rPr>
        <w:t>prestar</w:t>
      </w:r>
      <w:r>
        <w:rPr>
          <w:spacing w:val="40"/>
          <w:sz w:val="24"/>
        </w:rPr>
        <w:t> </w:t>
      </w:r>
      <w:r>
        <w:rPr>
          <w:sz w:val="24"/>
        </w:rPr>
        <w:t>declaração</w:t>
      </w:r>
      <w:r>
        <w:rPr>
          <w:spacing w:val="40"/>
          <w:sz w:val="24"/>
        </w:rPr>
        <w:t> </w:t>
      </w:r>
      <w:r>
        <w:rPr>
          <w:sz w:val="24"/>
        </w:rPr>
        <w:t>falsa durante o certame ou a execução do contrato;</w:t>
      </w:r>
    </w:p>
    <w:p>
      <w:pPr>
        <w:pStyle w:val="ListParagraph"/>
        <w:numPr>
          <w:ilvl w:val="2"/>
          <w:numId w:val="59"/>
        </w:numPr>
        <w:tabs>
          <w:tab w:pos="784" w:val="left" w:leader="none"/>
        </w:tabs>
        <w:spacing w:line="240" w:lineRule="auto" w:before="242" w:after="0"/>
        <w:ind w:left="784" w:right="0" w:hanging="660"/>
        <w:jc w:val="left"/>
        <w:rPr>
          <w:sz w:val="24"/>
        </w:rPr>
      </w:pPr>
      <w:r>
        <w:rPr>
          <w:sz w:val="24"/>
        </w:rPr>
        <w:t>fraudar</w:t>
      </w:r>
      <w:r>
        <w:rPr>
          <w:spacing w:val="-6"/>
          <w:sz w:val="24"/>
        </w:rPr>
        <w:t> </w:t>
      </w:r>
      <w:r>
        <w:rPr>
          <w:sz w:val="24"/>
        </w:rPr>
        <w:t>o</w:t>
      </w:r>
      <w:r>
        <w:rPr>
          <w:spacing w:val="-3"/>
          <w:sz w:val="24"/>
        </w:rPr>
        <w:t> </w:t>
      </w:r>
      <w:r>
        <w:rPr>
          <w:sz w:val="24"/>
        </w:rPr>
        <w:t>certame</w:t>
      </w:r>
      <w:r>
        <w:rPr>
          <w:spacing w:val="-3"/>
          <w:sz w:val="24"/>
        </w:rPr>
        <w:t> </w:t>
      </w:r>
      <w:r>
        <w:rPr>
          <w:sz w:val="24"/>
        </w:rPr>
        <w:t>ou</w:t>
      </w:r>
      <w:r>
        <w:rPr>
          <w:spacing w:val="-3"/>
          <w:sz w:val="24"/>
        </w:rPr>
        <w:t> </w:t>
      </w:r>
      <w:r>
        <w:rPr>
          <w:sz w:val="24"/>
        </w:rPr>
        <w:t>praticar</w:t>
      </w:r>
      <w:r>
        <w:rPr>
          <w:spacing w:val="-4"/>
          <w:sz w:val="24"/>
        </w:rPr>
        <w:t> </w:t>
      </w:r>
      <w:r>
        <w:rPr>
          <w:sz w:val="24"/>
        </w:rPr>
        <w:t>ato</w:t>
      </w:r>
      <w:r>
        <w:rPr>
          <w:spacing w:val="-3"/>
          <w:sz w:val="24"/>
        </w:rPr>
        <w:t> </w:t>
      </w:r>
      <w:r>
        <w:rPr>
          <w:sz w:val="24"/>
        </w:rPr>
        <w:t>fraudulento</w:t>
      </w:r>
      <w:r>
        <w:rPr>
          <w:spacing w:val="-3"/>
          <w:sz w:val="24"/>
        </w:rPr>
        <w:t> </w:t>
      </w:r>
      <w:r>
        <w:rPr>
          <w:sz w:val="24"/>
        </w:rPr>
        <w:t>na</w:t>
      </w:r>
      <w:r>
        <w:rPr>
          <w:spacing w:val="-3"/>
          <w:sz w:val="24"/>
        </w:rPr>
        <w:t> </w:t>
      </w:r>
      <w:r>
        <w:rPr>
          <w:sz w:val="24"/>
        </w:rPr>
        <w:t>execução</w:t>
      </w:r>
      <w:r>
        <w:rPr>
          <w:spacing w:val="-3"/>
          <w:sz w:val="24"/>
        </w:rPr>
        <w:t> </w:t>
      </w:r>
      <w:r>
        <w:rPr>
          <w:sz w:val="24"/>
        </w:rPr>
        <w:t>do</w:t>
      </w:r>
      <w:r>
        <w:rPr>
          <w:spacing w:val="-2"/>
          <w:sz w:val="24"/>
        </w:rPr>
        <w:t> contrato;</w:t>
      </w:r>
    </w:p>
    <w:p>
      <w:pPr>
        <w:pStyle w:val="ListParagraph"/>
        <w:numPr>
          <w:ilvl w:val="2"/>
          <w:numId w:val="59"/>
        </w:numPr>
        <w:tabs>
          <w:tab w:pos="904" w:val="left" w:leader="none"/>
        </w:tabs>
        <w:spacing w:line="240" w:lineRule="auto" w:before="252" w:after="0"/>
        <w:ind w:left="904" w:right="0" w:hanging="780"/>
        <w:jc w:val="left"/>
        <w:rPr>
          <w:sz w:val="24"/>
        </w:rPr>
      </w:pPr>
      <w:r>
        <w:rPr>
          <w:sz w:val="24"/>
        </w:rPr>
        <w:t>comportar-se</w:t>
      </w:r>
      <w:r>
        <w:rPr>
          <w:spacing w:val="-6"/>
          <w:sz w:val="24"/>
        </w:rPr>
        <w:t> </w:t>
      </w:r>
      <w:r>
        <w:rPr>
          <w:sz w:val="24"/>
        </w:rPr>
        <w:t>de</w:t>
      </w:r>
      <w:r>
        <w:rPr>
          <w:spacing w:val="-3"/>
          <w:sz w:val="24"/>
        </w:rPr>
        <w:t> </w:t>
      </w:r>
      <w:r>
        <w:rPr>
          <w:sz w:val="24"/>
        </w:rPr>
        <w:t>modo</w:t>
      </w:r>
      <w:r>
        <w:rPr>
          <w:spacing w:val="-3"/>
          <w:sz w:val="24"/>
        </w:rPr>
        <w:t> </w:t>
      </w:r>
      <w:r>
        <w:rPr>
          <w:sz w:val="24"/>
        </w:rPr>
        <w:t>inidôneo</w:t>
      </w:r>
      <w:r>
        <w:rPr>
          <w:spacing w:val="-3"/>
          <w:sz w:val="24"/>
        </w:rPr>
        <w:t> </w:t>
      </w:r>
      <w:r>
        <w:rPr>
          <w:sz w:val="24"/>
        </w:rPr>
        <w:t>ou</w:t>
      </w:r>
      <w:r>
        <w:rPr>
          <w:spacing w:val="-3"/>
          <w:sz w:val="24"/>
        </w:rPr>
        <w:t> </w:t>
      </w:r>
      <w:r>
        <w:rPr>
          <w:sz w:val="24"/>
        </w:rPr>
        <w:t>cometer</w:t>
      </w:r>
      <w:r>
        <w:rPr>
          <w:spacing w:val="-4"/>
          <w:sz w:val="24"/>
        </w:rPr>
        <w:t> </w:t>
      </w:r>
      <w:r>
        <w:rPr>
          <w:sz w:val="24"/>
        </w:rPr>
        <w:t>fraude</w:t>
      </w:r>
      <w:r>
        <w:rPr>
          <w:spacing w:val="-3"/>
          <w:sz w:val="24"/>
        </w:rPr>
        <w:t> </w:t>
      </w:r>
      <w:r>
        <w:rPr>
          <w:sz w:val="24"/>
        </w:rPr>
        <w:t>de</w:t>
      </w:r>
      <w:r>
        <w:rPr>
          <w:spacing w:val="-3"/>
          <w:sz w:val="24"/>
        </w:rPr>
        <w:t> </w:t>
      </w:r>
      <w:r>
        <w:rPr>
          <w:sz w:val="24"/>
        </w:rPr>
        <w:t>qualquer</w:t>
      </w:r>
      <w:r>
        <w:rPr>
          <w:spacing w:val="-4"/>
          <w:sz w:val="24"/>
        </w:rPr>
        <w:t> </w:t>
      </w:r>
      <w:r>
        <w:rPr>
          <w:sz w:val="24"/>
        </w:rPr>
        <w:t>natureza,</w:t>
      </w:r>
      <w:r>
        <w:rPr>
          <w:spacing w:val="-3"/>
          <w:sz w:val="24"/>
        </w:rPr>
        <w:t> </w:t>
      </w:r>
      <w:r>
        <w:rPr>
          <w:sz w:val="24"/>
        </w:rPr>
        <w:t>em</w:t>
      </w:r>
      <w:r>
        <w:rPr>
          <w:spacing w:val="-4"/>
          <w:sz w:val="24"/>
        </w:rPr>
        <w:t> </w:t>
      </w:r>
      <w:r>
        <w:rPr>
          <w:sz w:val="24"/>
        </w:rPr>
        <w:t>especial</w:t>
      </w:r>
      <w:r>
        <w:rPr>
          <w:spacing w:val="-3"/>
          <w:sz w:val="24"/>
        </w:rPr>
        <w:t> </w:t>
      </w:r>
      <w:r>
        <w:rPr>
          <w:spacing w:val="-2"/>
          <w:sz w:val="24"/>
        </w:rPr>
        <w:t>quando:</w:t>
      </w:r>
    </w:p>
    <w:p>
      <w:pPr>
        <w:pStyle w:val="ListParagraph"/>
        <w:numPr>
          <w:ilvl w:val="3"/>
          <w:numId w:val="59"/>
        </w:numPr>
        <w:tabs>
          <w:tab w:pos="1084" w:val="left" w:leader="none"/>
        </w:tabs>
        <w:spacing w:line="240" w:lineRule="auto" w:before="252" w:after="0"/>
        <w:ind w:left="1084" w:right="0" w:hanging="960"/>
        <w:jc w:val="left"/>
        <w:rPr>
          <w:sz w:val="24"/>
        </w:rPr>
      </w:pPr>
      <w:r>
        <w:rPr>
          <w:sz w:val="24"/>
        </w:rPr>
        <w:t>agir</w:t>
      </w:r>
      <w:r>
        <w:rPr>
          <w:spacing w:val="-5"/>
          <w:sz w:val="24"/>
        </w:rPr>
        <w:t> </w:t>
      </w:r>
      <w:r>
        <w:rPr>
          <w:sz w:val="24"/>
        </w:rPr>
        <w:t>em</w:t>
      </w:r>
      <w:r>
        <w:rPr>
          <w:spacing w:val="-3"/>
          <w:sz w:val="24"/>
        </w:rPr>
        <w:t> </w:t>
      </w:r>
      <w:r>
        <w:rPr>
          <w:sz w:val="24"/>
        </w:rPr>
        <w:t>conluio</w:t>
      </w:r>
      <w:r>
        <w:rPr>
          <w:spacing w:val="-2"/>
          <w:sz w:val="24"/>
        </w:rPr>
        <w:t> </w:t>
      </w:r>
      <w:r>
        <w:rPr>
          <w:sz w:val="24"/>
        </w:rPr>
        <w:t>ou</w:t>
      </w:r>
      <w:r>
        <w:rPr>
          <w:spacing w:val="-2"/>
          <w:sz w:val="24"/>
        </w:rPr>
        <w:t> </w:t>
      </w:r>
      <w:r>
        <w:rPr>
          <w:sz w:val="24"/>
        </w:rPr>
        <w:t>em</w:t>
      </w:r>
      <w:r>
        <w:rPr>
          <w:spacing w:val="-3"/>
          <w:sz w:val="24"/>
        </w:rPr>
        <w:t> </w:t>
      </w:r>
      <w:r>
        <w:rPr>
          <w:sz w:val="24"/>
        </w:rPr>
        <w:t>desconformidade</w:t>
      </w:r>
      <w:r>
        <w:rPr>
          <w:spacing w:val="-2"/>
          <w:sz w:val="24"/>
        </w:rPr>
        <w:t> </w:t>
      </w:r>
      <w:r>
        <w:rPr>
          <w:sz w:val="24"/>
        </w:rPr>
        <w:t>com</w:t>
      </w:r>
      <w:r>
        <w:rPr>
          <w:spacing w:val="-3"/>
          <w:sz w:val="24"/>
        </w:rPr>
        <w:t> </w:t>
      </w:r>
      <w:r>
        <w:rPr>
          <w:sz w:val="24"/>
        </w:rPr>
        <w:t>a</w:t>
      </w:r>
      <w:r>
        <w:rPr>
          <w:spacing w:val="-2"/>
          <w:sz w:val="24"/>
        </w:rPr>
        <w:t> </w:t>
      </w:r>
      <w:r>
        <w:rPr>
          <w:spacing w:val="-4"/>
          <w:sz w:val="24"/>
        </w:rPr>
        <w:t>lei;</w:t>
      </w:r>
    </w:p>
    <w:p>
      <w:pPr>
        <w:pStyle w:val="ListParagraph"/>
        <w:numPr>
          <w:ilvl w:val="3"/>
          <w:numId w:val="59"/>
        </w:numPr>
        <w:tabs>
          <w:tab w:pos="1084" w:val="left" w:leader="none"/>
        </w:tabs>
        <w:spacing w:line="240" w:lineRule="auto" w:before="253" w:after="0"/>
        <w:ind w:left="1084" w:right="0" w:hanging="960"/>
        <w:jc w:val="left"/>
        <w:rPr>
          <w:sz w:val="24"/>
        </w:rPr>
      </w:pPr>
      <w:r>
        <w:rPr>
          <w:sz w:val="24"/>
        </w:rPr>
        <w:t>induzir</w:t>
      </w:r>
      <w:r>
        <w:rPr>
          <w:spacing w:val="-5"/>
          <w:sz w:val="24"/>
        </w:rPr>
        <w:t> </w:t>
      </w:r>
      <w:r>
        <w:rPr>
          <w:sz w:val="24"/>
        </w:rPr>
        <w:t>deliberadamente</w:t>
      </w:r>
      <w:r>
        <w:rPr>
          <w:spacing w:val="-3"/>
          <w:sz w:val="24"/>
        </w:rPr>
        <w:t> </w:t>
      </w:r>
      <w:r>
        <w:rPr>
          <w:sz w:val="24"/>
        </w:rPr>
        <w:t>a</w:t>
      </w:r>
      <w:r>
        <w:rPr>
          <w:spacing w:val="-3"/>
          <w:sz w:val="24"/>
        </w:rPr>
        <w:t> </w:t>
      </w:r>
      <w:r>
        <w:rPr>
          <w:sz w:val="24"/>
        </w:rPr>
        <w:t>erro</w:t>
      </w:r>
      <w:r>
        <w:rPr>
          <w:spacing w:val="-3"/>
          <w:sz w:val="24"/>
        </w:rPr>
        <w:t> </w:t>
      </w:r>
      <w:r>
        <w:rPr>
          <w:sz w:val="24"/>
        </w:rPr>
        <w:t>no</w:t>
      </w:r>
      <w:r>
        <w:rPr>
          <w:spacing w:val="-3"/>
          <w:sz w:val="24"/>
        </w:rPr>
        <w:t> </w:t>
      </w:r>
      <w:r>
        <w:rPr>
          <w:spacing w:val="-2"/>
          <w:sz w:val="24"/>
        </w:rPr>
        <w:t>julgamento;</w:t>
      </w:r>
    </w:p>
    <w:p>
      <w:pPr>
        <w:pStyle w:val="ListParagraph"/>
        <w:numPr>
          <w:ilvl w:val="3"/>
          <w:numId w:val="59"/>
        </w:numPr>
        <w:tabs>
          <w:tab w:pos="1084" w:val="left" w:leader="none"/>
        </w:tabs>
        <w:spacing w:line="240" w:lineRule="auto" w:before="252" w:after="0"/>
        <w:ind w:left="1084" w:right="0" w:hanging="960"/>
        <w:jc w:val="left"/>
        <w:rPr>
          <w:sz w:val="24"/>
        </w:rPr>
      </w:pPr>
      <w:r>
        <w:rPr>
          <w:sz w:val="24"/>
        </w:rPr>
        <w:t>apresentar</w:t>
      </w:r>
      <w:r>
        <w:rPr>
          <w:spacing w:val="-7"/>
          <w:sz w:val="24"/>
        </w:rPr>
        <w:t> </w:t>
      </w:r>
      <w:r>
        <w:rPr>
          <w:sz w:val="24"/>
        </w:rPr>
        <w:t>amostra</w:t>
      </w:r>
      <w:r>
        <w:rPr>
          <w:spacing w:val="-5"/>
          <w:sz w:val="24"/>
        </w:rPr>
        <w:t> </w:t>
      </w:r>
      <w:r>
        <w:rPr>
          <w:sz w:val="24"/>
        </w:rPr>
        <w:t>falsificada</w:t>
      </w:r>
      <w:r>
        <w:rPr>
          <w:spacing w:val="-5"/>
          <w:sz w:val="24"/>
        </w:rPr>
        <w:t> </w:t>
      </w:r>
      <w:r>
        <w:rPr>
          <w:sz w:val="24"/>
        </w:rPr>
        <w:t>ou</w:t>
      </w:r>
      <w:r>
        <w:rPr>
          <w:spacing w:val="-5"/>
          <w:sz w:val="24"/>
        </w:rPr>
        <w:t> </w:t>
      </w:r>
      <w:r>
        <w:rPr>
          <w:spacing w:val="-2"/>
          <w:sz w:val="24"/>
        </w:rPr>
        <w:t>deteriorada;</w:t>
      </w:r>
    </w:p>
    <w:p>
      <w:pPr>
        <w:pStyle w:val="ListParagraph"/>
        <w:numPr>
          <w:ilvl w:val="3"/>
          <w:numId w:val="59"/>
        </w:numPr>
        <w:tabs>
          <w:tab w:pos="1073" w:val="left" w:leader="none"/>
        </w:tabs>
        <w:spacing w:line="249" w:lineRule="auto" w:before="252" w:after="0"/>
        <w:ind w:left="124" w:right="140" w:firstLine="0"/>
        <w:jc w:val="left"/>
        <w:rPr>
          <w:sz w:val="24"/>
        </w:rPr>
      </w:pPr>
      <w:r>
        <w:rPr>
          <w:sz w:val="24"/>
        </w:rPr>
        <w:t>apresentar</w:t>
      </w:r>
      <w:r>
        <w:rPr>
          <w:spacing w:val="-2"/>
          <w:sz w:val="24"/>
        </w:rPr>
        <w:t> </w:t>
      </w:r>
      <w:r>
        <w:rPr>
          <w:sz w:val="24"/>
        </w:rPr>
        <w:t>declaração</w:t>
      </w:r>
      <w:r>
        <w:rPr>
          <w:spacing w:val="-2"/>
          <w:sz w:val="24"/>
        </w:rPr>
        <w:t> </w:t>
      </w:r>
      <w:r>
        <w:rPr>
          <w:sz w:val="24"/>
        </w:rPr>
        <w:t>falsa</w:t>
      </w:r>
      <w:r>
        <w:rPr>
          <w:spacing w:val="-2"/>
          <w:sz w:val="24"/>
        </w:rPr>
        <w:t> </w:t>
      </w:r>
      <w:r>
        <w:rPr>
          <w:sz w:val="24"/>
        </w:rPr>
        <w:t>quanto</w:t>
      </w:r>
      <w:r>
        <w:rPr>
          <w:spacing w:val="-2"/>
          <w:sz w:val="24"/>
        </w:rPr>
        <w:t> </w:t>
      </w:r>
      <w:r>
        <w:rPr>
          <w:sz w:val="24"/>
        </w:rPr>
        <w:t>às</w:t>
      </w:r>
      <w:r>
        <w:rPr>
          <w:spacing w:val="-2"/>
          <w:sz w:val="24"/>
        </w:rPr>
        <w:t> </w:t>
      </w:r>
      <w:r>
        <w:rPr>
          <w:sz w:val="24"/>
        </w:rPr>
        <w:t>condições</w:t>
      </w:r>
      <w:r>
        <w:rPr>
          <w:spacing w:val="-2"/>
          <w:sz w:val="24"/>
        </w:rPr>
        <w:t> </w:t>
      </w:r>
      <w:r>
        <w:rPr>
          <w:sz w:val="24"/>
        </w:rPr>
        <w:t>de</w:t>
      </w:r>
      <w:r>
        <w:rPr>
          <w:spacing w:val="-2"/>
          <w:sz w:val="24"/>
        </w:rPr>
        <w:t> </w:t>
      </w:r>
      <w:r>
        <w:rPr>
          <w:sz w:val="24"/>
        </w:rPr>
        <w:t>participação</w:t>
      </w:r>
      <w:r>
        <w:rPr>
          <w:spacing w:val="-2"/>
          <w:sz w:val="24"/>
        </w:rPr>
        <w:t> </w:t>
      </w:r>
      <w:r>
        <w:rPr>
          <w:sz w:val="24"/>
        </w:rPr>
        <w:t>ou</w:t>
      </w:r>
      <w:r>
        <w:rPr>
          <w:spacing w:val="-2"/>
          <w:sz w:val="24"/>
        </w:rPr>
        <w:t> </w:t>
      </w:r>
      <w:r>
        <w:rPr>
          <w:sz w:val="24"/>
        </w:rPr>
        <w:t>quanto</w:t>
      </w:r>
      <w:r>
        <w:rPr>
          <w:spacing w:val="-2"/>
          <w:sz w:val="24"/>
        </w:rPr>
        <w:t> </w:t>
      </w:r>
      <w:r>
        <w:rPr>
          <w:sz w:val="24"/>
        </w:rPr>
        <w:t>ao</w:t>
      </w:r>
      <w:r>
        <w:rPr>
          <w:spacing w:val="-2"/>
          <w:sz w:val="24"/>
        </w:rPr>
        <w:t> </w:t>
      </w:r>
      <w:r>
        <w:rPr>
          <w:sz w:val="24"/>
        </w:rPr>
        <w:t>enquadramento</w:t>
      </w:r>
      <w:r>
        <w:rPr>
          <w:spacing w:val="-2"/>
          <w:sz w:val="24"/>
        </w:rPr>
        <w:t> </w:t>
      </w:r>
      <w:r>
        <w:rPr>
          <w:sz w:val="24"/>
        </w:rPr>
        <w:t>como </w:t>
      </w:r>
      <w:r>
        <w:rPr>
          <w:spacing w:val="-2"/>
          <w:sz w:val="24"/>
        </w:rPr>
        <w:t>ME/EPP;</w:t>
      </w:r>
    </w:p>
    <w:p>
      <w:pPr>
        <w:pStyle w:val="ListParagraph"/>
        <w:numPr>
          <w:ilvl w:val="2"/>
          <w:numId w:val="59"/>
        </w:numPr>
        <w:tabs>
          <w:tab w:pos="904" w:val="left" w:leader="none"/>
        </w:tabs>
        <w:spacing w:line="240" w:lineRule="auto" w:before="242" w:after="0"/>
        <w:ind w:left="904" w:right="0" w:hanging="780"/>
        <w:jc w:val="left"/>
        <w:rPr>
          <w:sz w:val="24"/>
        </w:rPr>
      </w:pPr>
      <w:r>
        <w:rPr>
          <w:sz w:val="24"/>
        </w:rPr>
        <w:t>praticar</w:t>
      </w:r>
      <w:r>
        <w:rPr>
          <w:spacing w:val="-4"/>
          <w:sz w:val="24"/>
        </w:rPr>
        <w:t> </w:t>
      </w:r>
      <w:r>
        <w:rPr>
          <w:sz w:val="24"/>
        </w:rPr>
        <w:t>atos</w:t>
      </w:r>
      <w:r>
        <w:rPr>
          <w:spacing w:val="-3"/>
          <w:sz w:val="24"/>
        </w:rPr>
        <w:t> </w:t>
      </w:r>
      <w:r>
        <w:rPr>
          <w:sz w:val="24"/>
        </w:rPr>
        <w:t>ilícitos</w:t>
      </w:r>
      <w:r>
        <w:rPr>
          <w:spacing w:val="-3"/>
          <w:sz w:val="24"/>
        </w:rPr>
        <w:t> </w:t>
      </w:r>
      <w:r>
        <w:rPr>
          <w:sz w:val="24"/>
        </w:rPr>
        <w:t>com</w:t>
      </w:r>
      <w:r>
        <w:rPr>
          <w:spacing w:val="-4"/>
          <w:sz w:val="24"/>
        </w:rPr>
        <w:t> </w:t>
      </w:r>
      <w:r>
        <w:rPr>
          <w:sz w:val="24"/>
        </w:rPr>
        <w:t>vistas</w:t>
      </w:r>
      <w:r>
        <w:rPr>
          <w:spacing w:val="-3"/>
          <w:sz w:val="24"/>
        </w:rPr>
        <w:t> </w:t>
      </w:r>
      <w:r>
        <w:rPr>
          <w:sz w:val="24"/>
        </w:rPr>
        <w:t>a</w:t>
      </w:r>
      <w:r>
        <w:rPr>
          <w:spacing w:val="-3"/>
          <w:sz w:val="24"/>
        </w:rPr>
        <w:t> </w:t>
      </w:r>
      <w:r>
        <w:rPr>
          <w:sz w:val="24"/>
        </w:rPr>
        <w:t>frustrar</w:t>
      </w:r>
      <w:r>
        <w:rPr>
          <w:spacing w:val="-4"/>
          <w:sz w:val="24"/>
        </w:rPr>
        <w:t> </w:t>
      </w:r>
      <w:r>
        <w:rPr>
          <w:sz w:val="24"/>
        </w:rPr>
        <w:t>os</w:t>
      </w:r>
      <w:r>
        <w:rPr>
          <w:spacing w:val="-3"/>
          <w:sz w:val="24"/>
        </w:rPr>
        <w:t> </w:t>
      </w:r>
      <w:r>
        <w:rPr>
          <w:sz w:val="24"/>
        </w:rPr>
        <w:t>objetivos</w:t>
      </w:r>
      <w:r>
        <w:rPr>
          <w:spacing w:val="-3"/>
          <w:sz w:val="24"/>
        </w:rPr>
        <w:t> </w:t>
      </w:r>
      <w:r>
        <w:rPr>
          <w:sz w:val="24"/>
        </w:rPr>
        <w:t>do</w:t>
      </w:r>
      <w:r>
        <w:rPr>
          <w:spacing w:val="-2"/>
          <w:sz w:val="24"/>
        </w:rPr>
        <w:t> certame;</w:t>
      </w:r>
    </w:p>
    <w:p>
      <w:pPr>
        <w:pStyle w:val="ListParagraph"/>
        <w:numPr>
          <w:ilvl w:val="2"/>
          <w:numId w:val="59"/>
        </w:numPr>
        <w:tabs>
          <w:tab w:pos="904" w:val="left" w:leader="none"/>
        </w:tabs>
        <w:spacing w:line="240" w:lineRule="auto" w:before="252" w:after="0"/>
        <w:ind w:left="904" w:right="0" w:hanging="780"/>
        <w:jc w:val="left"/>
        <w:rPr>
          <w:sz w:val="24"/>
        </w:rPr>
      </w:pPr>
      <w:r>
        <w:rPr>
          <w:sz w:val="24"/>
        </w:rPr>
        <w:t>praticar</w:t>
      </w:r>
      <w:r>
        <w:rPr>
          <w:spacing w:val="-5"/>
          <w:sz w:val="24"/>
        </w:rPr>
        <w:t> </w:t>
      </w:r>
      <w:r>
        <w:rPr>
          <w:sz w:val="24"/>
        </w:rPr>
        <w:t>ato</w:t>
      </w:r>
      <w:r>
        <w:rPr>
          <w:spacing w:val="-2"/>
          <w:sz w:val="24"/>
        </w:rPr>
        <w:t> </w:t>
      </w:r>
      <w:r>
        <w:rPr>
          <w:sz w:val="24"/>
        </w:rPr>
        <w:t>lesivo</w:t>
      </w:r>
      <w:r>
        <w:rPr>
          <w:spacing w:val="-1"/>
          <w:sz w:val="24"/>
        </w:rPr>
        <w:t> </w:t>
      </w:r>
      <w:r>
        <w:rPr>
          <w:sz w:val="24"/>
        </w:rPr>
        <w:t>previsto</w:t>
      </w:r>
      <w:r>
        <w:rPr>
          <w:spacing w:val="-2"/>
          <w:sz w:val="24"/>
        </w:rPr>
        <w:t> </w:t>
      </w:r>
      <w:r>
        <w:rPr>
          <w:sz w:val="24"/>
        </w:rPr>
        <w:t>no</w:t>
      </w:r>
      <w:r>
        <w:rPr>
          <w:spacing w:val="-9"/>
          <w:sz w:val="24"/>
        </w:rPr>
        <w:t> </w:t>
      </w:r>
      <w:hyperlink r:id="rId41">
        <w:r>
          <w:rPr>
            <w:sz w:val="24"/>
            <w:u w:val="single" w:color="0000FF"/>
          </w:rPr>
          <w:t>art.</w:t>
        </w:r>
        <w:r>
          <w:rPr>
            <w:spacing w:val="-2"/>
            <w:sz w:val="24"/>
            <w:u w:val="single" w:color="0000FF"/>
          </w:rPr>
          <w:t> </w:t>
        </w:r>
        <w:r>
          <w:rPr>
            <w:sz w:val="24"/>
            <w:u w:val="single" w:color="0000FF"/>
          </w:rPr>
          <w:t>5º</w:t>
        </w:r>
        <w:r>
          <w:rPr>
            <w:spacing w:val="-2"/>
            <w:sz w:val="24"/>
            <w:u w:val="single" w:color="0000FF"/>
          </w:rPr>
          <w:t> </w:t>
        </w:r>
        <w:r>
          <w:rPr>
            <w:sz w:val="24"/>
            <w:u w:val="single" w:color="0000FF"/>
          </w:rPr>
          <w:t>da</w:t>
        </w:r>
        <w:r>
          <w:rPr>
            <w:spacing w:val="-2"/>
            <w:sz w:val="24"/>
            <w:u w:val="single" w:color="0000FF"/>
          </w:rPr>
          <w:t> </w:t>
        </w:r>
        <w:r>
          <w:rPr>
            <w:sz w:val="24"/>
            <w:u w:val="single" w:color="0000FF"/>
          </w:rPr>
          <w:t>Lei</w:t>
        </w:r>
        <w:r>
          <w:rPr>
            <w:spacing w:val="-2"/>
            <w:sz w:val="24"/>
            <w:u w:val="single" w:color="0000FF"/>
          </w:rPr>
          <w:t> </w:t>
        </w:r>
        <w:r>
          <w:rPr>
            <w:sz w:val="24"/>
            <w:u w:val="single" w:color="0000FF"/>
          </w:rPr>
          <w:t>nº</w:t>
        </w:r>
        <w:r>
          <w:rPr>
            <w:spacing w:val="-3"/>
            <w:sz w:val="24"/>
            <w:u w:val="single" w:color="0000FF"/>
          </w:rPr>
          <w:t> </w:t>
        </w:r>
        <w:r>
          <w:rPr>
            <w:sz w:val="24"/>
            <w:u w:val="single" w:color="0000FF"/>
          </w:rPr>
          <w:t>12.846,</w:t>
        </w:r>
        <w:r>
          <w:rPr>
            <w:spacing w:val="-2"/>
            <w:sz w:val="24"/>
            <w:u w:val="single" w:color="0000FF"/>
          </w:rPr>
          <w:t> </w:t>
        </w:r>
        <w:r>
          <w:rPr>
            <w:sz w:val="24"/>
            <w:u w:val="single" w:color="0000FF"/>
          </w:rPr>
          <w:t>de</w:t>
        </w:r>
        <w:r>
          <w:rPr>
            <w:spacing w:val="-1"/>
            <w:sz w:val="24"/>
            <w:u w:val="single" w:color="0000FF"/>
          </w:rPr>
          <w:t> </w:t>
        </w:r>
        <w:r>
          <w:rPr>
            <w:sz w:val="24"/>
            <w:u w:val="single" w:color="0000FF"/>
          </w:rPr>
          <w:t>1º</w:t>
        </w:r>
        <w:r>
          <w:rPr>
            <w:spacing w:val="-3"/>
            <w:sz w:val="24"/>
            <w:u w:val="single" w:color="0000FF"/>
          </w:rPr>
          <w:t> </w:t>
        </w:r>
        <w:r>
          <w:rPr>
            <w:sz w:val="24"/>
            <w:u w:val="single" w:color="0000FF"/>
          </w:rPr>
          <w:t>de</w:t>
        </w:r>
        <w:r>
          <w:rPr>
            <w:spacing w:val="-1"/>
            <w:sz w:val="24"/>
            <w:u w:val="single" w:color="0000FF"/>
          </w:rPr>
          <w:t> </w:t>
        </w:r>
        <w:r>
          <w:rPr>
            <w:sz w:val="24"/>
            <w:u w:val="single" w:color="0000FF"/>
          </w:rPr>
          <w:t>agosto</w:t>
        </w:r>
        <w:r>
          <w:rPr>
            <w:spacing w:val="-2"/>
            <w:sz w:val="24"/>
            <w:u w:val="single" w:color="0000FF"/>
          </w:rPr>
          <w:t> </w:t>
        </w:r>
        <w:r>
          <w:rPr>
            <w:sz w:val="24"/>
            <w:u w:val="single" w:color="0000FF"/>
          </w:rPr>
          <w:t>de</w:t>
        </w:r>
        <w:r>
          <w:rPr>
            <w:spacing w:val="-1"/>
            <w:sz w:val="24"/>
            <w:u w:val="single" w:color="0000FF"/>
          </w:rPr>
          <w:t> </w:t>
        </w:r>
        <w:r>
          <w:rPr>
            <w:spacing w:val="-2"/>
            <w:sz w:val="24"/>
            <w:u w:val="single" w:color="0000FF"/>
          </w:rPr>
          <w:t>2013.</w:t>
        </w:r>
      </w:hyperlink>
    </w:p>
    <w:p>
      <w:pPr>
        <w:pStyle w:val="ListParagraph"/>
        <w:numPr>
          <w:ilvl w:val="1"/>
          <w:numId w:val="59"/>
        </w:numPr>
        <w:tabs>
          <w:tab w:pos="652" w:val="left" w:leader="none"/>
        </w:tabs>
        <w:spacing w:line="249" w:lineRule="auto" w:before="252" w:after="0"/>
        <w:ind w:left="124" w:right="132" w:firstLine="0"/>
        <w:jc w:val="left"/>
        <w:rPr>
          <w:sz w:val="24"/>
        </w:rPr>
      </w:pPr>
      <w:r>
        <w:rPr>
          <w:sz w:val="24"/>
        </w:rPr>
        <w:t>O </w:t>
      </w:r>
      <w:r>
        <w:rPr>
          <w:b/>
          <w:sz w:val="24"/>
        </w:rPr>
        <w:t>CONTRATADO </w:t>
      </w:r>
      <w:r>
        <w:rPr>
          <w:sz w:val="24"/>
        </w:rPr>
        <w:t>que</w:t>
      </w:r>
      <w:r>
        <w:rPr>
          <w:spacing w:val="30"/>
          <w:sz w:val="24"/>
        </w:rPr>
        <w:t> </w:t>
      </w:r>
      <w:r>
        <w:rPr>
          <w:sz w:val="24"/>
        </w:rPr>
        <w:t>cometer</w:t>
      </w:r>
      <w:r>
        <w:rPr>
          <w:spacing w:val="30"/>
          <w:sz w:val="24"/>
        </w:rPr>
        <w:t> </w:t>
      </w:r>
      <w:r>
        <w:rPr>
          <w:sz w:val="24"/>
        </w:rPr>
        <w:t>qualquer</w:t>
      </w:r>
      <w:r>
        <w:rPr>
          <w:spacing w:val="30"/>
          <w:sz w:val="24"/>
        </w:rPr>
        <w:t> </w:t>
      </w:r>
      <w:r>
        <w:rPr>
          <w:sz w:val="24"/>
        </w:rPr>
        <w:t>das</w:t>
      </w:r>
      <w:r>
        <w:rPr>
          <w:spacing w:val="30"/>
          <w:sz w:val="24"/>
        </w:rPr>
        <w:t> </w:t>
      </w:r>
      <w:r>
        <w:rPr>
          <w:sz w:val="24"/>
        </w:rPr>
        <w:t>condutas</w:t>
      </w:r>
      <w:r>
        <w:rPr>
          <w:spacing w:val="30"/>
          <w:sz w:val="24"/>
        </w:rPr>
        <w:t> </w:t>
      </w:r>
      <w:r>
        <w:rPr>
          <w:sz w:val="24"/>
        </w:rPr>
        <w:t>discriminadas</w:t>
      </w:r>
      <w:r>
        <w:rPr>
          <w:spacing w:val="30"/>
          <w:sz w:val="24"/>
        </w:rPr>
        <w:t> </w:t>
      </w:r>
      <w:r>
        <w:rPr>
          <w:sz w:val="24"/>
        </w:rPr>
        <w:t>nos</w:t>
      </w:r>
      <w:r>
        <w:rPr>
          <w:spacing w:val="30"/>
          <w:sz w:val="24"/>
        </w:rPr>
        <w:t> </w:t>
      </w:r>
      <w:r>
        <w:rPr>
          <w:sz w:val="24"/>
        </w:rPr>
        <w:t>subitens</w:t>
      </w:r>
      <w:r>
        <w:rPr>
          <w:spacing w:val="30"/>
          <w:sz w:val="24"/>
        </w:rPr>
        <w:t> </w:t>
      </w:r>
      <w:r>
        <w:rPr>
          <w:sz w:val="24"/>
        </w:rPr>
        <w:t>anteriores</w:t>
      </w:r>
      <w:r>
        <w:rPr>
          <w:spacing w:val="30"/>
          <w:sz w:val="24"/>
        </w:rPr>
        <w:t> </w:t>
      </w:r>
      <w:r>
        <w:rPr>
          <w:sz w:val="24"/>
        </w:rPr>
        <w:t>ficará sujeito, sem prejuízo da responsabilidade civil e criminal, às seguintes sanções:</w:t>
      </w:r>
    </w:p>
    <w:p>
      <w:pPr>
        <w:pStyle w:val="ListParagraph"/>
        <w:numPr>
          <w:ilvl w:val="2"/>
          <w:numId w:val="59"/>
        </w:numPr>
        <w:tabs>
          <w:tab w:pos="764" w:val="left" w:leader="none"/>
        </w:tabs>
        <w:spacing w:line="249" w:lineRule="auto" w:before="243" w:after="0"/>
        <w:ind w:left="124" w:right="168" w:firstLine="0"/>
        <w:jc w:val="left"/>
        <w:rPr>
          <w:sz w:val="24"/>
        </w:rPr>
      </w:pPr>
      <w:r>
        <w:rPr>
          <w:sz w:val="24"/>
        </w:rPr>
        <w:t>Advertência, prevista no art. 156, I, § 2º, da Lei nº 14.133/2021, pela infração descrita no item 11.1.1, de menor potencial ofensivo, quando não se justificar a imposição de penalidade mais grave.</w:t>
      </w:r>
    </w:p>
    <w:p>
      <w:pPr>
        <w:pStyle w:val="ListParagraph"/>
        <w:numPr>
          <w:ilvl w:val="2"/>
          <w:numId w:val="59"/>
        </w:numPr>
        <w:tabs>
          <w:tab w:pos="786" w:val="left" w:leader="none"/>
        </w:tabs>
        <w:spacing w:line="240" w:lineRule="auto" w:before="242" w:after="0"/>
        <w:ind w:left="786" w:right="0" w:hanging="662"/>
        <w:jc w:val="left"/>
        <w:rPr>
          <w:sz w:val="24"/>
        </w:rPr>
      </w:pPr>
      <w:r>
        <w:rPr>
          <w:sz w:val="24"/>
        </w:rPr>
        <w:t>Multa</w:t>
      </w:r>
      <w:r>
        <w:rPr>
          <w:spacing w:val="9"/>
          <w:sz w:val="24"/>
        </w:rPr>
        <w:t> </w:t>
      </w:r>
      <w:r>
        <w:rPr>
          <w:sz w:val="24"/>
        </w:rPr>
        <w:t>administrativa,</w:t>
      </w:r>
      <w:r>
        <w:rPr>
          <w:spacing w:val="12"/>
          <w:sz w:val="24"/>
        </w:rPr>
        <w:t> </w:t>
      </w:r>
      <w:r>
        <w:rPr>
          <w:sz w:val="24"/>
        </w:rPr>
        <w:t>prevista</w:t>
      </w:r>
      <w:r>
        <w:rPr>
          <w:spacing w:val="12"/>
          <w:sz w:val="24"/>
        </w:rPr>
        <w:t> </w:t>
      </w:r>
      <w:r>
        <w:rPr>
          <w:sz w:val="24"/>
        </w:rPr>
        <w:t>no</w:t>
      </w:r>
      <w:r>
        <w:rPr>
          <w:spacing w:val="12"/>
          <w:sz w:val="24"/>
        </w:rPr>
        <w:t> </w:t>
      </w:r>
      <w:r>
        <w:rPr>
          <w:sz w:val="24"/>
        </w:rPr>
        <w:t>art.</w:t>
      </w:r>
      <w:r>
        <w:rPr>
          <w:spacing w:val="11"/>
          <w:sz w:val="24"/>
        </w:rPr>
        <w:t> </w:t>
      </w:r>
      <w:r>
        <w:rPr>
          <w:sz w:val="24"/>
        </w:rPr>
        <w:t>156,</w:t>
      </w:r>
      <w:r>
        <w:rPr>
          <w:spacing w:val="12"/>
          <w:sz w:val="24"/>
        </w:rPr>
        <w:t> </w:t>
      </w:r>
      <w:r>
        <w:rPr>
          <w:sz w:val="24"/>
        </w:rPr>
        <w:t>II,</w:t>
      </w:r>
      <w:r>
        <w:rPr>
          <w:spacing w:val="12"/>
          <w:sz w:val="24"/>
        </w:rPr>
        <w:t> </w:t>
      </w:r>
      <w:r>
        <w:rPr>
          <w:sz w:val="24"/>
        </w:rPr>
        <w:t>§</w:t>
      </w:r>
      <w:r>
        <w:rPr>
          <w:spacing w:val="12"/>
          <w:sz w:val="24"/>
        </w:rPr>
        <w:t> </w:t>
      </w:r>
      <w:r>
        <w:rPr>
          <w:sz w:val="24"/>
        </w:rPr>
        <w:t>3º,</w:t>
      </w:r>
      <w:r>
        <w:rPr>
          <w:spacing w:val="11"/>
          <w:sz w:val="24"/>
        </w:rPr>
        <w:t> </w:t>
      </w:r>
      <w:r>
        <w:rPr>
          <w:sz w:val="24"/>
        </w:rPr>
        <w:t>da</w:t>
      </w:r>
      <w:r>
        <w:rPr>
          <w:spacing w:val="12"/>
          <w:sz w:val="24"/>
        </w:rPr>
        <w:t> </w:t>
      </w:r>
      <w:r>
        <w:rPr>
          <w:sz w:val="24"/>
        </w:rPr>
        <w:t>Lei</w:t>
      </w:r>
      <w:r>
        <w:rPr>
          <w:spacing w:val="12"/>
          <w:sz w:val="24"/>
        </w:rPr>
        <w:t> </w:t>
      </w:r>
      <w:r>
        <w:rPr>
          <w:sz w:val="24"/>
        </w:rPr>
        <w:t>nº</w:t>
      </w:r>
      <w:r>
        <w:rPr>
          <w:spacing w:val="12"/>
          <w:sz w:val="24"/>
        </w:rPr>
        <w:t> </w:t>
      </w:r>
      <w:r>
        <w:rPr>
          <w:sz w:val="24"/>
        </w:rPr>
        <w:t>14.133/2021,</w:t>
      </w:r>
      <w:r>
        <w:rPr>
          <w:spacing w:val="11"/>
          <w:sz w:val="24"/>
        </w:rPr>
        <w:t> </w:t>
      </w:r>
      <w:r>
        <w:rPr>
          <w:sz w:val="24"/>
        </w:rPr>
        <w:t>pela</w:t>
      </w:r>
      <w:r>
        <w:rPr>
          <w:spacing w:val="12"/>
          <w:sz w:val="24"/>
        </w:rPr>
        <w:t> </w:t>
      </w:r>
      <w:r>
        <w:rPr>
          <w:sz w:val="24"/>
        </w:rPr>
        <w:t>infração</w:t>
      </w:r>
      <w:r>
        <w:rPr>
          <w:spacing w:val="12"/>
          <w:sz w:val="24"/>
        </w:rPr>
        <w:t> </w:t>
      </w:r>
      <w:r>
        <w:rPr>
          <w:sz w:val="24"/>
        </w:rPr>
        <w:t>dos</w:t>
      </w:r>
      <w:r>
        <w:rPr>
          <w:spacing w:val="13"/>
          <w:sz w:val="24"/>
        </w:rPr>
        <w:t> </w:t>
      </w:r>
      <w:r>
        <w:rPr>
          <w:spacing w:val="-2"/>
          <w:sz w:val="24"/>
        </w:rPr>
        <w:t>subitens</w:t>
      </w:r>
    </w:p>
    <w:p>
      <w:pPr>
        <w:pStyle w:val="BodyText"/>
        <w:spacing w:line="249" w:lineRule="auto" w:before="12"/>
        <w:ind w:left="124" w:right="367"/>
      </w:pPr>
      <w:r>
        <w:rPr/>
        <w:t>11.1.1 a 11.1.12, que não</w:t>
      </w:r>
      <w:r>
        <w:rPr>
          <w:spacing w:val="24"/>
        </w:rPr>
        <w:t> </w:t>
      </w:r>
      <w:r>
        <w:rPr/>
        <w:t>poderá ser inferior a 0,5% (cinco décimos por cento) nem superior a 30% (trinta</w:t>
      </w:r>
      <w:r>
        <w:rPr>
          <w:spacing w:val="80"/>
        </w:rPr>
        <w:t> </w:t>
      </w:r>
      <w:r>
        <w:rPr/>
        <w:t>por cento) do valor do Contrato, devendo ser observados os seguintes parâmetros:</w:t>
      </w:r>
    </w:p>
    <w:p>
      <w:pPr>
        <w:pStyle w:val="BodyText"/>
        <w:spacing w:after="0" w:line="249" w:lineRule="auto"/>
        <w:sectPr>
          <w:pgSz w:w="11900" w:h="16840"/>
          <w:pgMar w:header="0" w:footer="181" w:top="500" w:bottom="380" w:left="566" w:right="566"/>
        </w:sectPr>
      </w:pPr>
    </w:p>
    <w:p>
      <w:pPr>
        <w:pStyle w:val="ListParagraph"/>
        <w:numPr>
          <w:ilvl w:val="0"/>
          <w:numId w:val="60"/>
        </w:numPr>
        <w:tabs>
          <w:tab w:pos="384" w:val="left" w:leader="none"/>
        </w:tabs>
        <w:spacing w:line="249" w:lineRule="auto" w:before="62" w:after="0"/>
        <w:ind w:left="124" w:right="131" w:firstLine="0"/>
        <w:jc w:val="both"/>
        <w:rPr>
          <w:sz w:val="24"/>
        </w:rPr>
      </w:pPr>
      <w:r>
        <w:rPr>
          <w:sz w:val="24"/>
        </w:rPr>
        <w:t>multa de 0,5% a 1,5%, nos casos da infração prevista no subitem 11.1.1, incidente sobre o valor total do </w:t>
      </w:r>
      <w:r>
        <w:rPr>
          <w:spacing w:val="-2"/>
          <w:sz w:val="24"/>
        </w:rPr>
        <w:t>Contrato;</w:t>
      </w:r>
    </w:p>
    <w:p>
      <w:pPr>
        <w:pStyle w:val="ListParagraph"/>
        <w:numPr>
          <w:ilvl w:val="0"/>
          <w:numId w:val="60"/>
        </w:numPr>
        <w:tabs>
          <w:tab w:pos="396" w:val="left" w:leader="none"/>
        </w:tabs>
        <w:spacing w:line="249" w:lineRule="auto" w:before="242" w:after="0"/>
        <w:ind w:left="124" w:right="127" w:firstLine="0"/>
        <w:jc w:val="both"/>
        <w:rPr>
          <w:sz w:val="24"/>
        </w:rPr>
      </w:pPr>
      <w:r>
        <w:rPr>
          <w:sz w:val="24"/>
        </w:rPr>
        <w:t>multa de 0,5% a 15%, nos casos das infrações previstas nos subitens 11.1.2 a 11.1.7, incidente sobre o</w:t>
      </w:r>
      <w:r>
        <w:rPr>
          <w:spacing w:val="40"/>
          <w:sz w:val="24"/>
        </w:rPr>
        <w:t> </w:t>
      </w:r>
      <w:r>
        <w:rPr>
          <w:sz w:val="24"/>
        </w:rPr>
        <w:t>o valor total do Contrato;</w:t>
      </w:r>
    </w:p>
    <w:p>
      <w:pPr>
        <w:pStyle w:val="ListParagraph"/>
        <w:numPr>
          <w:ilvl w:val="0"/>
          <w:numId w:val="60"/>
        </w:numPr>
        <w:tabs>
          <w:tab w:pos="386" w:val="left" w:leader="none"/>
        </w:tabs>
        <w:spacing w:line="249" w:lineRule="auto" w:before="242" w:after="0"/>
        <w:ind w:left="124" w:right="127" w:firstLine="0"/>
        <w:jc w:val="both"/>
        <w:rPr>
          <w:sz w:val="24"/>
        </w:rPr>
      </w:pPr>
      <w:r>
        <w:rPr>
          <w:sz w:val="24"/>
        </w:rPr>
        <w:t>multa de 5% a 30%, nos casos das infrações previstas nos subitens 11.1.8 a 11.1.12, incidente sobre o</w:t>
      </w:r>
      <w:r>
        <w:rPr>
          <w:spacing w:val="40"/>
          <w:sz w:val="24"/>
        </w:rPr>
        <w:t> </w:t>
      </w:r>
      <w:r>
        <w:rPr>
          <w:sz w:val="24"/>
        </w:rPr>
        <w:t>o valor total do Contrato;</w:t>
      </w:r>
    </w:p>
    <w:p>
      <w:pPr>
        <w:pStyle w:val="ListParagraph"/>
        <w:numPr>
          <w:ilvl w:val="3"/>
          <w:numId w:val="59"/>
        </w:numPr>
        <w:tabs>
          <w:tab w:pos="965" w:val="left" w:leader="none"/>
        </w:tabs>
        <w:spacing w:line="249" w:lineRule="auto" w:before="242" w:after="0"/>
        <w:ind w:left="124" w:right="138" w:firstLine="0"/>
        <w:jc w:val="both"/>
        <w:rPr>
          <w:sz w:val="24"/>
        </w:rPr>
      </w:pPr>
      <w:r>
        <w:rPr>
          <w:sz w:val="24"/>
        </w:rPr>
        <w:t>Na hipótese de a infração ser cometida antes da celebração do contrato, a base de cálculo da multa do item 11.2.2 será o valor total estimado da contratação.</w:t>
      </w:r>
    </w:p>
    <w:p>
      <w:pPr>
        <w:pStyle w:val="ListParagraph"/>
        <w:numPr>
          <w:ilvl w:val="3"/>
          <w:numId w:val="59"/>
        </w:numPr>
        <w:tabs>
          <w:tab w:pos="978" w:val="left" w:leader="none"/>
        </w:tabs>
        <w:spacing w:line="249" w:lineRule="auto" w:before="242" w:after="0"/>
        <w:ind w:left="124" w:right="135" w:firstLine="0"/>
        <w:jc w:val="both"/>
        <w:rPr>
          <w:sz w:val="24"/>
        </w:rPr>
      </w:pPr>
      <w:r>
        <w:rPr>
          <w:sz w:val="24"/>
        </w:rPr>
        <w:t>Em caso de reincidência, o valor total das multas administrativas aplicadas não poderá exceder o limite de 30% (trinta por cento) sobre o valor total do Contrato.</w:t>
      </w:r>
    </w:p>
    <w:p>
      <w:pPr>
        <w:pStyle w:val="ListParagraph"/>
        <w:numPr>
          <w:ilvl w:val="3"/>
          <w:numId w:val="59"/>
        </w:numPr>
        <w:tabs>
          <w:tab w:pos="1045" w:val="left" w:leader="none"/>
        </w:tabs>
        <w:spacing w:line="249" w:lineRule="auto" w:before="243" w:after="0"/>
        <w:ind w:left="124" w:right="132" w:firstLine="0"/>
        <w:jc w:val="both"/>
        <w:rPr>
          <w:sz w:val="24"/>
        </w:rPr>
      </w:pPr>
      <w:r>
        <w:rPr>
          <w:sz w:val="24"/>
        </w:rPr>
        <w:t>Se a multa aplicada e as indenizações cabíveis forem superiores ao valor de pagamento eventualmente devido pela Administração ao </w:t>
      </w:r>
      <w:r>
        <w:rPr>
          <w:b/>
          <w:sz w:val="24"/>
        </w:rPr>
        <w:t>CONTRATADO</w:t>
      </w:r>
      <w:r>
        <w:rPr>
          <w:sz w:val="24"/>
        </w:rPr>
        <w:t>, além da perda desse valor, a diferença será descontada da garantia prestada ou será cobrada judicialmente, na forma do art. 156, § 8º, da Lei nº 14.133/2021, e conforme o procedimento previsto no item 11.13.</w:t>
      </w:r>
    </w:p>
    <w:p>
      <w:pPr>
        <w:pStyle w:val="ListParagraph"/>
        <w:numPr>
          <w:ilvl w:val="3"/>
          <w:numId w:val="59"/>
        </w:numPr>
        <w:tabs>
          <w:tab w:pos="949" w:val="left" w:leader="none"/>
        </w:tabs>
        <w:spacing w:line="249" w:lineRule="auto" w:before="244" w:after="0"/>
        <w:ind w:left="124" w:right="157" w:firstLine="0"/>
        <w:jc w:val="both"/>
        <w:rPr>
          <w:sz w:val="24"/>
        </w:rPr>
      </w:pPr>
      <w:r>
        <w:rPr>
          <w:sz w:val="24"/>
        </w:rPr>
        <w:t>A</w:t>
      </w:r>
      <w:r>
        <w:rPr>
          <w:spacing w:val="-6"/>
          <w:sz w:val="24"/>
        </w:rPr>
        <w:t> </w:t>
      </w:r>
      <w:r>
        <w:rPr>
          <w:sz w:val="24"/>
        </w:rPr>
        <w:t>penalidade de multa pode ser aplicada cumulativamente com as demais sanções, na forma do art. 156, § 7º, da Lei nº 14.133/2021.</w:t>
      </w:r>
    </w:p>
    <w:p>
      <w:pPr>
        <w:pStyle w:val="ListParagraph"/>
        <w:numPr>
          <w:ilvl w:val="2"/>
          <w:numId w:val="59"/>
        </w:numPr>
        <w:tabs>
          <w:tab w:pos="801" w:val="left" w:leader="none"/>
        </w:tabs>
        <w:spacing w:line="249" w:lineRule="auto" w:before="242" w:after="0"/>
        <w:ind w:left="124" w:right="125" w:firstLine="0"/>
        <w:jc w:val="both"/>
        <w:rPr>
          <w:sz w:val="24"/>
        </w:rPr>
      </w:pPr>
      <w:r>
        <w:rPr>
          <w:sz w:val="24"/>
        </w:rPr>
        <w:t>Impedimento de licitar e contratar, prevista no art. 156, III, § 4º, da Lei nº 14.133/2021, nos casos relacionados os subitens 11.1.2 a 11.1.7, quando não se justificar a imposição de penalidade mais grave, e impedirá o responsável de licitar ou contratar no âmbito da Administração Pública direta e indireta do</w:t>
      </w:r>
      <w:r>
        <w:rPr>
          <w:spacing w:val="40"/>
          <w:sz w:val="24"/>
        </w:rPr>
        <w:t> </w:t>
      </w:r>
      <w:r>
        <w:rPr>
          <w:sz w:val="24"/>
        </w:rPr>
        <w:t>Estado, pelo prazo máximo de 3 (três) anos;</w:t>
      </w:r>
    </w:p>
    <w:p>
      <w:pPr>
        <w:pStyle w:val="ListParagraph"/>
        <w:numPr>
          <w:ilvl w:val="2"/>
          <w:numId w:val="59"/>
        </w:numPr>
        <w:tabs>
          <w:tab w:pos="834" w:val="left" w:leader="none"/>
        </w:tabs>
        <w:spacing w:line="252" w:lineRule="auto" w:before="257" w:after="0"/>
        <w:ind w:left="124" w:right="132" w:firstLine="0"/>
        <w:jc w:val="both"/>
        <w:rPr>
          <w:sz w:val="24"/>
        </w:rPr>
      </w:pPr>
      <w:r>
        <w:rPr>
          <w:sz w:val="24"/>
        </w:rPr>
        <w:t>Declaração de inidoneidade para licitar ou contratar, prevista no art. 156, IV, § 5º, da Lei nº 14.133/2021, nos casos relacionados nos subitens 11.1.8 a 11.1.12,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pPr>
        <w:pStyle w:val="ListParagraph"/>
        <w:numPr>
          <w:ilvl w:val="1"/>
          <w:numId w:val="59"/>
        </w:numPr>
        <w:tabs>
          <w:tab w:pos="626" w:val="left" w:leader="none"/>
        </w:tabs>
        <w:spacing w:line="249" w:lineRule="auto" w:before="243" w:after="0"/>
        <w:ind w:left="124" w:right="121" w:firstLine="0"/>
        <w:jc w:val="both"/>
        <w:rPr>
          <w:sz w:val="24"/>
        </w:rPr>
      </w:pPr>
      <w:r>
        <w:rPr>
          <w:sz w:val="24"/>
        </w:rPr>
        <w:t>Sem prejuízo da multa administrativa prevista no art. 156, II, § 3º, da Lei nº 14.133/2021, o atraso injustificado no cumprimento das obrigações contratuais sujeitará o</w:t>
      </w:r>
      <w:r>
        <w:rPr>
          <w:spacing w:val="-5"/>
          <w:sz w:val="24"/>
        </w:rPr>
        <w:t> </w:t>
      </w:r>
      <w:r>
        <w:rPr>
          <w:b/>
          <w:sz w:val="24"/>
        </w:rPr>
        <w:t>CONTRATADO</w:t>
      </w:r>
      <w:r>
        <w:rPr>
          <w:sz w:val="24"/>
        </w:rPr>
        <w:t>,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pPr>
        <w:pStyle w:val="ListParagraph"/>
        <w:numPr>
          <w:ilvl w:val="2"/>
          <w:numId w:val="59"/>
        </w:numPr>
        <w:tabs>
          <w:tab w:pos="773" w:val="left" w:leader="none"/>
        </w:tabs>
        <w:spacing w:line="249" w:lineRule="auto" w:before="247" w:after="0"/>
        <w:ind w:left="124" w:right="132" w:firstLine="0"/>
        <w:jc w:val="both"/>
        <w:rPr>
          <w:sz w:val="24"/>
        </w:rPr>
      </w:pPr>
      <w:r>
        <w:rPr>
          <w:sz w:val="24"/>
        </w:rPr>
        <w:t>Em</w:t>
      </w:r>
      <w:r>
        <w:rPr>
          <w:spacing w:val="-1"/>
          <w:sz w:val="24"/>
        </w:rPr>
        <w:t> </w:t>
      </w:r>
      <w:r>
        <w:rPr>
          <w:sz w:val="24"/>
        </w:rPr>
        <w:t>caso</w:t>
      </w:r>
      <w:r>
        <w:rPr>
          <w:spacing w:val="-1"/>
          <w:sz w:val="24"/>
        </w:rPr>
        <w:t> </w:t>
      </w:r>
      <w:r>
        <w:rPr>
          <w:sz w:val="24"/>
        </w:rPr>
        <w:t>de</w:t>
      </w:r>
      <w:r>
        <w:rPr>
          <w:spacing w:val="-1"/>
          <w:sz w:val="24"/>
        </w:rPr>
        <w:t> </w:t>
      </w:r>
      <w:r>
        <w:rPr>
          <w:sz w:val="24"/>
        </w:rPr>
        <w:t>atraso</w:t>
      </w:r>
      <w:r>
        <w:rPr>
          <w:spacing w:val="-1"/>
          <w:sz w:val="24"/>
        </w:rPr>
        <w:t> </w:t>
      </w:r>
      <w:r>
        <w:rPr>
          <w:sz w:val="24"/>
        </w:rPr>
        <w:t>injustificado</w:t>
      </w:r>
      <w:r>
        <w:rPr>
          <w:spacing w:val="-1"/>
          <w:sz w:val="24"/>
        </w:rPr>
        <w:t> </w:t>
      </w:r>
      <w:r>
        <w:rPr>
          <w:sz w:val="24"/>
        </w:rPr>
        <w:t>para</w:t>
      </w:r>
      <w:r>
        <w:rPr>
          <w:spacing w:val="-1"/>
          <w:sz w:val="24"/>
        </w:rPr>
        <w:t> </w:t>
      </w:r>
      <w:r>
        <w:rPr>
          <w:sz w:val="24"/>
        </w:rPr>
        <w:t>apresentação,</w:t>
      </w:r>
      <w:r>
        <w:rPr>
          <w:spacing w:val="-1"/>
          <w:sz w:val="24"/>
        </w:rPr>
        <w:t> </w:t>
      </w:r>
      <w:r>
        <w:rPr>
          <w:sz w:val="24"/>
        </w:rPr>
        <w:t>suplementação</w:t>
      </w:r>
      <w:r>
        <w:rPr>
          <w:spacing w:val="-1"/>
          <w:sz w:val="24"/>
        </w:rPr>
        <w:t> </w:t>
      </w:r>
      <w:r>
        <w:rPr>
          <w:sz w:val="24"/>
        </w:rPr>
        <w:t>ou</w:t>
      </w:r>
      <w:r>
        <w:rPr>
          <w:spacing w:val="-1"/>
          <w:sz w:val="24"/>
        </w:rPr>
        <w:t> </w:t>
      </w:r>
      <w:r>
        <w:rPr>
          <w:sz w:val="24"/>
        </w:rPr>
        <w:t>reposição</w:t>
      </w:r>
      <w:r>
        <w:rPr>
          <w:spacing w:val="-1"/>
          <w:sz w:val="24"/>
        </w:rPr>
        <w:t> </w:t>
      </w:r>
      <w:r>
        <w:rPr>
          <w:sz w:val="24"/>
        </w:rPr>
        <w:t>da</w:t>
      </w:r>
      <w:r>
        <w:rPr>
          <w:spacing w:val="-1"/>
          <w:sz w:val="24"/>
        </w:rPr>
        <w:t> </w:t>
      </w:r>
      <w:r>
        <w:rPr>
          <w:sz w:val="24"/>
        </w:rPr>
        <w:t>garantia,</w:t>
      </w:r>
      <w:r>
        <w:rPr>
          <w:spacing w:val="-1"/>
          <w:sz w:val="24"/>
        </w:rPr>
        <w:t> </w:t>
      </w:r>
      <w:r>
        <w:rPr>
          <w:sz w:val="24"/>
        </w:rPr>
        <w:t>a</w:t>
      </w:r>
      <w:r>
        <w:rPr>
          <w:spacing w:val="-1"/>
          <w:sz w:val="24"/>
        </w:rPr>
        <w:t> </w:t>
      </w:r>
      <w:r>
        <w:rPr>
          <w:sz w:val="24"/>
        </w:rPr>
        <w:t>multa</w:t>
      </w:r>
      <w:r>
        <w:rPr>
          <w:spacing w:val="-1"/>
          <w:sz w:val="24"/>
        </w:rPr>
        <w:t> </w:t>
      </w:r>
      <w:r>
        <w:rPr>
          <w:sz w:val="24"/>
        </w:rPr>
        <w:t>de mora será de 0,07% (sete centésimos por cento) sobre o valor total do Contrato por dia útil que exceder o prazo estipulado até o máximo de 2 % (dois por cento).</w:t>
      </w:r>
    </w:p>
    <w:p>
      <w:pPr>
        <w:pStyle w:val="ListParagraph"/>
        <w:numPr>
          <w:ilvl w:val="2"/>
          <w:numId w:val="59"/>
        </w:numPr>
        <w:tabs>
          <w:tab w:pos="810" w:val="left" w:leader="none"/>
        </w:tabs>
        <w:spacing w:line="249" w:lineRule="auto" w:before="243" w:after="0"/>
        <w:ind w:left="124" w:right="139" w:firstLine="0"/>
        <w:jc w:val="both"/>
        <w:rPr>
          <w:sz w:val="24"/>
        </w:rPr>
      </w:pPr>
      <w:r>
        <w:rPr>
          <w:sz w:val="24"/>
        </w:rPr>
        <w:t>O atraso superior a 25 (vinte e cinco) dias no cumprimento da obrigação prevista no item 11.3.1 autoriza a</w:t>
      </w:r>
      <w:r>
        <w:rPr>
          <w:spacing w:val="-9"/>
          <w:sz w:val="24"/>
        </w:rPr>
        <w:t> </w:t>
      </w:r>
      <w:r>
        <w:rPr>
          <w:sz w:val="24"/>
        </w:rPr>
        <w:t>Administração a promover a rescisão contratual por descumprimento ou cumprimento irregular de suas cláusulas.</w:t>
      </w:r>
    </w:p>
    <w:p>
      <w:pPr>
        <w:pStyle w:val="ListParagraph"/>
        <w:numPr>
          <w:ilvl w:val="2"/>
          <w:numId w:val="59"/>
        </w:numPr>
        <w:tabs>
          <w:tab w:pos="796" w:val="left" w:leader="none"/>
        </w:tabs>
        <w:spacing w:line="249" w:lineRule="auto" w:before="243" w:after="0"/>
        <w:ind w:left="124" w:right="131" w:firstLine="0"/>
        <w:jc w:val="both"/>
        <w:rPr>
          <w:sz w:val="24"/>
        </w:rPr>
      </w:pPr>
      <w:r>
        <w:rPr>
          <w:sz w:val="24"/>
        </w:rPr>
        <w:t>A aplicação de multa de mora não impedirá que a Administração a converta em compensatória e promova a extinção unilateral do Contrato com a aplicação cumulada de outras sanções previstas neste </w:t>
      </w:r>
      <w:r>
        <w:rPr>
          <w:spacing w:val="-2"/>
          <w:sz w:val="24"/>
        </w:rPr>
        <w:t>Contrato.</w:t>
      </w:r>
    </w:p>
    <w:p>
      <w:pPr>
        <w:pStyle w:val="ListParagraph"/>
        <w:numPr>
          <w:ilvl w:val="1"/>
          <w:numId w:val="59"/>
        </w:numPr>
        <w:tabs>
          <w:tab w:pos="678" w:val="left" w:leader="none"/>
        </w:tabs>
        <w:spacing w:line="249" w:lineRule="auto" w:before="243" w:after="0"/>
        <w:ind w:left="124" w:right="137" w:firstLine="0"/>
        <w:jc w:val="both"/>
        <w:rPr>
          <w:sz w:val="24"/>
        </w:rPr>
      </w:pPr>
      <w:r>
        <w:rPr>
          <w:sz w:val="24"/>
        </w:rPr>
        <w:t>No caso de inexecução total ou parcial do objeto, que acarrete a rescisão do Contrato, será automaticamente devida multa compensatória no valor de até 30% (trinta por cento) do valor do Contrato.</w:t>
      </w:r>
    </w:p>
    <w:p>
      <w:pPr>
        <w:pStyle w:val="ListParagraph"/>
        <w:spacing w:after="0" w:line="249" w:lineRule="auto"/>
        <w:jc w:val="both"/>
        <w:rPr>
          <w:sz w:val="24"/>
        </w:rPr>
        <w:sectPr>
          <w:pgSz w:w="11900" w:h="16840"/>
          <w:pgMar w:header="0" w:footer="181" w:top="500" w:bottom="380" w:left="566" w:right="566"/>
        </w:sectPr>
      </w:pPr>
    </w:p>
    <w:p>
      <w:pPr>
        <w:pStyle w:val="ListParagraph"/>
        <w:numPr>
          <w:ilvl w:val="2"/>
          <w:numId w:val="59"/>
        </w:numPr>
        <w:tabs>
          <w:tab w:pos="820" w:val="left" w:leader="none"/>
        </w:tabs>
        <w:spacing w:line="249" w:lineRule="auto" w:before="62" w:after="0"/>
        <w:ind w:left="124" w:right="131" w:firstLine="0"/>
        <w:jc w:val="both"/>
        <w:rPr>
          <w:sz w:val="24"/>
        </w:rPr>
      </w:pPr>
      <w:r>
        <w:rPr>
          <w:sz w:val="24"/>
        </w:rPr>
        <w:t>A multa compensatória, isoladamente aplicada ou quando somada ao valor da multa moratória convertida, não poderá exceder o limite previsto no art. 412 do Código Civil, ou seja, o valor da obrigação </w:t>
      </w:r>
      <w:r>
        <w:rPr>
          <w:spacing w:val="-2"/>
          <w:sz w:val="24"/>
        </w:rPr>
        <w:t>principal.</w:t>
      </w:r>
    </w:p>
    <w:p>
      <w:pPr>
        <w:pStyle w:val="ListParagraph"/>
        <w:numPr>
          <w:ilvl w:val="1"/>
          <w:numId w:val="59"/>
        </w:numPr>
        <w:tabs>
          <w:tab w:pos="592" w:val="left" w:leader="none"/>
        </w:tabs>
        <w:spacing w:line="261" w:lineRule="auto" w:before="255" w:after="0"/>
        <w:ind w:left="124" w:right="122" w:firstLine="0"/>
        <w:jc w:val="both"/>
        <w:rPr>
          <w:sz w:val="24"/>
        </w:rPr>
      </w:pPr>
      <w:r>
        <w:rPr>
          <w:sz w:val="24"/>
        </w:rPr>
        <w:t>Na</w:t>
      </w:r>
      <w:r>
        <w:rPr>
          <w:spacing w:val="-2"/>
          <w:sz w:val="24"/>
        </w:rPr>
        <w:t> </w:t>
      </w:r>
      <w:r>
        <w:rPr>
          <w:sz w:val="24"/>
        </w:rPr>
        <w:t>aplicação</w:t>
      </w:r>
      <w:r>
        <w:rPr>
          <w:spacing w:val="-2"/>
          <w:sz w:val="24"/>
        </w:rPr>
        <w:t> </w:t>
      </w:r>
      <w:r>
        <w:rPr>
          <w:sz w:val="24"/>
        </w:rPr>
        <w:t>das</w:t>
      </w:r>
      <w:r>
        <w:rPr>
          <w:spacing w:val="-2"/>
          <w:sz w:val="24"/>
        </w:rPr>
        <w:t> </w:t>
      </w:r>
      <w:r>
        <w:rPr>
          <w:sz w:val="24"/>
        </w:rPr>
        <w:t>sanções</w:t>
      </w:r>
      <w:r>
        <w:rPr>
          <w:spacing w:val="-2"/>
          <w:sz w:val="24"/>
        </w:rPr>
        <w:t> </w:t>
      </w:r>
      <w:r>
        <w:rPr>
          <w:sz w:val="24"/>
        </w:rPr>
        <w:t>serão</w:t>
      </w:r>
      <w:r>
        <w:rPr>
          <w:spacing w:val="-2"/>
          <w:sz w:val="24"/>
        </w:rPr>
        <w:t> </w:t>
      </w:r>
      <w:r>
        <w:rPr>
          <w:sz w:val="24"/>
        </w:rPr>
        <w:t>considerados</w:t>
      </w:r>
      <w:r>
        <w:rPr>
          <w:spacing w:val="-2"/>
          <w:sz w:val="24"/>
        </w:rPr>
        <w:t> </w:t>
      </w:r>
      <w:r>
        <w:rPr>
          <w:sz w:val="24"/>
        </w:rPr>
        <w:t>os</w:t>
      </w:r>
      <w:r>
        <w:rPr>
          <w:spacing w:val="-2"/>
          <w:sz w:val="24"/>
        </w:rPr>
        <w:t> </w:t>
      </w:r>
      <w:r>
        <w:rPr>
          <w:sz w:val="24"/>
        </w:rPr>
        <w:t>seguintes</w:t>
      </w:r>
      <w:r>
        <w:rPr>
          <w:spacing w:val="-1"/>
          <w:sz w:val="24"/>
        </w:rPr>
        <w:t> </w:t>
      </w:r>
      <w:r>
        <w:rPr>
          <w:sz w:val="24"/>
        </w:rPr>
        <w:t>requisitos,</w:t>
      </w:r>
      <w:r>
        <w:rPr>
          <w:spacing w:val="-1"/>
          <w:sz w:val="24"/>
        </w:rPr>
        <w:t> </w:t>
      </w:r>
      <w:r>
        <w:rPr>
          <w:sz w:val="24"/>
        </w:rPr>
        <w:t>previstos</w:t>
      </w:r>
      <w:r>
        <w:rPr>
          <w:spacing w:val="-1"/>
          <w:sz w:val="24"/>
        </w:rPr>
        <w:t> </w:t>
      </w:r>
      <w:r>
        <w:rPr>
          <w:sz w:val="24"/>
        </w:rPr>
        <w:t>no</w:t>
      </w:r>
      <w:r>
        <w:rPr>
          <w:spacing w:val="-1"/>
          <w:sz w:val="24"/>
        </w:rPr>
        <w:t> </w:t>
      </w:r>
      <w:r>
        <w:rPr>
          <w:sz w:val="24"/>
        </w:rPr>
        <w:t>art.</w:t>
      </w:r>
      <w:r>
        <w:rPr>
          <w:spacing w:val="-7"/>
          <w:sz w:val="24"/>
        </w:rPr>
        <w:t> </w:t>
      </w:r>
      <w:r>
        <w:rPr>
          <w:sz w:val="24"/>
        </w:rPr>
        <w:t>156, § 1º, incisos I a V, da Lei nº 14.133/2021:</w:t>
      </w:r>
    </w:p>
    <w:p>
      <w:pPr>
        <w:pStyle w:val="ListParagraph"/>
        <w:numPr>
          <w:ilvl w:val="2"/>
          <w:numId w:val="59"/>
        </w:numPr>
        <w:tabs>
          <w:tab w:pos="784" w:val="left" w:leader="none"/>
        </w:tabs>
        <w:spacing w:line="240" w:lineRule="auto" w:before="227" w:after="0"/>
        <w:ind w:left="784" w:right="0" w:hanging="660"/>
        <w:jc w:val="left"/>
        <w:rPr>
          <w:sz w:val="24"/>
        </w:rPr>
      </w:pPr>
      <w:r>
        <w:rPr>
          <w:sz w:val="24"/>
        </w:rPr>
        <w:t>a</w:t>
      </w:r>
      <w:r>
        <w:rPr>
          <w:spacing w:val="-3"/>
          <w:sz w:val="24"/>
        </w:rPr>
        <w:t> </w:t>
      </w:r>
      <w:r>
        <w:rPr>
          <w:sz w:val="24"/>
        </w:rPr>
        <w:t>natureza</w:t>
      </w:r>
      <w:r>
        <w:rPr>
          <w:spacing w:val="-2"/>
          <w:sz w:val="24"/>
        </w:rPr>
        <w:t> </w:t>
      </w:r>
      <w:r>
        <w:rPr>
          <w:sz w:val="24"/>
        </w:rPr>
        <w:t>e</w:t>
      </w:r>
      <w:r>
        <w:rPr>
          <w:spacing w:val="-2"/>
          <w:sz w:val="24"/>
        </w:rPr>
        <w:t> </w:t>
      </w:r>
      <w:r>
        <w:rPr>
          <w:sz w:val="24"/>
        </w:rPr>
        <w:t>a</w:t>
      </w:r>
      <w:r>
        <w:rPr>
          <w:spacing w:val="-2"/>
          <w:sz w:val="24"/>
        </w:rPr>
        <w:t> </w:t>
      </w:r>
      <w:r>
        <w:rPr>
          <w:sz w:val="24"/>
        </w:rPr>
        <w:t>gravidade</w:t>
      </w:r>
      <w:r>
        <w:rPr>
          <w:spacing w:val="-2"/>
          <w:sz w:val="24"/>
        </w:rPr>
        <w:t> </w:t>
      </w:r>
      <w:r>
        <w:rPr>
          <w:sz w:val="24"/>
        </w:rPr>
        <w:t>da</w:t>
      </w:r>
      <w:r>
        <w:rPr>
          <w:spacing w:val="-2"/>
          <w:sz w:val="24"/>
        </w:rPr>
        <w:t> </w:t>
      </w:r>
      <w:r>
        <w:rPr>
          <w:sz w:val="24"/>
        </w:rPr>
        <w:t>infração</w:t>
      </w:r>
      <w:r>
        <w:rPr>
          <w:spacing w:val="-2"/>
          <w:sz w:val="24"/>
        </w:rPr>
        <w:t> cometida;</w:t>
      </w:r>
    </w:p>
    <w:p>
      <w:pPr>
        <w:pStyle w:val="ListParagraph"/>
        <w:numPr>
          <w:ilvl w:val="2"/>
          <w:numId w:val="59"/>
        </w:numPr>
        <w:tabs>
          <w:tab w:pos="784" w:val="left" w:leader="none"/>
        </w:tabs>
        <w:spacing w:line="240" w:lineRule="auto" w:before="252" w:after="0"/>
        <w:ind w:left="784" w:right="0" w:hanging="660"/>
        <w:jc w:val="left"/>
        <w:rPr>
          <w:sz w:val="24"/>
        </w:rPr>
      </w:pPr>
      <w:r>
        <w:rPr>
          <w:sz w:val="24"/>
        </w:rPr>
        <w:t>as</w:t>
      </w:r>
      <w:r>
        <w:rPr>
          <w:spacing w:val="-4"/>
          <w:sz w:val="24"/>
        </w:rPr>
        <w:t> </w:t>
      </w:r>
      <w:r>
        <w:rPr>
          <w:sz w:val="24"/>
        </w:rPr>
        <w:t>peculiaridades</w:t>
      </w:r>
      <w:r>
        <w:rPr>
          <w:spacing w:val="-3"/>
          <w:sz w:val="24"/>
        </w:rPr>
        <w:t> </w:t>
      </w:r>
      <w:r>
        <w:rPr>
          <w:sz w:val="24"/>
        </w:rPr>
        <w:t>do</w:t>
      </w:r>
      <w:r>
        <w:rPr>
          <w:spacing w:val="-3"/>
          <w:sz w:val="24"/>
        </w:rPr>
        <w:t> </w:t>
      </w:r>
      <w:r>
        <w:rPr>
          <w:sz w:val="24"/>
        </w:rPr>
        <w:t>caso</w:t>
      </w:r>
      <w:r>
        <w:rPr>
          <w:spacing w:val="-3"/>
          <w:sz w:val="24"/>
        </w:rPr>
        <w:t> </w:t>
      </w:r>
      <w:r>
        <w:rPr>
          <w:spacing w:val="-2"/>
          <w:sz w:val="24"/>
        </w:rPr>
        <w:t>concreto;</w:t>
      </w:r>
    </w:p>
    <w:p>
      <w:pPr>
        <w:pStyle w:val="ListParagraph"/>
        <w:numPr>
          <w:ilvl w:val="2"/>
          <w:numId w:val="59"/>
        </w:numPr>
        <w:tabs>
          <w:tab w:pos="792" w:val="left" w:leader="none"/>
        </w:tabs>
        <w:spacing w:line="249" w:lineRule="auto" w:before="252" w:after="0"/>
        <w:ind w:left="124" w:right="143" w:firstLine="0"/>
        <w:jc w:val="both"/>
        <w:rPr>
          <w:sz w:val="24"/>
        </w:rPr>
      </w:pPr>
      <w:r>
        <w:rPr>
          <w:sz w:val="24"/>
        </w:rPr>
        <w:t>as circunstâncias agravantes ou atenuantes, observadas aquelas previstas nos arts. 71 e 72 da Lei n° 5.427, de 1º de abril de 2009;</w:t>
      </w:r>
    </w:p>
    <w:p>
      <w:pPr>
        <w:pStyle w:val="ListParagraph"/>
        <w:numPr>
          <w:ilvl w:val="2"/>
          <w:numId w:val="59"/>
        </w:numPr>
        <w:tabs>
          <w:tab w:pos="784" w:val="left" w:leader="none"/>
        </w:tabs>
        <w:spacing w:line="240" w:lineRule="auto" w:before="242" w:after="0"/>
        <w:ind w:left="784" w:right="0" w:hanging="660"/>
        <w:jc w:val="left"/>
        <w:rPr>
          <w:sz w:val="24"/>
        </w:rPr>
      </w:pPr>
      <w:r>
        <w:rPr>
          <w:sz w:val="24"/>
        </w:rPr>
        <w:t>os</w:t>
      </w:r>
      <w:r>
        <w:rPr>
          <w:spacing w:val="-3"/>
          <w:sz w:val="24"/>
        </w:rPr>
        <w:t> </w:t>
      </w:r>
      <w:r>
        <w:rPr>
          <w:sz w:val="24"/>
        </w:rPr>
        <w:t>danos</w:t>
      </w:r>
      <w:r>
        <w:rPr>
          <w:spacing w:val="-3"/>
          <w:sz w:val="24"/>
        </w:rPr>
        <w:t> </w:t>
      </w:r>
      <w:r>
        <w:rPr>
          <w:sz w:val="24"/>
        </w:rPr>
        <w:t>que</w:t>
      </w:r>
      <w:r>
        <w:rPr>
          <w:spacing w:val="-2"/>
          <w:sz w:val="24"/>
        </w:rPr>
        <w:t> </w:t>
      </w:r>
      <w:r>
        <w:rPr>
          <w:sz w:val="24"/>
        </w:rPr>
        <w:t>dela</w:t>
      </w:r>
      <w:r>
        <w:rPr>
          <w:spacing w:val="-3"/>
          <w:sz w:val="24"/>
        </w:rPr>
        <w:t> </w:t>
      </w:r>
      <w:r>
        <w:rPr>
          <w:sz w:val="24"/>
        </w:rPr>
        <w:t>provierem</w:t>
      </w:r>
      <w:r>
        <w:rPr>
          <w:spacing w:val="-3"/>
          <w:sz w:val="24"/>
        </w:rPr>
        <w:t> </w:t>
      </w:r>
      <w:r>
        <w:rPr>
          <w:sz w:val="24"/>
        </w:rPr>
        <w:t>para</w:t>
      </w:r>
      <w:r>
        <w:rPr>
          <w:spacing w:val="-2"/>
          <w:sz w:val="24"/>
        </w:rPr>
        <w:t> </w:t>
      </w:r>
      <w:r>
        <w:rPr>
          <w:sz w:val="24"/>
        </w:rPr>
        <w:t>a</w:t>
      </w:r>
      <w:r>
        <w:rPr>
          <w:spacing w:val="-3"/>
          <w:sz w:val="24"/>
        </w:rPr>
        <w:t> </w:t>
      </w:r>
      <w:r>
        <w:rPr>
          <w:sz w:val="24"/>
        </w:rPr>
        <w:t>Administração</w:t>
      </w:r>
      <w:r>
        <w:rPr>
          <w:spacing w:val="-2"/>
          <w:sz w:val="24"/>
        </w:rPr>
        <w:t> Pública;</w:t>
      </w:r>
    </w:p>
    <w:p>
      <w:pPr>
        <w:pStyle w:val="ListParagraph"/>
        <w:numPr>
          <w:ilvl w:val="2"/>
          <w:numId w:val="59"/>
        </w:numPr>
        <w:tabs>
          <w:tab w:pos="784" w:val="left" w:leader="none"/>
        </w:tabs>
        <w:spacing w:line="249" w:lineRule="auto" w:before="252" w:after="0"/>
        <w:ind w:left="124" w:right="136" w:firstLine="0"/>
        <w:jc w:val="both"/>
        <w:rPr>
          <w:sz w:val="24"/>
        </w:rPr>
      </w:pPr>
      <w:r>
        <w:rPr>
          <w:sz w:val="24"/>
        </w:rPr>
        <w:t>a implantação ou o aperfeiçoamento de programa de integridade, conforme normas e orientações dos órgãos de controle.</w:t>
      </w:r>
    </w:p>
    <w:p>
      <w:pPr>
        <w:pStyle w:val="ListParagraph"/>
        <w:numPr>
          <w:ilvl w:val="1"/>
          <w:numId w:val="59"/>
        </w:numPr>
        <w:tabs>
          <w:tab w:pos="627" w:val="left" w:leader="none"/>
        </w:tabs>
        <w:spacing w:line="249" w:lineRule="auto" w:before="242" w:after="0"/>
        <w:ind w:left="124" w:right="167" w:firstLine="0"/>
        <w:jc w:val="both"/>
        <w:rPr>
          <w:sz w:val="24"/>
        </w:rPr>
      </w:pPr>
      <w:r>
        <w:rPr>
          <w:sz w:val="24"/>
        </w:rPr>
        <w:t>A imposição das penalidades é de competência exclusiva do órgão ou entidade contratante, sendo competentes para sua aplicação:</w:t>
      </w:r>
    </w:p>
    <w:p>
      <w:pPr>
        <w:pStyle w:val="ListParagraph"/>
        <w:numPr>
          <w:ilvl w:val="0"/>
          <w:numId w:val="61"/>
        </w:numPr>
        <w:tabs>
          <w:tab w:pos="368" w:val="left" w:leader="none"/>
        </w:tabs>
        <w:spacing w:line="240" w:lineRule="auto" w:before="243" w:after="0"/>
        <w:ind w:left="368" w:right="0" w:hanging="244"/>
        <w:jc w:val="left"/>
        <w:rPr>
          <w:sz w:val="24"/>
        </w:rPr>
      </w:pPr>
      <w:r>
        <w:rPr>
          <w:sz w:val="24"/>
        </w:rPr>
        <w:t>as</w:t>
      </w:r>
      <w:r>
        <w:rPr>
          <w:spacing w:val="-5"/>
          <w:sz w:val="24"/>
        </w:rPr>
        <w:t> </w:t>
      </w:r>
      <w:r>
        <w:rPr>
          <w:sz w:val="24"/>
        </w:rPr>
        <w:t>sanções</w:t>
      </w:r>
      <w:r>
        <w:rPr>
          <w:spacing w:val="-2"/>
          <w:sz w:val="24"/>
        </w:rPr>
        <w:t> </w:t>
      </w:r>
      <w:r>
        <w:rPr>
          <w:sz w:val="24"/>
        </w:rPr>
        <w:t>previstas</w:t>
      </w:r>
      <w:r>
        <w:rPr>
          <w:spacing w:val="-2"/>
          <w:sz w:val="24"/>
        </w:rPr>
        <w:t> </w:t>
      </w:r>
      <w:r>
        <w:rPr>
          <w:sz w:val="24"/>
        </w:rPr>
        <w:t>nos</w:t>
      </w:r>
      <w:r>
        <w:rPr>
          <w:spacing w:val="-2"/>
          <w:sz w:val="24"/>
        </w:rPr>
        <w:t> </w:t>
      </w:r>
      <w:r>
        <w:rPr>
          <w:sz w:val="24"/>
        </w:rPr>
        <w:t>itens</w:t>
      </w:r>
      <w:r>
        <w:rPr>
          <w:spacing w:val="-2"/>
          <w:sz w:val="24"/>
        </w:rPr>
        <w:t> </w:t>
      </w:r>
      <w:r>
        <w:rPr>
          <w:sz w:val="24"/>
        </w:rPr>
        <w:t>11.2.1,</w:t>
      </w:r>
      <w:r>
        <w:rPr>
          <w:spacing w:val="-2"/>
          <w:sz w:val="24"/>
        </w:rPr>
        <w:t> </w:t>
      </w:r>
      <w:r>
        <w:rPr>
          <w:sz w:val="24"/>
        </w:rPr>
        <w:t>11.2.2</w:t>
      </w:r>
      <w:r>
        <w:rPr>
          <w:spacing w:val="-2"/>
          <w:sz w:val="24"/>
        </w:rPr>
        <w:t> </w:t>
      </w:r>
      <w:r>
        <w:rPr>
          <w:sz w:val="24"/>
        </w:rPr>
        <w:t>e</w:t>
      </w:r>
      <w:r>
        <w:rPr>
          <w:spacing w:val="-2"/>
          <w:sz w:val="24"/>
        </w:rPr>
        <w:t> </w:t>
      </w:r>
      <w:r>
        <w:rPr>
          <w:sz w:val="24"/>
        </w:rPr>
        <w:t>11.2.3</w:t>
      </w:r>
      <w:r>
        <w:rPr>
          <w:spacing w:val="-2"/>
          <w:sz w:val="24"/>
        </w:rPr>
        <w:t> </w:t>
      </w:r>
      <w:r>
        <w:rPr>
          <w:sz w:val="24"/>
        </w:rPr>
        <w:t>serão</w:t>
      </w:r>
      <w:r>
        <w:rPr>
          <w:spacing w:val="-2"/>
          <w:sz w:val="24"/>
        </w:rPr>
        <w:t> </w:t>
      </w:r>
      <w:r>
        <w:rPr>
          <w:sz w:val="24"/>
        </w:rPr>
        <w:t>impostas</w:t>
      </w:r>
      <w:r>
        <w:rPr>
          <w:spacing w:val="-2"/>
          <w:sz w:val="24"/>
        </w:rPr>
        <w:t> </w:t>
      </w:r>
      <w:r>
        <w:rPr>
          <w:sz w:val="24"/>
        </w:rPr>
        <w:t>pelo</w:t>
      </w:r>
      <w:r>
        <w:rPr>
          <w:spacing w:val="-2"/>
          <w:sz w:val="24"/>
        </w:rPr>
        <w:t> </w:t>
      </w:r>
      <w:r>
        <w:rPr>
          <w:sz w:val="24"/>
        </w:rPr>
        <w:t>Ordenador</w:t>
      </w:r>
      <w:r>
        <w:rPr>
          <w:spacing w:val="-3"/>
          <w:sz w:val="24"/>
        </w:rPr>
        <w:t> </w:t>
      </w:r>
      <w:r>
        <w:rPr>
          <w:sz w:val="24"/>
        </w:rPr>
        <w:t>de</w:t>
      </w:r>
      <w:r>
        <w:rPr>
          <w:spacing w:val="-2"/>
          <w:sz w:val="24"/>
        </w:rPr>
        <w:t> Despesa;</w:t>
      </w:r>
    </w:p>
    <w:p>
      <w:pPr>
        <w:pStyle w:val="ListParagraph"/>
        <w:numPr>
          <w:ilvl w:val="0"/>
          <w:numId w:val="61"/>
        </w:numPr>
        <w:tabs>
          <w:tab w:pos="400" w:val="left" w:leader="none"/>
        </w:tabs>
        <w:spacing w:line="249" w:lineRule="auto" w:before="264" w:after="0"/>
        <w:ind w:left="124" w:right="130" w:firstLine="0"/>
        <w:jc w:val="both"/>
        <w:rPr>
          <w:sz w:val="24"/>
        </w:rPr>
      </w:pPr>
      <w:r>
        <w:rPr>
          <w:sz w:val="24"/>
        </w:rPr>
        <w:t>a aplicação da sanção prevista no item 11.2.4, na forma do art. 156, § 6º, I, da Lei nº 14.133/2021, é de competência exclusiva:</w:t>
      </w:r>
    </w:p>
    <w:p>
      <w:pPr>
        <w:pStyle w:val="ListParagraph"/>
        <w:numPr>
          <w:ilvl w:val="1"/>
          <w:numId w:val="61"/>
        </w:numPr>
        <w:tabs>
          <w:tab w:pos="562" w:val="left" w:leader="none"/>
        </w:tabs>
        <w:spacing w:line="240" w:lineRule="auto" w:before="254" w:after="0"/>
        <w:ind w:left="562" w:right="0" w:hanging="438"/>
        <w:jc w:val="left"/>
        <w:rPr>
          <w:sz w:val="24"/>
        </w:rPr>
      </w:pPr>
      <w:r>
        <w:rPr>
          <w:sz w:val="24"/>
        </w:rPr>
        <w:t>em</w:t>
      </w:r>
      <w:r>
        <w:rPr>
          <w:spacing w:val="-7"/>
          <w:sz w:val="24"/>
        </w:rPr>
        <w:t> </w:t>
      </w:r>
      <w:r>
        <w:rPr>
          <w:sz w:val="24"/>
        </w:rPr>
        <w:t>se</w:t>
      </w:r>
      <w:r>
        <w:rPr>
          <w:spacing w:val="-4"/>
          <w:sz w:val="24"/>
        </w:rPr>
        <w:t> </w:t>
      </w:r>
      <w:r>
        <w:rPr>
          <w:sz w:val="24"/>
        </w:rPr>
        <w:t>tratando</w:t>
      </w:r>
      <w:r>
        <w:rPr>
          <w:spacing w:val="-4"/>
          <w:sz w:val="24"/>
        </w:rPr>
        <w:t> </w:t>
      </w:r>
      <w:r>
        <w:rPr>
          <w:sz w:val="24"/>
        </w:rPr>
        <w:t>de</w:t>
      </w:r>
      <w:r>
        <w:rPr>
          <w:spacing w:val="-4"/>
          <w:sz w:val="24"/>
        </w:rPr>
        <w:t> </w:t>
      </w:r>
      <w:r>
        <w:rPr>
          <w:sz w:val="24"/>
        </w:rPr>
        <w:t>contratação</w:t>
      </w:r>
      <w:r>
        <w:rPr>
          <w:spacing w:val="-4"/>
          <w:sz w:val="24"/>
        </w:rPr>
        <w:t> </w:t>
      </w:r>
      <w:r>
        <w:rPr>
          <w:sz w:val="24"/>
        </w:rPr>
        <w:t>realizada</w:t>
      </w:r>
      <w:r>
        <w:rPr>
          <w:spacing w:val="-4"/>
          <w:sz w:val="24"/>
        </w:rPr>
        <w:t> </w:t>
      </w:r>
      <w:r>
        <w:rPr>
          <w:sz w:val="24"/>
        </w:rPr>
        <w:t>pela</w:t>
      </w:r>
      <w:r>
        <w:rPr>
          <w:spacing w:val="-4"/>
          <w:sz w:val="24"/>
        </w:rPr>
        <w:t> </w:t>
      </w:r>
      <w:r>
        <w:rPr>
          <w:sz w:val="24"/>
        </w:rPr>
        <w:t>Administração</w:t>
      </w:r>
      <w:r>
        <w:rPr>
          <w:spacing w:val="-4"/>
          <w:sz w:val="24"/>
        </w:rPr>
        <w:t> </w:t>
      </w:r>
      <w:r>
        <w:rPr>
          <w:sz w:val="24"/>
        </w:rPr>
        <w:t>Pública</w:t>
      </w:r>
      <w:r>
        <w:rPr>
          <w:spacing w:val="-4"/>
          <w:sz w:val="24"/>
        </w:rPr>
        <w:t> </w:t>
      </w:r>
      <w:r>
        <w:rPr>
          <w:sz w:val="24"/>
        </w:rPr>
        <w:t>direta,</w:t>
      </w:r>
      <w:r>
        <w:rPr>
          <w:spacing w:val="-4"/>
          <w:sz w:val="24"/>
        </w:rPr>
        <w:t> </w:t>
      </w:r>
      <w:r>
        <w:rPr>
          <w:sz w:val="24"/>
        </w:rPr>
        <w:t>do</w:t>
      </w:r>
      <w:r>
        <w:rPr>
          <w:spacing w:val="-4"/>
          <w:sz w:val="24"/>
        </w:rPr>
        <w:t> </w:t>
      </w:r>
      <w:r>
        <w:rPr>
          <w:sz w:val="24"/>
        </w:rPr>
        <w:t>Secretário</w:t>
      </w:r>
      <w:r>
        <w:rPr>
          <w:spacing w:val="-4"/>
          <w:sz w:val="24"/>
        </w:rPr>
        <w:t> </w:t>
      </w:r>
      <w:r>
        <w:rPr>
          <w:sz w:val="24"/>
        </w:rPr>
        <w:t>de</w:t>
      </w:r>
      <w:r>
        <w:rPr>
          <w:spacing w:val="-4"/>
          <w:sz w:val="24"/>
        </w:rPr>
        <w:t> </w:t>
      </w:r>
      <w:r>
        <w:rPr>
          <w:spacing w:val="-2"/>
          <w:sz w:val="24"/>
        </w:rPr>
        <w:t>Estado;</w:t>
      </w:r>
    </w:p>
    <w:p>
      <w:pPr>
        <w:pStyle w:val="ListParagraph"/>
        <w:numPr>
          <w:ilvl w:val="1"/>
          <w:numId w:val="61"/>
        </w:numPr>
        <w:tabs>
          <w:tab w:pos="574" w:val="left" w:leader="none"/>
        </w:tabs>
        <w:spacing w:line="249" w:lineRule="auto" w:before="264" w:after="0"/>
        <w:ind w:left="124" w:right="143" w:firstLine="0"/>
        <w:jc w:val="both"/>
        <w:rPr>
          <w:sz w:val="24"/>
        </w:rPr>
      </w:pPr>
      <w:r>
        <w:rPr>
          <w:sz w:val="24"/>
        </w:rPr>
        <w:t>em se tratando de contratação realizada pela Administração Pública Indireta (fundação e autarquia), da autoridade máxima da entidade.</w:t>
      </w:r>
    </w:p>
    <w:p>
      <w:pPr>
        <w:pStyle w:val="ListParagraph"/>
        <w:numPr>
          <w:ilvl w:val="1"/>
          <w:numId w:val="59"/>
        </w:numPr>
        <w:tabs>
          <w:tab w:pos="614" w:val="left" w:leader="none"/>
        </w:tabs>
        <w:spacing w:line="254" w:lineRule="auto" w:before="242" w:after="0"/>
        <w:ind w:left="124" w:right="127" w:firstLine="0"/>
        <w:jc w:val="both"/>
        <w:rPr>
          <w:sz w:val="24"/>
        </w:rPr>
      </w:pPr>
      <w:r>
        <w:rPr>
          <w:sz w:val="24"/>
        </w:rPr>
        <w:t>A aplicação de quaisquer das penalidades realizar-se-á em processo administrativo que assegurará o contraditório e a ampla defesa ao </w:t>
      </w:r>
      <w:r>
        <w:rPr>
          <w:b/>
          <w:sz w:val="24"/>
        </w:rPr>
        <w:t>CONTRATADO</w:t>
      </w:r>
      <w:r>
        <w:rPr>
          <w:sz w:val="24"/>
        </w:rPr>
        <w:t>, na forma do art. 156, § 6º, I, da Lei nº 14.133/2021, devendo ser observado o procedimento previsto na Lei nº 14.133/2021, e, subsidiariamente, na Lei nº </w:t>
      </w:r>
      <w:r>
        <w:rPr>
          <w:spacing w:val="-2"/>
          <w:sz w:val="24"/>
        </w:rPr>
        <w:t>5.427/2009.</w:t>
      </w:r>
    </w:p>
    <w:p>
      <w:pPr>
        <w:pStyle w:val="ListParagraph"/>
        <w:numPr>
          <w:ilvl w:val="2"/>
          <w:numId w:val="59"/>
        </w:numPr>
        <w:tabs>
          <w:tab w:pos="799" w:val="left" w:leader="none"/>
        </w:tabs>
        <w:spacing w:line="249" w:lineRule="auto" w:before="235" w:after="0"/>
        <w:ind w:left="124" w:right="131" w:firstLine="0"/>
        <w:jc w:val="both"/>
        <w:rPr>
          <w:sz w:val="24"/>
        </w:rPr>
      </w:pPr>
      <w:r>
        <w:rPr>
          <w:sz w:val="24"/>
        </w:rPr>
        <w:t>A aplicação de sanção será antecedida de intimação do </w:t>
      </w:r>
      <w:r>
        <w:rPr>
          <w:b/>
          <w:sz w:val="24"/>
        </w:rPr>
        <w:t>CONTRATADO</w:t>
      </w:r>
      <w:r>
        <w:rPr>
          <w:sz w:val="24"/>
        </w:rPr>
        <w:t>, que indicará a infração cometida, os fatos, os dispositivos do Contrato infringidos e os fundamentos legais pertinentes, a penalidade que se pretende imputar e o respectivo prazo e/ou valor, se for o caso, assim como o prazo e o local para a apresentação da defesa, com a possibilidade de produção de provas.</w:t>
      </w:r>
    </w:p>
    <w:p>
      <w:pPr>
        <w:pStyle w:val="ListParagraph"/>
        <w:numPr>
          <w:ilvl w:val="2"/>
          <w:numId w:val="59"/>
        </w:numPr>
        <w:tabs>
          <w:tab w:pos="784" w:val="left" w:leader="none"/>
        </w:tabs>
        <w:spacing w:line="240" w:lineRule="auto" w:before="244" w:after="0"/>
        <w:ind w:left="784" w:right="0" w:hanging="660"/>
        <w:jc w:val="left"/>
        <w:rPr>
          <w:sz w:val="24"/>
        </w:rPr>
      </w:pPr>
      <w:r>
        <w:rPr>
          <w:sz w:val="24"/>
        </w:rPr>
        <w:t>A</w:t>
      </w:r>
      <w:r>
        <w:rPr>
          <w:spacing w:val="-5"/>
          <w:sz w:val="24"/>
        </w:rPr>
        <w:t> </w:t>
      </w:r>
      <w:r>
        <w:rPr>
          <w:sz w:val="24"/>
        </w:rPr>
        <w:t>defesa</w:t>
      </w:r>
      <w:r>
        <w:rPr>
          <w:spacing w:val="-3"/>
          <w:sz w:val="24"/>
        </w:rPr>
        <w:t> </w:t>
      </w:r>
      <w:r>
        <w:rPr>
          <w:sz w:val="24"/>
        </w:rPr>
        <w:t>prévia</w:t>
      </w:r>
      <w:r>
        <w:rPr>
          <w:spacing w:val="-3"/>
          <w:sz w:val="24"/>
        </w:rPr>
        <w:t> </w:t>
      </w:r>
      <w:r>
        <w:rPr>
          <w:sz w:val="24"/>
        </w:rPr>
        <w:t>do</w:t>
      </w:r>
      <w:r>
        <w:rPr>
          <w:spacing w:val="-8"/>
          <w:sz w:val="24"/>
        </w:rPr>
        <w:t> </w:t>
      </w:r>
      <w:r>
        <w:rPr>
          <w:b/>
          <w:sz w:val="24"/>
        </w:rPr>
        <w:t>CONTRATADO</w:t>
      </w:r>
      <w:r>
        <w:rPr>
          <w:b/>
          <w:spacing w:val="-8"/>
          <w:sz w:val="24"/>
        </w:rPr>
        <w:t> </w:t>
      </w:r>
      <w:r>
        <w:rPr>
          <w:sz w:val="24"/>
        </w:rPr>
        <w:t>será</w:t>
      </w:r>
      <w:r>
        <w:rPr>
          <w:spacing w:val="-3"/>
          <w:sz w:val="24"/>
        </w:rPr>
        <w:t> </w:t>
      </w:r>
      <w:r>
        <w:rPr>
          <w:sz w:val="24"/>
        </w:rPr>
        <w:t>exercida</w:t>
      </w:r>
      <w:r>
        <w:rPr>
          <w:spacing w:val="-3"/>
          <w:sz w:val="24"/>
        </w:rPr>
        <w:t> </w:t>
      </w:r>
      <w:r>
        <w:rPr>
          <w:sz w:val="24"/>
        </w:rPr>
        <w:t>no</w:t>
      </w:r>
      <w:r>
        <w:rPr>
          <w:spacing w:val="-3"/>
          <w:sz w:val="24"/>
        </w:rPr>
        <w:t> </w:t>
      </w:r>
      <w:r>
        <w:rPr>
          <w:sz w:val="24"/>
        </w:rPr>
        <w:t>prazo</w:t>
      </w:r>
      <w:r>
        <w:rPr>
          <w:spacing w:val="-3"/>
          <w:sz w:val="24"/>
        </w:rPr>
        <w:t> </w:t>
      </w:r>
      <w:r>
        <w:rPr>
          <w:spacing w:val="-5"/>
          <w:sz w:val="24"/>
        </w:rPr>
        <w:t>de:</w:t>
      </w:r>
    </w:p>
    <w:p>
      <w:pPr>
        <w:pStyle w:val="ListParagraph"/>
        <w:numPr>
          <w:ilvl w:val="0"/>
          <w:numId w:val="62"/>
        </w:numPr>
        <w:tabs>
          <w:tab w:pos="394" w:val="left" w:leader="none"/>
        </w:tabs>
        <w:spacing w:line="249" w:lineRule="auto" w:before="252" w:after="0"/>
        <w:ind w:left="124" w:right="145" w:firstLine="0"/>
        <w:jc w:val="both"/>
        <w:rPr>
          <w:sz w:val="24"/>
        </w:rPr>
      </w:pPr>
      <w:r>
        <w:rPr>
          <w:sz w:val="24"/>
        </w:rPr>
        <w:t>15 (quinze) dias úteis, no caso da aplicação das sanções previstas nos itens 11.2.1 e 11.2.2, contado da data da intimação;</w:t>
      </w:r>
    </w:p>
    <w:p>
      <w:pPr>
        <w:pStyle w:val="ListParagraph"/>
        <w:numPr>
          <w:ilvl w:val="0"/>
          <w:numId w:val="62"/>
        </w:numPr>
        <w:tabs>
          <w:tab w:pos="407" w:val="left" w:leader="none"/>
        </w:tabs>
        <w:spacing w:line="249" w:lineRule="auto" w:before="242" w:after="0"/>
        <w:ind w:left="124" w:right="124" w:firstLine="0"/>
        <w:jc w:val="both"/>
        <w:rPr>
          <w:sz w:val="24"/>
        </w:rPr>
      </w:pPr>
      <w:r>
        <w:rPr>
          <w:sz w:val="24"/>
        </w:rPr>
        <w:t>15 (quinze) dias úteis, no caso de aplicação das sanções previstas nos itens 11.2.3 e 11.2.4,</w:t>
      </w:r>
      <w:r>
        <w:rPr>
          <w:spacing w:val="39"/>
          <w:sz w:val="24"/>
        </w:rPr>
        <w:t> </w:t>
      </w:r>
      <w:r>
        <w:rPr>
          <w:sz w:val="24"/>
        </w:rPr>
        <w:t>contado da data da intimação, observado o procedimento estabelecido no art. 158 da Lei nº 14.133/2021.</w:t>
      </w:r>
    </w:p>
    <w:p>
      <w:pPr>
        <w:pStyle w:val="ListParagraph"/>
        <w:numPr>
          <w:ilvl w:val="2"/>
          <w:numId w:val="59"/>
        </w:numPr>
        <w:tabs>
          <w:tab w:pos="810" w:val="left" w:leader="none"/>
        </w:tabs>
        <w:spacing w:line="249" w:lineRule="auto" w:before="243" w:after="0"/>
        <w:ind w:left="124" w:right="130" w:firstLine="0"/>
        <w:jc w:val="both"/>
        <w:rPr>
          <w:sz w:val="24"/>
        </w:rPr>
      </w:pPr>
      <w:r>
        <w:rPr>
          <w:sz w:val="24"/>
        </w:rPr>
        <w:t>Será emitida decisão conclusiva sobre a aplicação ou não da sanção, pela autoridade competente, devendo ser apresentada a devida motivação, com a demonstração dos fatos e dos respectivos fundamentos </w:t>
      </w:r>
      <w:r>
        <w:rPr>
          <w:spacing w:val="-2"/>
          <w:sz w:val="24"/>
        </w:rPr>
        <w:t>jurídicos.</w:t>
      </w:r>
    </w:p>
    <w:p>
      <w:pPr>
        <w:pStyle w:val="ListParagraph"/>
        <w:numPr>
          <w:ilvl w:val="1"/>
          <w:numId w:val="59"/>
        </w:numPr>
        <w:tabs>
          <w:tab w:pos="604" w:val="left" w:leader="none"/>
        </w:tabs>
        <w:spacing w:line="240" w:lineRule="auto" w:before="243" w:after="0"/>
        <w:ind w:left="604" w:right="0" w:hanging="480"/>
        <w:jc w:val="left"/>
        <w:rPr>
          <w:sz w:val="24"/>
        </w:rPr>
      </w:pPr>
      <w:r>
        <w:rPr>
          <w:sz w:val="24"/>
        </w:rPr>
        <w:t>A</w:t>
      </w:r>
      <w:r>
        <w:rPr>
          <w:spacing w:val="-7"/>
          <w:sz w:val="24"/>
        </w:rPr>
        <w:t> </w:t>
      </w:r>
      <w:r>
        <w:rPr>
          <w:sz w:val="24"/>
        </w:rPr>
        <w:t>aplicação</w:t>
      </w:r>
      <w:r>
        <w:rPr>
          <w:spacing w:val="-3"/>
          <w:sz w:val="24"/>
        </w:rPr>
        <w:t> </w:t>
      </w:r>
      <w:r>
        <w:rPr>
          <w:sz w:val="24"/>
        </w:rPr>
        <w:t>das</w:t>
      </w:r>
      <w:r>
        <w:rPr>
          <w:spacing w:val="-3"/>
          <w:sz w:val="24"/>
        </w:rPr>
        <w:t> </w:t>
      </w:r>
      <w:r>
        <w:rPr>
          <w:sz w:val="24"/>
        </w:rPr>
        <w:t>sanções</w:t>
      </w:r>
      <w:r>
        <w:rPr>
          <w:spacing w:val="-4"/>
          <w:sz w:val="24"/>
        </w:rPr>
        <w:t> </w:t>
      </w:r>
      <w:r>
        <w:rPr>
          <w:sz w:val="24"/>
        </w:rPr>
        <w:t>previstas</w:t>
      </w:r>
      <w:r>
        <w:rPr>
          <w:spacing w:val="-3"/>
          <w:sz w:val="24"/>
        </w:rPr>
        <w:t> </w:t>
      </w:r>
      <w:r>
        <w:rPr>
          <w:sz w:val="24"/>
        </w:rPr>
        <w:t>neste</w:t>
      </w:r>
      <w:r>
        <w:rPr>
          <w:spacing w:val="-3"/>
          <w:sz w:val="24"/>
        </w:rPr>
        <w:t> </w:t>
      </w:r>
      <w:r>
        <w:rPr>
          <w:sz w:val="24"/>
        </w:rPr>
        <w:t>Contrato</w:t>
      </w:r>
      <w:r>
        <w:rPr>
          <w:spacing w:val="-3"/>
          <w:sz w:val="24"/>
        </w:rPr>
        <w:t> </w:t>
      </w:r>
      <w:r>
        <w:rPr>
          <w:sz w:val="24"/>
        </w:rPr>
        <w:t>não</w:t>
      </w:r>
      <w:r>
        <w:rPr>
          <w:spacing w:val="-4"/>
          <w:sz w:val="24"/>
        </w:rPr>
        <w:t> </w:t>
      </w:r>
      <w:r>
        <w:rPr>
          <w:sz w:val="24"/>
        </w:rPr>
        <w:t>exclui,</w:t>
      </w:r>
      <w:r>
        <w:rPr>
          <w:spacing w:val="-3"/>
          <w:sz w:val="24"/>
        </w:rPr>
        <w:t> </w:t>
      </w:r>
      <w:r>
        <w:rPr>
          <w:sz w:val="24"/>
        </w:rPr>
        <w:t>em</w:t>
      </w:r>
      <w:r>
        <w:rPr>
          <w:spacing w:val="-4"/>
          <w:sz w:val="24"/>
        </w:rPr>
        <w:t> </w:t>
      </w:r>
      <w:r>
        <w:rPr>
          <w:sz w:val="24"/>
        </w:rPr>
        <w:t>hipótese</w:t>
      </w:r>
      <w:r>
        <w:rPr>
          <w:spacing w:val="-3"/>
          <w:sz w:val="24"/>
        </w:rPr>
        <w:t> </w:t>
      </w:r>
      <w:r>
        <w:rPr>
          <w:spacing w:val="-2"/>
          <w:sz w:val="24"/>
        </w:rPr>
        <w:t>alguma:</w:t>
      </w:r>
    </w:p>
    <w:p>
      <w:pPr>
        <w:pStyle w:val="ListParagraph"/>
        <w:numPr>
          <w:ilvl w:val="0"/>
          <w:numId w:val="63"/>
        </w:numPr>
        <w:tabs>
          <w:tab w:pos="373" w:val="left" w:leader="none"/>
        </w:tabs>
        <w:spacing w:line="240" w:lineRule="auto" w:before="252" w:after="0"/>
        <w:ind w:left="373" w:right="0" w:hanging="249"/>
        <w:jc w:val="left"/>
        <w:rPr>
          <w:sz w:val="24"/>
        </w:rPr>
      </w:pPr>
      <w:r>
        <w:rPr>
          <w:sz w:val="24"/>
        </w:rPr>
        <w:t>a</w:t>
      </w:r>
      <w:r>
        <w:rPr>
          <w:spacing w:val="2"/>
          <w:sz w:val="24"/>
        </w:rPr>
        <w:t> </w:t>
      </w:r>
      <w:r>
        <w:rPr>
          <w:sz w:val="24"/>
        </w:rPr>
        <w:t>obrigação</w:t>
      </w:r>
      <w:r>
        <w:rPr>
          <w:spacing w:val="3"/>
          <w:sz w:val="24"/>
        </w:rPr>
        <w:t> </w:t>
      </w:r>
      <w:r>
        <w:rPr>
          <w:sz w:val="24"/>
        </w:rPr>
        <w:t>de</w:t>
      </w:r>
      <w:r>
        <w:rPr>
          <w:spacing w:val="2"/>
          <w:sz w:val="24"/>
        </w:rPr>
        <w:t> </w:t>
      </w:r>
      <w:r>
        <w:rPr>
          <w:sz w:val="24"/>
        </w:rPr>
        <w:t>reparação</w:t>
      </w:r>
      <w:r>
        <w:rPr>
          <w:spacing w:val="3"/>
          <w:sz w:val="24"/>
        </w:rPr>
        <w:t> </w:t>
      </w:r>
      <w:r>
        <w:rPr>
          <w:sz w:val="24"/>
        </w:rPr>
        <w:t>integral</w:t>
      </w:r>
      <w:r>
        <w:rPr>
          <w:spacing w:val="1"/>
          <w:sz w:val="24"/>
        </w:rPr>
        <w:t> </w:t>
      </w:r>
      <w:r>
        <w:rPr>
          <w:sz w:val="24"/>
        </w:rPr>
        <w:t>do</w:t>
      </w:r>
      <w:r>
        <w:rPr>
          <w:spacing w:val="3"/>
          <w:sz w:val="24"/>
        </w:rPr>
        <w:t> </w:t>
      </w:r>
      <w:r>
        <w:rPr>
          <w:sz w:val="24"/>
        </w:rPr>
        <w:t>dano</w:t>
      </w:r>
      <w:r>
        <w:rPr>
          <w:spacing w:val="2"/>
          <w:sz w:val="24"/>
        </w:rPr>
        <w:t> </w:t>
      </w:r>
      <w:r>
        <w:rPr>
          <w:sz w:val="24"/>
        </w:rPr>
        <w:t>causado</w:t>
      </w:r>
      <w:r>
        <w:rPr>
          <w:spacing w:val="3"/>
          <w:sz w:val="24"/>
        </w:rPr>
        <w:t> </w:t>
      </w:r>
      <w:r>
        <w:rPr>
          <w:sz w:val="24"/>
        </w:rPr>
        <w:t>à</w:t>
      </w:r>
      <w:r>
        <w:rPr>
          <w:spacing w:val="-9"/>
          <w:sz w:val="24"/>
        </w:rPr>
        <w:t> </w:t>
      </w:r>
      <w:r>
        <w:rPr>
          <w:sz w:val="24"/>
        </w:rPr>
        <w:t>Administração</w:t>
      </w:r>
      <w:r>
        <w:rPr>
          <w:spacing w:val="2"/>
          <w:sz w:val="24"/>
        </w:rPr>
        <w:t> </w:t>
      </w:r>
      <w:r>
        <w:rPr>
          <w:sz w:val="24"/>
        </w:rPr>
        <w:t>Pública,</w:t>
      </w:r>
      <w:r>
        <w:rPr>
          <w:spacing w:val="3"/>
          <w:sz w:val="24"/>
        </w:rPr>
        <w:t> </w:t>
      </w:r>
      <w:r>
        <w:rPr>
          <w:sz w:val="24"/>
        </w:rPr>
        <w:t>na</w:t>
      </w:r>
      <w:r>
        <w:rPr>
          <w:spacing w:val="2"/>
          <w:sz w:val="24"/>
        </w:rPr>
        <w:t> </w:t>
      </w:r>
      <w:r>
        <w:rPr>
          <w:sz w:val="24"/>
        </w:rPr>
        <w:t>forma</w:t>
      </w:r>
      <w:r>
        <w:rPr>
          <w:spacing w:val="3"/>
          <w:sz w:val="24"/>
        </w:rPr>
        <w:t> </w:t>
      </w:r>
      <w:r>
        <w:rPr>
          <w:sz w:val="24"/>
        </w:rPr>
        <w:t>do</w:t>
      </w:r>
      <w:r>
        <w:rPr>
          <w:spacing w:val="2"/>
          <w:sz w:val="24"/>
        </w:rPr>
        <w:t> </w:t>
      </w:r>
      <w:r>
        <w:rPr>
          <w:sz w:val="24"/>
        </w:rPr>
        <w:t>art.</w:t>
      </w:r>
      <w:r>
        <w:rPr>
          <w:spacing w:val="3"/>
          <w:sz w:val="24"/>
        </w:rPr>
        <w:t> </w:t>
      </w:r>
      <w:r>
        <w:rPr>
          <w:sz w:val="24"/>
        </w:rPr>
        <w:t>156,</w:t>
      </w:r>
      <w:r>
        <w:rPr>
          <w:spacing w:val="2"/>
          <w:sz w:val="24"/>
        </w:rPr>
        <w:t> </w:t>
      </w:r>
      <w:r>
        <w:rPr>
          <w:sz w:val="24"/>
        </w:rPr>
        <w:t>§</w:t>
      </w:r>
      <w:r>
        <w:rPr>
          <w:spacing w:val="3"/>
          <w:sz w:val="24"/>
        </w:rPr>
        <w:t> </w:t>
      </w:r>
      <w:r>
        <w:rPr>
          <w:sz w:val="24"/>
        </w:rPr>
        <w:t>9º,</w:t>
      </w:r>
      <w:r>
        <w:rPr>
          <w:spacing w:val="3"/>
          <w:sz w:val="24"/>
        </w:rPr>
        <w:t> </w:t>
      </w:r>
      <w:r>
        <w:rPr>
          <w:spacing w:val="-5"/>
          <w:sz w:val="24"/>
        </w:rPr>
        <w:t>da</w:t>
      </w:r>
    </w:p>
    <w:p>
      <w:pPr>
        <w:pStyle w:val="ListParagraph"/>
        <w:spacing w:after="0" w:line="240" w:lineRule="auto"/>
        <w:jc w:val="left"/>
        <w:rPr>
          <w:sz w:val="24"/>
        </w:rPr>
        <w:sectPr>
          <w:pgSz w:w="11900" w:h="16840"/>
          <w:pgMar w:header="0" w:footer="181" w:top="500" w:bottom="380" w:left="566" w:right="566"/>
        </w:sectPr>
      </w:pPr>
    </w:p>
    <w:p>
      <w:pPr>
        <w:pStyle w:val="BodyText"/>
        <w:spacing w:before="62"/>
        <w:ind w:left="124"/>
      </w:pPr>
      <w:r>
        <w:rPr/>
        <w:t>Lei</w:t>
      </w:r>
      <w:r>
        <w:rPr>
          <w:spacing w:val="-5"/>
        </w:rPr>
        <w:t> </w:t>
      </w:r>
      <w:r>
        <w:rPr/>
        <w:t>nº</w:t>
      </w:r>
      <w:r>
        <w:rPr>
          <w:spacing w:val="-3"/>
        </w:rPr>
        <w:t> </w:t>
      </w:r>
      <w:r>
        <w:rPr/>
        <w:t>14.133/2021</w:t>
      </w:r>
      <w:r>
        <w:rPr>
          <w:spacing w:val="-1"/>
        </w:rPr>
        <w:t> </w:t>
      </w:r>
      <w:r>
        <w:rPr/>
        <w:t>e</w:t>
      </w:r>
      <w:r>
        <w:rPr>
          <w:spacing w:val="-2"/>
        </w:rPr>
        <w:t> </w:t>
      </w:r>
      <w:r>
        <w:rPr/>
        <w:t>do</w:t>
      </w:r>
      <w:r>
        <w:rPr>
          <w:spacing w:val="-2"/>
        </w:rPr>
        <w:t> </w:t>
      </w:r>
      <w:r>
        <w:rPr/>
        <w:t>art.</w:t>
      </w:r>
      <w:r>
        <w:rPr>
          <w:spacing w:val="-1"/>
        </w:rPr>
        <w:t> </w:t>
      </w:r>
      <w:r>
        <w:rPr/>
        <w:t>416,</w:t>
      </w:r>
      <w:r>
        <w:rPr>
          <w:spacing w:val="-2"/>
        </w:rPr>
        <w:t> </w:t>
      </w:r>
      <w:r>
        <w:rPr/>
        <w:t>parágrafo</w:t>
      </w:r>
      <w:r>
        <w:rPr>
          <w:spacing w:val="-2"/>
        </w:rPr>
        <w:t> </w:t>
      </w:r>
      <w:r>
        <w:rPr/>
        <w:t>único,</w:t>
      </w:r>
      <w:r>
        <w:rPr>
          <w:spacing w:val="-1"/>
        </w:rPr>
        <w:t> </w:t>
      </w:r>
      <w:r>
        <w:rPr/>
        <w:t>do</w:t>
      </w:r>
      <w:r>
        <w:rPr>
          <w:spacing w:val="-2"/>
        </w:rPr>
        <w:t> </w:t>
      </w:r>
      <w:r>
        <w:rPr/>
        <w:t>Código</w:t>
      </w:r>
      <w:r>
        <w:rPr>
          <w:spacing w:val="-2"/>
        </w:rPr>
        <w:t> </w:t>
      </w:r>
      <w:r>
        <w:rPr/>
        <w:t>Civil;</w:t>
      </w:r>
      <w:r>
        <w:rPr>
          <w:spacing w:val="-2"/>
        </w:rPr>
        <w:t> </w:t>
      </w:r>
      <w:r>
        <w:rPr>
          <w:spacing w:val="-10"/>
        </w:rPr>
        <w:t>e</w:t>
      </w:r>
    </w:p>
    <w:p>
      <w:pPr>
        <w:pStyle w:val="ListParagraph"/>
        <w:numPr>
          <w:ilvl w:val="0"/>
          <w:numId w:val="63"/>
        </w:numPr>
        <w:tabs>
          <w:tab w:pos="459" w:val="left" w:leader="none"/>
        </w:tabs>
        <w:spacing w:line="249" w:lineRule="auto" w:before="252" w:after="0"/>
        <w:ind w:left="124" w:right="123" w:firstLine="0"/>
        <w:jc w:val="both"/>
        <w:rPr>
          <w:sz w:val="24"/>
        </w:rPr>
      </w:pPr>
      <w:r>
        <w:rPr>
          <w:sz w:val="24"/>
        </w:rPr>
        <w:t>a possibilidade de rescisão administrativa do Contrato, na forma dos arts. 138 e 139 da Lei nº 14.133/2021, garantido o contraditório e a ampla defesa.</w:t>
      </w:r>
    </w:p>
    <w:p>
      <w:pPr>
        <w:pStyle w:val="ListParagraph"/>
        <w:numPr>
          <w:ilvl w:val="2"/>
          <w:numId w:val="59"/>
        </w:numPr>
        <w:tabs>
          <w:tab w:pos="776" w:val="left" w:leader="none"/>
        </w:tabs>
        <w:spacing w:line="249" w:lineRule="auto" w:before="242" w:after="0"/>
        <w:ind w:left="124" w:right="158" w:firstLine="0"/>
        <w:jc w:val="both"/>
        <w:rPr>
          <w:sz w:val="24"/>
        </w:rPr>
      </w:pPr>
      <w:r>
        <w:rPr>
          <w:sz w:val="24"/>
        </w:rPr>
        <w:t>Aplica-se o disposto na alínea a do item 11.8 à multa compensatória, nos termos do parágrafo único do art. 416 do Código Civil.</w:t>
      </w:r>
    </w:p>
    <w:p>
      <w:pPr>
        <w:pStyle w:val="ListParagraph"/>
        <w:numPr>
          <w:ilvl w:val="1"/>
          <w:numId w:val="59"/>
        </w:numPr>
        <w:tabs>
          <w:tab w:pos="633" w:val="left" w:leader="none"/>
        </w:tabs>
        <w:spacing w:line="249" w:lineRule="auto" w:before="242" w:after="0"/>
        <w:ind w:left="124" w:right="129" w:firstLine="0"/>
        <w:jc w:val="both"/>
        <w:rPr>
          <w:sz w:val="24"/>
        </w:rPr>
      </w:pPr>
      <w:r>
        <w:rPr>
          <w:sz w:val="24"/>
        </w:rPr>
        <w:t>As sanções de impedimento de licitar e contratar e de declaração de inidoneidade para licitar ou contratar são passíveis de reabilitação, observados os requisitos estabelecidos no art. 163 da Lei nº </w:t>
      </w:r>
      <w:r>
        <w:rPr>
          <w:spacing w:val="-2"/>
          <w:sz w:val="24"/>
        </w:rPr>
        <w:t>14.133/2021.</w:t>
      </w:r>
    </w:p>
    <w:p>
      <w:pPr>
        <w:pStyle w:val="ListParagraph"/>
        <w:numPr>
          <w:ilvl w:val="1"/>
          <w:numId w:val="59"/>
        </w:numPr>
        <w:tabs>
          <w:tab w:pos="810" w:val="left" w:leader="none"/>
        </w:tabs>
        <w:spacing w:line="249" w:lineRule="auto" w:before="244" w:after="0"/>
        <w:ind w:left="124" w:right="122" w:firstLine="0"/>
        <w:jc w:val="both"/>
        <w:rPr>
          <w:sz w:val="24"/>
        </w:rPr>
      </w:pPr>
      <w:r>
        <w:rPr>
          <w:sz w:val="24"/>
        </w:rPr>
        <w:t>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w:t>
      </w:r>
    </w:p>
    <w:p>
      <w:pPr>
        <w:pStyle w:val="ListParagraph"/>
        <w:numPr>
          <w:ilvl w:val="2"/>
          <w:numId w:val="59"/>
        </w:numPr>
        <w:tabs>
          <w:tab w:pos="887" w:val="left" w:leader="none"/>
        </w:tabs>
        <w:spacing w:line="249" w:lineRule="auto" w:before="245" w:after="0"/>
        <w:ind w:left="124" w:right="130" w:firstLine="0"/>
        <w:jc w:val="both"/>
        <w:rPr>
          <w:sz w:val="24"/>
        </w:rPr>
      </w:pPr>
      <w:r>
        <w:rPr>
          <w:sz w:val="24"/>
        </w:rPr>
        <w:t>A</w:t>
      </w:r>
      <w:r>
        <w:rPr>
          <w:spacing w:val="-5"/>
          <w:sz w:val="24"/>
        </w:rPr>
        <w:t> </w:t>
      </w:r>
      <w:r>
        <w:rPr>
          <w:sz w:val="24"/>
        </w:rPr>
        <w:t>apuração e o julgamento das demais infrações administrativas não consideradas como ato lesivo à Administração Pública nacional nos termos da Lei nº 12.846/2013 seguirão seu rito normal na unidade </w:t>
      </w:r>
      <w:r>
        <w:rPr>
          <w:spacing w:val="-2"/>
          <w:sz w:val="24"/>
        </w:rPr>
        <w:t>administrativa.</w:t>
      </w:r>
    </w:p>
    <w:p>
      <w:pPr>
        <w:pStyle w:val="ListParagraph"/>
        <w:numPr>
          <w:ilvl w:val="2"/>
          <w:numId w:val="59"/>
        </w:numPr>
        <w:tabs>
          <w:tab w:pos="961" w:val="left" w:leader="none"/>
        </w:tabs>
        <w:spacing w:line="249" w:lineRule="auto" w:before="243" w:after="0"/>
        <w:ind w:left="124" w:right="127" w:firstLine="0"/>
        <w:jc w:val="both"/>
        <w:rPr>
          <w:sz w:val="24"/>
        </w:rPr>
      </w:pPr>
      <w:r>
        <w:rPr>
          <w:sz w:val="24"/>
        </w:rPr>
        <w:t>O processamento do PAR não interfere no seguimento regular dos processos administrativos específicos</w:t>
      </w:r>
      <w:r>
        <w:rPr>
          <w:spacing w:val="-3"/>
          <w:sz w:val="24"/>
        </w:rPr>
        <w:t> </w:t>
      </w:r>
      <w:r>
        <w:rPr>
          <w:sz w:val="24"/>
        </w:rPr>
        <w:t>para</w:t>
      </w:r>
      <w:r>
        <w:rPr>
          <w:spacing w:val="-3"/>
          <w:sz w:val="24"/>
        </w:rPr>
        <w:t> </w:t>
      </w:r>
      <w:r>
        <w:rPr>
          <w:sz w:val="24"/>
        </w:rPr>
        <w:t>apuração</w:t>
      </w:r>
      <w:r>
        <w:rPr>
          <w:spacing w:val="-3"/>
          <w:sz w:val="24"/>
        </w:rPr>
        <w:t> </w:t>
      </w:r>
      <w:r>
        <w:rPr>
          <w:sz w:val="24"/>
        </w:rPr>
        <w:t>da</w:t>
      </w:r>
      <w:r>
        <w:rPr>
          <w:spacing w:val="-3"/>
          <w:sz w:val="24"/>
        </w:rPr>
        <w:t> </w:t>
      </w:r>
      <w:r>
        <w:rPr>
          <w:sz w:val="24"/>
        </w:rPr>
        <w:t>ocorrência</w:t>
      </w:r>
      <w:r>
        <w:rPr>
          <w:spacing w:val="-3"/>
          <w:sz w:val="24"/>
        </w:rPr>
        <w:t> </w:t>
      </w:r>
      <w:r>
        <w:rPr>
          <w:sz w:val="24"/>
        </w:rPr>
        <w:t>de</w:t>
      </w:r>
      <w:r>
        <w:rPr>
          <w:spacing w:val="-3"/>
          <w:sz w:val="24"/>
        </w:rPr>
        <w:t> </w:t>
      </w:r>
      <w:r>
        <w:rPr>
          <w:sz w:val="24"/>
        </w:rPr>
        <w:t>danos</w:t>
      </w:r>
      <w:r>
        <w:rPr>
          <w:spacing w:val="-3"/>
          <w:sz w:val="24"/>
        </w:rPr>
        <w:t> </w:t>
      </w:r>
      <w:r>
        <w:rPr>
          <w:sz w:val="24"/>
        </w:rPr>
        <w:t>e</w:t>
      </w:r>
      <w:r>
        <w:rPr>
          <w:spacing w:val="-3"/>
          <w:sz w:val="24"/>
        </w:rPr>
        <w:t> </w:t>
      </w:r>
      <w:r>
        <w:rPr>
          <w:sz w:val="24"/>
        </w:rPr>
        <w:t>prejuízos</w:t>
      </w:r>
      <w:r>
        <w:rPr>
          <w:spacing w:val="-3"/>
          <w:sz w:val="24"/>
        </w:rPr>
        <w:t> </w:t>
      </w:r>
      <w:r>
        <w:rPr>
          <w:sz w:val="24"/>
        </w:rPr>
        <w:t>à</w:t>
      </w:r>
      <w:r>
        <w:rPr>
          <w:spacing w:val="-3"/>
          <w:sz w:val="24"/>
        </w:rPr>
        <w:t> </w:t>
      </w:r>
      <w:r>
        <w:rPr>
          <w:sz w:val="24"/>
        </w:rPr>
        <w:t>Administração</w:t>
      </w:r>
      <w:r>
        <w:rPr>
          <w:spacing w:val="-3"/>
          <w:sz w:val="24"/>
        </w:rPr>
        <w:t> </w:t>
      </w:r>
      <w:r>
        <w:rPr>
          <w:sz w:val="24"/>
        </w:rPr>
        <w:t>Pública</w:t>
      </w:r>
      <w:r>
        <w:rPr>
          <w:spacing w:val="-3"/>
          <w:sz w:val="24"/>
        </w:rPr>
        <w:t> </w:t>
      </w:r>
      <w:r>
        <w:rPr>
          <w:sz w:val="24"/>
        </w:rPr>
        <w:t>Estadual</w:t>
      </w:r>
      <w:r>
        <w:rPr>
          <w:spacing w:val="-4"/>
          <w:sz w:val="24"/>
        </w:rPr>
        <w:t> </w:t>
      </w:r>
      <w:r>
        <w:rPr>
          <w:sz w:val="24"/>
        </w:rPr>
        <w:t>resultantes</w:t>
      </w:r>
      <w:r>
        <w:rPr>
          <w:spacing w:val="-3"/>
          <w:sz w:val="24"/>
        </w:rPr>
        <w:t> </w:t>
      </w:r>
      <w:r>
        <w:rPr>
          <w:sz w:val="24"/>
        </w:rPr>
        <w:t>de ato lesivo cometido por pessoa jurídica, com ou sem a participação de agente público.</w:t>
      </w:r>
    </w:p>
    <w:p>
      <w:pPr>
        <w:pStyle w:val="ListParagraph"/>
        <w:numPr>
          <w:ilvl w:val="3"/>
          <w:numId w:val="59"/>
        </w:numPr>
        <w:tabs>
          <w:tab w:pos="1084" w:val="left" w:leader="none"/>
        </w:tabs>
        <w:spacing w:line="249" w:lineRule="auto" w:before="243" w:after="0"/>
        <w:ind w:left="124" w:right="165" w:firstLine="0"/>
        <w:jc w:val="both"/>
        <w:rPr>
          <w:sz w:val="24"/>
        </w:rPr>
      </w:pPr>
      <w:r>
        <w:rPr>
          <w:sz w:val="24"/>
        </w:rPr>
        <w:t>Caso seja possível, a apuração deverá ser promovida em conjunto no PAR, na forma do art. 33, § 1º, do Decreto nº 46.366, de 19 de julho de 2018.</w:t>
      </w:r>
    </w:p>
    <w:p>
      <w:pPr>
        <w:pStyle w:val="ListParagraph"/>
        <w:numPr>
          <w:ilvl w:val="1"/>
          <w:numId w:val="59"/>
        </w:numPr>
        <w:tabs>
          <w:tab w:pos="733" w:val="left" w:leader="none"/>
        </w:tabs>
        <w:spacing w:line="249" w:lineRule="auto" w:before="243" w:after="0"/>
        <w:ind w:left="124" w:right="128" w:firstLine="0"/>
        <w:jc w:val="both"/>
        <w:rPr>
          <w:sz w:val="24"/>
        </w:rPr>
      </w:pPr>
      <w:r>
        <w:rPr>
          <w:sz w:val="24"/>
        </w:rPr>
        <w:t>Na hipótese de abertura de processo administrativo destinado a apuração de fatos e, se for o caso, aplicação de sanções ao</w:t>
      </w:r>
      <w:r>
        <w:rPr>
          <w:spacing w:val="-8"/>
          <w:sz w:val="24"/>
        </w:rPr>
        <w:t> </w:t>
      </w:r>
      <w:r>
        <w:rPr>
          <w:b/>
          <w:sz w:val="24"/>
        </w:rPr>
        <w:t>CONTRATADO</w:t>
      </w:r>
      <w:r>
        <w:rPr>
          <w:sz w:val="24"/>
        </w:rPr>
        <w:t>, em decorrência de conduta vedada no contrato, as comunicações serão efetuadas por meio do endereço de correio eletrônico ("e-mail") cadastrado pela empresa junto ao sistema eletrônico de contratações do Estado.</w:t>
      </w:r>
    </w:p>
    <w:p>
      <w:pPr>
        <w:pStyle w:val="ListParagraph"/>
        <w:numPr>
          <w:ilvl w:val="2"/>
          <w:numId w:val="59"/>
        </w:numPr>
        <w:tabs>
          <w:tab w:pos="904" w:val="left" w:leader="none"/>
        </w:tabs>
        <w:spacing w:line="249" w:lineRule="auto" w:before="244" w:after="0"/>
        <w:ind w:left="124" w:right="128" w:firstLine="0"/>
        <w:jc w:val="both"/>
        <w:rPr>
          <w:sz w:val="24"/>
        </w:rPr>
      </w:pPr>
      <w:r>
        <w:rPr>
          <w:sz w:val="24"/>
        </w:rPr>
        <w:t>O</w:t>
      </w:r>
      <w:r>
        <w:rPr>
          <w:spacing w:val="-9"/>
          <w:sz w:val="24"/>
        </w:rPr>
        <w:t> </w:t>
      </w:r>
      <w:r>
        <w:rPr>
          <w:b/>
          <w:sz w:val="24"/>
        </w:rPr>
        <w:t>CONTRATADO</w:t>
      </w:r>
      <w:r>
        <w:rPr>
          <w:b/>
          <w:spacing w:val="-5"/>
          <w:sz w:val="24"/>
        </w:rPr>
        <w:t> </w:t>
      </w:r>
      <w:r>
        <w:rPr>
          <w:sz w:val="24"/>
        </w:rPr>
        <w:t>deverá manter atualizado o endereço de correio eletrônico ("e-mail") cadastrado junto ao sistema eletrônico de contratações do Estado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pPr>
        <w:pStyle w:val="ListParagraph"/>
        <w:numPr>
          <w:ilvl w:val="1"/>
          <w:numId w:val="59"/>
        </w:numPr>
        <w:tabs>
          <w:tab w:pos="796" w:val="left" w:leader="none"/>
        </w:tabs>
        <w:spacing w:line="249" w:lineRule="auto" w:before="245" w:after="0"/>
        <w:ind w:left="124" w:right="122" w:firstLine="0"/>
        <w:jc w:val="both"/>
        <w:rPr>
          <w:sz w:val="24"/>
        </w:rPr>
      </w:pPr>
      <w:r>
        <w:rPr>
          <w:sz w:val="24"/>
        </w:rPr>
        <w:t>O </w:t>
      </w:r>
      <w:r>
        <w:rPr>
          <w:b/>
          <w:sz w:val="24"/>
        </w:rPr>
        <w:t>CONTRATANTE </w:t>
      </w:r>
      <w:r>
        <w:rPr>
          <w:sz w:val="24"/>
        </w:rPr>
        <w:t>deverá remeter para o Órgão Central de Logística (SUBLOG) o extrato de publicação no Diário Oficial do Estado do ato de aplicação das sanções de impedimento de licitar e contratar e de declaração de inidoneidade para licitar e contratar, de modo a possibilitar a formalização da extensão</w:t>
      </w:r>
      <w:r>
        <w:rPr>
          <w:spacing w:val="40"/>
          <w:sz w:val="24"/>
        </w:rPr>
        <w:t> </w:t>
      </w:r>
      <w:r>
        <w:rPr>
          <w:sz w:val="24"/>
        </w:rPr>
        <w:t>dos seus efeitos para todos os órgãos e entidades da Administração Pública do Estado do Rio de Janeiro.</w:t>
      </w:r>
    </w:p>
    <w:p>
      <w:pPr>
        <w:pStyle w:val="ListParagraph"/>
        <w:numPr>
          <w:ilvl w:val="2"/>
          <w:numId w:val="59"/>
        </w:numPr>
        <w:tabs>
          <w:tab w:pos="893" w:val="left" w:leader="none"/>
        </w:tabs>
        <w:spacing w:line="249" w:lineRule="auto" w:before="245" w:after="0"/>
        <w:ind w:left="124" w:right="124" w:firstLine="0"/>
        <w:jc w:val="both"/>
        <w:rPr>
          <w:sz w:val="24"/>
        </w:rPr>
      </w:pPr>
      <w:r>
        <w:rPr>
          <w:sz w:val="24"/>
        </w:rPr>
        <w:t>A aplicação das sanções de impedimento de licitar e contratar e de declaração de inidoneidade para licitar</w:t>
      </w:r>
      <w:r>
        <w:rPr>
          <w:spacing w:val="-1"/>
          <w:sz w:val="24"/>
        </w:rPr>
        <w:t> </w:t>
      </w:r>
      <w:r>
        <w:rPr>
          <w:sz w:val="24"/>
        </w:rPr>
        <w:t>e</w:t>
      </w:r>
      <w:r>
        <w:rPr>
          <w:spacing w:val="-1"/>
          <w:sz w:val="24"/>
        </w:rPr>
        <w:t> </w:t>
      </w:r>
      <w:r>
        <w:rPr>
          <w:sz w:val="24"/>
        </w:rPr>
        <w:t>contratar</w:t>
      </w:r>
      <w:r>
        <w:rPr>
          <w:spacing w:val="-1"/>
          <w:sz w:val="24"/>
        </w:rPr>
        <w:t> </w:t>
      </w:r>
      <w:r>
        <w:rPr>
          <w:sz w:val="24"/>
        </w:rPr>
        <w:t>deverá</w:t>
      </w:r>
      <w:r>
        <w:rPr>
          <w:spacing w:val="-1"/>
          <w:sz w:val="24"/>
        </w:rPr>
        <w:t> </w:t>
      </w:r>
      <w:r>
        <w:rPr>
          <w:sz w:val="24"/>
        </w:rPr>
        <w:t>ser</w:t>
      </w:r>
      <w:r>
        <w:rPr>
          <w:spacing w:val="-1"/>
          <w:sz w:val="24"/>
        </w:rPr>
        <w:t> </w:t>
      </w:r>
      <w:r>
        <w:rPr>
          <w:sz w:val="24"/>
        </w:rPr>
        <w:t>comunicada</w:t>
      </w:r>
      <w:r>
        <w:rPr>
          <w:spacing w:val="-1"/>
          <w:sz w:val="24"/>
        </w:rPr>
        <w:t> </w:t>
      </w:r>
      <w:r>
        <w:rPr>
          <w:sz w:val="24"/>
        </w:rPr>
        <w:t>à</w:t>
      </w:r>
      <w:r>
        <w:rPr>
          <w:spacing w:val="-1"/>
          <w:sz w:val="24"/>
        </w:rPr>
        <w:t> </w:t>
      </w:r>
      <w:r>
        <w:rPr>
          <w:sz w:val="24"/>
        </w:rPr>
        <w:t>Controladoria</w:t>
      </w:r>
      <w:r>
        <w:rPr>
          <w:spacing w:val="-1"/>
          <w:sz w:val="24"/>
        </w:rPr>
        <w:t> </w:t>
      </w:r>
      <w:r>
        <w:rPr>
          <w:sz w:val="24"/>
        </w:rPr>
        <w:t>Geral</w:t>
      </w:r>
      <w:r>
        <w:rPr>
          <w:spacing w:val="-2"/>
          <w:sz w:val="24"/>
        </w:rPr>
        <w:t> </w:t>
      </w:r>
      <w:r>
        <w:rPr>
          <w:sz w:val="24"/>
        </w:rPr>
        <w:t>do</w:t>
      </w:r>
      <w:r>
        <w:rPr>
          <w:spacing w:val="-1"/>
          <w:sz w:val="24"/>
        </w:rPr>
        <w:t> </w:t>
      </w:r>
      <w:r>
        <w:rPr>
          <w:sz w:val="24"/>
        </w:rPr>
        <w:t>Estado,</w:t>
      </w:r>
      <w:r>
        <w:rPr>
          <w:spacing w:val="-1"/>
          <w:sz w:val="24"/>
        </w:rPr>
        <w:t> </w:t>
      </w:r>
      <w:r>
        <w:rPr>
          <w:sz w:val="24"/>
        </w:rPr>
        <w:t>no</w:t>
      </w:r>
      <w:r>
        <w:rPr>
          <w:spacing w:val="-1"/>
          <w:sz w:val="24"/>
        </w:rPr>
        <w:t> </w:t>
      </w:r>
      <w:r>
        <w:rPr>
          <w:sz w:val="24"/>
        </w:rPr>
        <w:t>prazo</w:t>
      </w:r>
      <w:r>
        <w:rPr>
          <w:spacing w:val="-1"/>
          <w:sz w:val="24"/>
        </w:rPr>
        <w:t> </w:t>
      </w:r>
      <w:r>
        <w:rPr>
          <w:sz w:val="24"/>
        </w:rPr>
        <w:t>de</w:t>
      </w:r>
      <w:r>
        <w:rPr>
          <w:spacing w:val="-1"/>
          <w:sz w:val="24"/>
        </w:rPr>
        <w:t> </w:t>
      </w:r>
      <w:r>
        <w:rPr>
          <w:sz w:val="24"/>
        </w:rPr>
        <w:t>15</w:t>
      </w:r>
      <w:r>
        <w:rPr>
          <w:spacing w:val="-1"/>
          <w:sz w:val="24"/>
        </w:rPr>
        <w:t> </w:t>
      </w:r>
      <w:r>
        <w:rPr>
          <w:sz w:val="24"/>
        </w:rPr>
        <w:t>(quinze)</w:t>
      </w:r>
      <w:r>
        <w:rPr>
          <w:spacing w:val="-1"/>
          <w:sz w:val="24"/>
        </w:rPr>
        <w:t> </w:t>
      </w:r>
      <w:r>
        <w:rPr>
          <w:sz w:val="24"/>
        </w:rPr>
        <w:t>dias</w:t>
      </w:r>
      <w:r>
        <w:rPr>
          <w:spacing w:val="-1"/>
          <w:sz w:val="24"/>
        </w:rPr>
        <w:t> </w:t>
      </w:r>
      <w:r>
        <w:rPr>
          <w:sz w:val="24"/>
        </w:rPr>
        <w:t>úteis, contado da sua aplicação, que informará, para fins de publicidade, ao Cadastro Nacional de Empresas Inidôneas e Suspensas – CEIS e ao Cadastro Nacional de Empresas Punidas (Cnep), na forma do art. 161 da Lei nº 14.133/2021.</w:t>
      </w:r>
    </w:p>
    <w:p>
      <w:pPr>
        <w:pStyle w:val="ListParagraph"/>
        <w:numPr>
          <w:ilvl w:val="1"/>
          <w:numId w:val="59"/>
        </w:numPr>
        <w:tabs>
          <w:tab w:pos="815" w:val="left" w:leader="none"/>
        </w:tabs>
        <w:spacing w:line="249" w:lineRule="auto" w:before="245" w:after="0"/>
        <w:ind w:left="124" w:right="127" w:firstLine="0"/>
        <w:jc w:val="both"/>
        <w:rPr>
          <w:sz w:val="24"/>
        </w:rPr>
      </w:pPr>
      <w:r>
        <w:rPr>
          <w:sz w:val="24"/>
        </w:rPr>
        <w:t>Caso o valor da multa aplicada seja superior ao do pagamento eventualmente devido pela Administração ao </w:t>
      </w:r>
      <w:r>
        <w:rPr>
          <w:b/>
          <w:sz w:val="24"/>
        </w:rPr>
        <w:t>CONTRATADO </w:t>
      </w:r>
      <w:r>
        <w:rPr>
          <w:sz w:val="24"/>
        </w:rPr>
        <w:t>e da garantia prestada, deverá ser emitida nota de débito no valor do saldo, no prazo de 30 (trinta) dias após a decisão final quanto à penalidade.</w:t>
      </w:r>
    </w:p>
    <w:p>
      <w:pPr>
        <w:pStyle w:val="ListParagraph"/>
        <w:numPr>
          <w:ilvl w:val="2"/>
          <w:numId w:val="59"/>
        </w:numPr>
        <w:tabs>
          <w:tab w:pos="904" w:val="left" w:leader="none"/>
        </w:tabs>
        <w:spacing w:line="240" w:lineRule="auto" w:before="243" w:after="0"/>
        <w:ind w:left="904" w:right="0" w:hanging="780"/>
        <w:jc w:val="both"/>
        <w:rPr>
          <w:sz w:val="24"/>
        </w:rPr>
      </w:pPr>
      <w:r>
        <w:rPr>
          <w:sz w:val="24"/>
        </w:rPr>
        <w:t>A</w:t>
      </w:r>
      <w:r>
        <w:rPr>
          <w:spacing w:val="-6"/>
          <w:sz w:val="24"/>
        </w:rPr>
        <w:t> </w:t>
      </w:r>
      <w:r>
        <w:rPr>
          <w:sz w:val="24"/>
        </w:rPr>
        <w:t>nota</w:t>
      </w:r>
      <w:r>
        <w:rPr>
          <w:spacing w:val="-3"/>
          <w:sz w:val="24"/>
        </w:rPr>
        <w:t> </w:t>
      </w:r>
      <w:r>
        <w:rPr>
          <w:sz w:val="24"/>
        </w:rPr>
        <w:t>de</w:t>
      </w:r>
      <w:r>
        <w:rPr>
          <w:spacing w:val="-2"/>
          <w:sz w:val="24"/>
        </w:rPr>
        <w:t> </w:t>
      </w:r>
      <w:r>
        <w:rPr>
          <w:sz w:val="24"/>
        </w:rPr>
        <w:t>débito</w:t>
      </w:r>
      <w:r>
        <w:rPr>
          <w:spacing w:val="-3"/>
          <w:sz w:val="24"/>
        </w:rPr>
        <w:t> </w:t>
      </w:r>
      <w:r>
        <w:rPr>
          <w:sz w:val="24"/>
        </w:rPr>
        <w:t>deverá</w:t>
      </w:r>
      <w:r>
        <w:rPr>
          <w:spacing w:val="-3"/>
          <w:sz w:val="24"/>
        </w:rPr>
        <w:t> </w:t>
      </w:r>
      <w:r>
        <w:rPr>
          <w:sz w:val="24"/>
        </w:rPr>
        <w:t>ser</w:t>
      </w:r>
      <w:r>
        <w:rPr>
          <w:spacing w:val="-3"/>
          <w:sz w:val="24"/>
        </w:rPr>
        <w:t> </w:t>
      </w:r>
      <w:r>
        <w:rPr>
          <w:sz w:val="24"/>
        </w:rPr>
        <w:t>encaminhada</w:t>
      </w:r>
      <w:r>
        <w:rPr>
          <w:spacing w:val="-3"/>
          <w:sz w:val="24"/>
        </w:rPr>
        <w:t> </w:t>
      </w:r>
      <w:r>
        <w:rPr>
          <w:sz w:val="24"/>
        </w:rPr>
        <w:t>à</w:t>
      </w:r>
      <w:r>
        <w:rPr>
          <w:spacing w:val="-2"/>
          <w:sz w:val="24"/>
        </w:rPr>
        <w:t> </w:t>
      </w:r>
      <w:r>
        <w:rPr>
          <w:sz w:val="24"/>
        </w:rPr>
        <w:t>Procuradoria</w:t>
      </w:r>
      <w:r>
        <w:rPr>
          <w:spacing w:val="-3"/>
          <w:sz w:val="24"/>
        </w:rPr>
        <w:t> </w:t>
      </w:r>
      <w:r>
        <w:rPr>
          <w:sz w:val="24"/>
        </w:rPr>
        <w:t>Geral</w:t>
      </w:r>
      <w:r>
        <w:rPr>
          <w:spacing w:val="-4"/>
          <w:sz w:val="24"/>
        </w:rPr>
        <w:t> </w:t>
      </w:r>
      <w:r>
        <w:rPr>
          <w:sz w:val="24"/>
        </w:rPr>
        <w:t>do</w:t>
      </w:r>
      <w:r>
        <w:rPr>
          <w:spacing w:val="-2"/>
          <w:sz w:val="24"/>
        </w:rPr>
        <w:t> </w:t>
      </w:r>
      <w:r>
        <w:rPr>
          <w:sz w:val="24"/>
        </w:rPr>
        <w:t>Estado</w:t>
      </w:r>
      <w:r>
        <w:rPr>
          <w:spacing w:val="-3"/>
          <w:sz w:val="24"/>
        </w:rPr>
        <w:t> </w:t>
      </w:r>
      <w:r>
        <w:rPr>
          <w:sz w:val="24"/>
        </w:rPr>
        <w:t>para</w:t>
      </w:r>
      <w:r>
        <w:rPr>
          <w:spacing w:val="-3"/>
          <w:sz w:val="24"/>
        </w:rPr>
        <w:t> </w:t>
      </w:r>
      <w:r>
        <w:rPr>
          <w:sz w:val="24"/>
        </w:rPr>
        <w:t>inscrição</w:t>
      </w:r>
      <w:r>
        <w:rPr>
          <w:spacing w:val="-2"/>
          <w:sz w:val="24"/>
        </w:rPr>
        <w:t> </w:t>
      </w:r>
      <w:r>
        <w:rPr>
          <w:sz w:val="24"/>
        </w:rPr>
        <w:t>do</w:t>
      </w:r>
      <w:r>
        <w:rPr>
          <w:spacing w:val="-3"/>
          <w:sz w:val="24"/>
        </w:rPr>
        <w:t> </w:t>
      </w:r>
      <w:r>
        <w:rPr>
          <w:sz w:val="24"/>
        </w:rPr>
        <w:t>débito</w:t>
      </w:r>
      <w:r>
        <w:rPr>
          <w:spacing w:val="-2"/>
          <w:sz w:val="24"/>
        </w:rPr>
        <w:t> </w:t>
      </w:r>
      <w:r>
        <w:rPr>
          <w:spacing w:val="-5"/>
          <w:sz w:val="24"/>
        </w:rPr>
        <w:t>em</w:t>
      </w:r>
    </w:p>
    <w:p>
      <w:pPr>
        <w:pStyle w:val="ListParagraph"/>
        <w:spacing w:after="0" w:line="240" w:lineRule="auto"/>
        <w:jc w:val="both"/>
        <w:rPr>
          <w:sz w:val="24"/>
        </w:rPr>
        <w:sectPr>
          <w:pgSz w:w="11900" w:h="16840"/>
          <w:pgMar w:header="0" w:footer="181" w:top="500" w:bottom="380" w:left="566" w:right="566"/>
        </w:sectPr>
      </w:pPr>
    </w:p>
    <w:p>
      <w:pPr>
        <w:pStyle w:val="BodyText"/>
        <w:spacing w:line="249" w:lineRule="auto" w:before="62"/>
        <w:ind w:left="124" w:right="120"/>
      </w:pPr>
      <w:r>
        <w:rPr/>
        <w:t>dívida ativa e propositura de execução fiscal, na forma do art. 39 da Lei nº 4.320, de 17 de março de 1964, e do art. 1º da Lei nº 1.012, de 15 de julho de 1986.</w:t>
      </w:r>
    </w:p>
    <w:p>
      <w:pPr>
        <w:pStyle w:val="ListParagraph"/>
        <w:numPr>
          <w:ilvl w:val="2"/>
          <w:numId w:val="59"/>
        </w:numPr>
        <w:tabs>
          <w:tab w:pos="895" w:val="left" w:leader="none"/>
        </w:tabs>
        <w:spacing w:line="249" w:lineRule="auto" w:before="242" w:after="0"/>
        <w:ind w:left="124" w:right="125" w:firstLine="0"/>
        <w:jc w:val="both"/>
        <w:rPr>
          <w:sz w:val="24"/>
        </w:rPr>
      </w:pPr>
      <w:r>
        <w:rPr>
          <w:sz w:val="24"/>
        </w:rPr>
        <w:t>O procedimento para inscrição do débito em dívida ativa deverá observar o que dispõem os arts. 4° e 5° da Lei n° 5.351, de 15 de dezembro de 2008, sendo que, em caso de dúvida, a Procuradoria da Dívida Ativa deverá ser consultada.</w:t>
      </w:r>
    </w:p>
    <w:p>
      <w:pPr>
        <w:pStyle w:val="BodyText"/>
        <w:spacing w:before="51"/>
      </w:pPr>
    </w:p>
    <w:p>
      <w:pPr>
        <w:pStyle w:val="Heading3"/>
      </w:pPr>
      <w:r>
        <w:rPr/>
        <w:t>CLÁUSULA</w:t>
      </w:r>
      <w:r>
        <w:rPr>
          <w:spacing w:val="-6"/>
        </w:rPr>
        <w:t> </w:t>
      </w:r>
      <w:r>
        <w:rPr/>
        <w:t>DÉCIMA</w:t>
      </w:r>
      <w:r>
        <w:rPr>
          <w:spacing w:val="-5"/>
        </w:rPr>
        <w:t> </w:t>
      </w:r>
      <w:r>
        <w:rPr/>
        <w:t>SEGUNDA</w:t>
      </w:r>
      <w:r>
        <w:rPr>
          <w:spacing w:val="-5"/>
        </w:rPr>
        <w:t> </w:t>
      </w:r>
      <w:r>
        <w:rPr/>
        <w:t>–</w:t>
      </w:r>
      <w:r>
        <w:rPr>
          <w:spacing w:val="-5"/>
        </w:rPr>
        <w:t> </w:t>
      </w:r>
      <w:r>
        <w:rPr/>
        <w:t>DA</w:t>
      </w:r>
      <w:r>
        <w:rPr>
          <w:spacing w:val="-5"/>
        </w:rPr>
        <w:t> </w:t>
      </w:r>
      <w:r>
        <w:rPr/>
        <w:t>EXTINÇÃO</w:t>
      </w:r>
      <w:r>
        <w:rPr>
          <w:spacing w:val="-5"/>
        </w:rPr>
        <w:t> </w:t>
      </w:r>
      <w:r>
        <w:rPr>
          <w:spacing w:val="-2"/>
        </w:rPr>
        <w:t>CONTRATUAL</w:t>
      </w:r>
    </w:p>
    <w:p>
      <w:pPr>
        <w:pStyle w:val="BodyText"/>
        <w:spacing w:before="12"/>
        <w:rPr>
          <w:b/>
        </w:rPr>
      </w:pPr>
    </w:p>
    <w:p>
      <w:pPr>
        <w:pStyle w:val="ListParagraph"/>
        <w:numPr>
          <w:ilvl w:val="1"/>
          <w:numId w:val="64"/>
        </w:numPr>
        <w:tabs>
          <w:tab w:pos="604" w:val="left" w:leader="none"/>
        </w:tabs>
        <w:spacing w:line="240" w:lineRule="auto" w:before="0" w:after="0"/>
        <w:ind w:left="124" w:right="171" w:firstLine="0"/>
        <w:jc w:val="left"/>
        <w:rPr>
          <w:sz w:val="24"/>
        </w:rPr>
      </w:pPr>
      <w:r>
        <w:rPr>
          <w:sz w:val="24"/>
        </w:rPr>
        <w:t>O</w:t>
      </w:r>
      <w:r>
        <w:rPr>
          <w:spacing w:val="-4"/>
          <w:sz w:val="24"/>
        </w:rPr>
        <w:t> </w:t>
      </w:r>
      <w:r>
        <w:rPr>
          <w:sz w:val="24"/>
        </w:rPr>
        <w:t>Contrato</w:t>
      </w:r>
      <w:r>
        <w:rPr>
          <w:spacing w:val="-3"/>
          <w:sz w:val="24"/>
        </w:rPr>
        <w:t> </w:t>
      </w:r>
      <w:r>
        <w:rPr>
          <w:sz w:val="24"/>
        </w:rPr>
        <w:t>será</w:t>
      </w:r>
      <w:r>
        <w:rPr>
          <w:spacing w:val="-3"/>
          <w:sz w:val="24"/>
        </w:rPr>
        <w:t> </w:t>
      </w:r>
      <w:r>
        <w:rPr>
          <w:sz w:val="24"/>
        </w:rPr>
        <w:t>extinto</w:t>
      </w:r>
      <w:r>
        <w:rPr>
          <w:spacing w:val="-3"/>
          <w:sz w:val="24"/>
        </w:rPr>
        <w:t> </w:t>
      </w:r>
      <w:r>
        <w:rPr>
          <w:sz w:val="24"/>
        </w:rPr>
        <w:t>quando</w:t>
      </w:r>
      <w:r>
        <w:rPr>
          <w:spacing w:val="-3"/>
          <w:sz w:val="24"/>
        </w:rPr>
        <w:t> </w:t>
      </w:r>
      <w:r>
        <w:rPr>
          <w:sz w:val="24"/>
        </w:rPr>
        <w:t>cumpridas</w:t>
      </w:r>
      <w:r>
        <w:rPr>
          <w:spacing w:val="-3"/>
          <w:sz w:val="24"/>
        </w:rPr>
        <w:t> </w:t>
      </w:r>
      <w:r>
        <w:rPr>
          <w:sz w:val="24"/>
        </w:rPr>
        <w:t>as</w:t>
      </w:r>
      <w:r>
        <w:rPr>
          <w:spacing w:val="-3"/>
          <w:sz w:val="24"/>
        </w:rPr>
        <w:t> </w:t>
      </w:r>
      <w:r>
        <w:rPr>
          <w:sz w:val="24"/>
        </w:rPr>
        <w:t>obrigações</w:t>
      </w:r>
      <w:r>
        <w:rPr>
          <w:spacing w:val="-3"/>
          <w:sz w:val="24"/>
        </w:rPr>
        <w:t> </w:t>
      </w:r>
      <w:r>
        <w:rPr>
          <w:sz w:val="24"/>
        </w:rPr>
        <w:t>de</w:t>
      </w:r>
      <w:r>
        <w:rPr>
          <w:spacing w:val="-3"/>
          <w:sz w:val="24"/>
        </w:rPr>
        <w:t> </w:t>
      </w:r>
      <w:r>
        <w:rPr>
          <w:sz w:val="24"/>
        </w:rPr>
        <w:t>ambas</w:t>
      </w:r>
      <w:r>
        <w:rPr>
          <w:spacing w:val="-3"/>
          <w:sz w:val="24"/>
        </w:rPr>
        <w:t> </w:t>
      </w:r>
      <w:r>
        <w:rPr>
          <w:sz w:val="24"/>
        </w:rPr>
        <w:t>as</w:t>
      </w:r>
      <w:r>
        <w:rPr>
          <w:spacing w:val="-3"/>
          <w:sz w:val="24"/>
        </w:rPr>
        <w:t> </w:t>
      </w:r>
      <w:r>
        <w:rPr>
          <w:sz w:val="24"/>
        </w:rPr>
        <w:t>partes,</w:t>
      </w:r>
      <w:r>
        <w:rPr>
          <w:spacing w:val="-3"/>
          <w:sz w:val="24"/>
        </w:rPr>
        <w:t> </w:t>
      </w:r>
      <w:r>
        <w:rPr>
          <w:sz w:val="24"/>
        </w:rPr>
        <w:t>ainda</w:t>
      </w:r>
      <w:r>
        <w:rPr>
          <w:spacing w:val="-3"/>
          <w:sz w:val="24"/>
        </w:rPr>
        <w:t> </w:t>
      </w:r>
      <w:r>
        <w:rPr>
          <w:sz w:val="24"/>
        </w:rPr>
        <w:t>que</w:t>
      </w:r>
      <w:r>
        <w:rPr>
          <w:spacing w:val="-3"/>
          <w:sz w:val="24"/>
        </w:rPr>
        <w:t> </w:t>
      </w:r>
      <w:r>
        <w:rPr>
          <w:sz w:val="24"/>
        </w:rPr>
        <w:t>isso</w:t>
      </w:r>
      <w:r>
        <w:rPr>
          <w:spacing w:val="-3"/>
          <w:sz w:val="24"/>
        </w:rPr>
        <w:t> </w:t>
      </w:r>
      <w:r>
        <w:rPr>
          <w:sz w:val="24"/>
        </w:rPr>
        <w:t>ocorra</w:t>
      </w:r>
      <w:r>
        <w:rPr>
          <w:spacing w:val="-3"/>
          <w:sz w:val="24"/>
        </w:rPr>
        <w:t> </w:t>
      </w:r>
      <w:r>
        <w:rPr>
          <w:sz w:val="24"/>
        </w:rPr>
        <w:t>antes do prazo estipulado para tanto.</w:t>
      </w:r>
    </w:p>
    <w:p>
      <w:pPr>
        <w:pStyle w:val="BodyText"/>
        <w:spacing w:before="1"/>
      </w:pPr>
    </w:p>
    <w:p>
      <w:pPr>
        <w:pStyle w:val="ListParagraph"/>
        <w:numPr>
          <w:ilvl w:val="1"/>
          <w:numId w:val="64"/>
        </w:numPr>
        <w:tabs>
          <w:tab w:pos="604" w:val="left" w:leader="none"/>
        </w:tabs>
        <w:spacing w:line="240" w:lineRule="auto" w:before="0" w:after="0"/>
        <w:ind w:left="604" w:right="0" w:hanging="480"/>
        <w:jc w:val="left"/>
        <w:rPr>
          <w:sz w:val="24"/>
        </w:rPr>
      </w:pPr>
      <w:r>
        <w:rPr>
          <w:sz w:val="24"/>
        </w:rPr>
        <w:t>Quando</w:t>
      </w:r>
      <w:r>
        <w:rPr>
          <w:spacing w:val="-5"/>
          <w:sz w:val="24"/>
        </w:rPr>
        <w:t> </w:t>
      </w:r>
      <w:r>
        <w:rPr>
          <w:sz w:val="24"/>
        </w:rPr>
        <w:t>a</w:t>
      </w:r>
      <w:r>
        <w:rPr>
          <w:spacing w:val="-2"/>
          <w:sz w:val="24"/>
        </w:rPr>
        <w:t> </w:t>
      </w:r>
      <w:r>
        <w:rPr>
          <w:sz w:val="24"/>
        </w:rPr>
        <w:t>não</w:t>
      </w:r>
      <w:r>
        <w:rPr>
          <w:spacing w:val="-3"/>
          <w:sz w:val="24"/>
        </w:rPr>
        <w:t> </w:t>
      </w:r>
      <w:r>
        <w:rPr>
          <w:sz w:val="24"/>
        </w:rPr>
        <w:t>conclusão</w:t>
      </w:r>
      <w:r>
        <w:rPr>
          <w:spacing w:val="-2"/>
          <w:sz w:val="24"/>
        </w:rPr>
        <w:t> </w:t>
      </w:r>
      <w:r>
        <w:rPr>
          <w:sz w:val="24"/>
        </w:rPr>
        <w:t>do</w:t>
      </w:r>
      <w:r>
        <w:rPr>
          <w:spacing w:val="-3"/>
          <w:sz w:val="24"/>
        </w:rPr>
        <w:t> </w:t>
      </w:r>
      <w:r>
        <w:rPr>
          <w:sz w:val="24"/>
        </w:rPr>
        <w:t>Contrato</w:t>
      </w:r>
      <w:r>
        <w:rPr>
          <w:spacing w:val="-2"/>
          <w:sz w:val="24"/>
        </w:rPr>
        <w:t> </w:t>
      </w:r>
      <w:r>
        <w:rPr>
          <w:sz w:val="24"/>
        </w:rPr>
        <w:t>referida</w:t>
      </w:r>
      <w:r>
        <w:rPr>
          <w:spacing w:val="-2"/>
          <w:sz w:val="24"/>
        </w:rPr>
        <w:t> </w:t>
      </w:r>
      <w:r>
        <w:rPr>
          <w:sz w:val="24"/>
        </w:rPr>
        <w:t>no</w:t>
      </w:r>
      <w:r>
        <w:rPr>
          <w:spacing w:val="-3"/>
          <w:sz w:val="24"/>
        </w:rPr>
        <w:t> </w:t>
      </w:r>
      <w:r>
        <w:rPr>
          <w:sz w:val="24"/>
        </w:rPr>
        <w:t>item</w:t>
      </w:r>
      <w:r>
        <w:rPr>
          <w:spacing w:val="-3"/>
          <w:sz w:val="24"/>
        </w:rPr>
        <w:t> </w:t>
      </w:r>
      <w:r>
        <w:rPr>
          <w:sz w:val="24"/>
        </w:rPr>
        <w:t>anterior</w:t>
      </w:r>
      <w:r>
        <w:rPr>
          <w:spacing w:val="-4"/>
          <w:sz w:val="24"/>
        </w:rPr>
        <w:t> </w:t>
      </w:r>
      <w:r>
        <w:rPr>
          <w:sz w:val="24"/>
        </w:rPr>
        <w:t>decorrer</w:t>
      </w:r>
      <w:r>
        <w:rPr>
          <w:spacing w:val="-3"/>
          <w:sz w:val="24"/>
        </w:rPr>
        <w:t> </w:t>
      </w:r>
      <w:r>
        <w:rPr>
          <w:sz w:val="24"/>
        </w:rPr>
        <w:t>de</w:t>
      </w:r>
      <w:r>
        <w:rPr>
          <w:spacing w:val="-2"/>
          <w:sz w:val="24"/>
        </w:rPr>
        <w:t> </w:t>
      </w:r>
      <w:r>
        <w:rPr>
          <w:sz w:val="24"/>
        </w:rPr>
        <w:t>culpa</w:t>
      </w:r>
      <w:r>
        <w:rPr>
          <w:spacing w:val="-3"/>
          <w:sz w:val="24"/>
        </w:rPr>
        <w:t> </w:t>
      </w:r>
      <w:r>
        <w:rPr>
          <w:sz w:val="24"/>
        </w:rPr>
        <w:t>do</w:t>
      </w:r>
      <w:r>
        <w:rPr>
          <w:spacing w:val="3"/>
          <w:sz w:val="24"/>
        </w:rPr>
        <w:t> </w:t>
      </w:r>
      <w:r>
        <w:rPr>
          <w:b/>
          <w:spacing w:val="-2"/>
          <w:sz w:val="24"/>
        </w:rPr>
        <w:t>CONTRATADO</w:t>
      </w:r>
      <w:r>
        <w:rPr>
          <w:spacing w:val="-2"/>
          <w:sz w:val="24"/>
        </w:rPr>
        <w:t>:</w:t>
      </w:r>
    </w:p>
    <w:p>
      <w:pPr>
        <w:pStyle w:val="BodyText"/>
      </w:pPr>
    </w:p>
    <w:p>
      <w:pPr>
        <w:pStyle w:val="ListParagraph"/>
        <w:numPr>
          <w:ilvl w:val="0"/>
          <w:numId w:val="65"/>
        </w:numPr>
        <w:tabs>
          <w:tab w:pos="368" w:val="left" w:leader="none"/>
        </w:tabs>
        <w:spacing w:line="240" w:lineRule="auto" w:before="0" w:after="0"/>
        <w:ind w:left="368" w:right="0" w:hanging="244"/>
        <w:jc w:val="left"/>
        <w:rPr>
          <w:sz w:val="24"/>
        </w:rPr>
      </w:pPr>
      <w:r>
        <w:rPr>
          <w:sz w:val="24"/>
        </w:rPr>
        <w:t>ficará</w:t>
      </w:r>
      <w:r>
        <w:rPr>
          <w:spacing w:val="-7"/>
          <w:sz w:val="24"/>
        </w:rPr>
        <w:t> </w:t>
      </w:r>
      <w:r>
        <w:rPr>
          <w:sz w:val="24"/>
        </w:rPr>
        <w:t>ele</w:t>
      </w:r>
      <w:r>
        <w:rPr>
          <w:spacing w:val="-5"/>
          <w:sz w:val="24"/>
        </w:rPr>
        <w:t> </w:t>
      </w:r>
      <w:r>
        <w:rPr>
          <w:sz w:val="24"/>
        </w:rPr>
        <w:t>constituído</w:t>
      </w:r>
      <w:r>
        <w:rPr>
          <w:spacing w:val="-5"/>
          <w:sz w:val="24"/>
        </w:rPr>
        <w:t> </w:t>
      </w:r>
      <w:r>
        <w:rPr>
          <w:sz w:val="24"/>
        </w:rPr>
        <w:t>em</w:t>
      </w:r>
      <w:r>
        <w:rPr>
          <w:spacing w:val="-6"/>
          <w:sz w:val="24"/>
        </w:rPr>
        <w:t> </w:t>
      </w:r>
      <w:r>
        <w:rPr>
          <w:sz w:val="24"/>
        </w:rPr>
        <w:t>mora,</w:t>
      </w:r>
      <w:r>
        <w:rPr>
          <w:spacing w:val="-5"/>
          <w:sz w:val="24"/>
        </w:rPr>
        <w:t> </w:t>
      </w:r>
      <w:r>
        <w:rPr>
          <w:sz w:val="24"/>
        </w:rPr>
        <w:t>sendo-lhe</w:t>
      </w:r>
      <w:r>
        <w:rPr>
          <w:spacing w:val="-4"/>
          <w:sz w:val="24"/>
        </w:rPr>
        <w:t> </w:t>
      </w:r>
      <w:r>
        <w:rPr>
          <w:sz w:val="24"/>
        </w:rPr>
        <w:t>aplicáveis</w:t>
      </w:r>
      <w:r>
        <w:rPr>
          <w:spacing w:val="-5"/>
          <w:sz w:val="24"/>
        </w:rPr>
        <w:t> </w:t>
      </w:r>
      <w:r>
        <w:rPr>
          <w:sz w:val="24"/>
        </w:rPr>
        <w:t>as</w:t>
      </w:r>
      <w:r>
        <w:rPr>
          <w:spacing w:val="-5"/>
          <w:sz w:val="24"/>
        </w:rPr>
        <w:t> </w:t>
      </w:r>
      <w:r>
        <w:rPr>
          <w:sz w:val="24"/>
        </w:rPr>
        <w:t>respectivas</w:t>
      </w:r>
      <w:r>
        <w:rPr>
          <w:spacing w:val="-5"/>
          <w:sz w:val="24"/>
        </w:rPr>
        <w:t> </w:t>
      </w:r>
      <w:r>
        <w:rPr>
          <w:sz w:val="24"/>
        </w:rPr>
        <w:t>sanções</w:t>
      </w:r>
      <w:r>
        <w:rPr>
          <w:spacing w:val="-5"/>
          <w:sz w:val="24"/>
        </w:rPr>
        <w:t> </w:t>
      </w:r>
      <w:r>
        <w:rPr>
          <w:sz w:val="24"/>
        </w:rPr>
        <w:t>administrativas;</w:t>
      </w:r>
      <w:r>
        <w:rPr>
          <w:spacing w:val="-5"/>
          <w:sz w:val="24"/>
        </w:rPr>
        <w:t> </w:t>
      </w:r>
      <w:r>
        <w:rPr>
          <w:spacing w:val="-10"/>
          <w:sz w:val="24"/>
        </w:rPr>
        <w:t>e</w:t>
      </w:r>
    </w:p>
    <w:p>
      <w:pPr>
        <w:pStyle w:val="ListParagraph"/>
        <w:numPr>
          <w:ilvl w:val="0"/>
          <w:numId w:val="65"/>
        </w:numPr>
        <w:tabs>
          <w:tab w:pos="382" w:val="left" w:leader="none"/>
        </w:tabs>
        <w:spacing w:line="240" w:lineRule="auto" w:before="0" w:after="0"/>
        <w:ind w:left="124" w:right="311" w:firstLine="0"/>
        <w:jc w:val="left"/>
        <w:rPr>
          <w:sz w:val="24"/>
        </w:rPr>
      </w:pPr>
      <w:r>
        <w:rPr>
          <w:sz w:val="24"/>
        </w:rPr>
        <w:t>poderá</w:t>
      </w:r>
      <w:r>
        <w:rPr>
          <w:spacing w:val="-3"/>
          <w:sz w:val="24"/>
        </w:rPr>
        <w:t> </w:t>
      </w:r>
      <w:r>
        <w:rPr>
          <w:sz w:val="24"/>
        </w:rPr>
        <w:t>o</w:t>
      </w:r>
      <w:r>
        <w:rPr>
          <w:spacing w:val="-4"/>
          <w:sz w:val="24"/>
        </w:rPr>
        <w:t> </w:t>
      </w:r>
      <w:r>
        <w:rPr>
          <w:b/>
          <w:sz w:val="24"/>
        </w:rPr>
        <w:t>CONTRATANTE</w:t>
      </w:r>
      <w:r>
        <w:rPr>
          <w:b/>
          <w:spacing w:val="-9"/>
          <w:sz w:val="24"/>
        </w:rPr>
        <w:t> </w:t>
      </w:r>
      <w:r>
        <w:rPr>
          <w:sz w:val="24"/>
        </w:rPr>
        <w:t>optar</w:t>
      </w:r>
      <w:r>
        <w:rPr>
          <w:spacing w:val="-4"/>
          <w:sz w:val="24"/>
        </w:rPr>
        <w:t> </w:t>
      </w:r>
      <w:r>
        <w:rPr>
          <w:sz w:val="24"/>
        </w:rPr>
        <w:t>pela</w:t>
      </w:r>
      <w:r>
        <w:rPr>
          <w:spacing w:val="-3"/>
          <w:sz w:val="24"/>
        </w:rPr>
        <w:t> </w:t>
      </w:r>
      <w:r>
        <w:rPr>
          <w:sz w:val="24"/>
        </w:rPr>
        <w:t>extinção</w:t>
      </w:r>
      <w:r>
        <w:rPr>
          <w:spacing w:val="-3"/>
          <w:sz w:val="24"/>
        </w:rPr>
        <w:t> </w:t>
      </w:r>
      <w:r>
        <w:rPr>
          <w:sz w:val="24"/>
        </w:rPr>
        <w:t>do</w:t>
      </w:r>
      <w:r>
        <w:rPr>
          <w:spacing w:val="-3"/>
          <w:sz w:val="24"/>
        </w:rPr>
        <w:t> </w:t>
      </w:r>
      <w:r>
        <w:rPr>
          <w:sz w:val="24"/>
        </w:rPr>
        <w:t>Contrato</w:t>
      </w:r>
      <w:r>
        <w:rPr>
          <w:spacing w:val="-3"/>
          <w:sz w:val="24"/>
        </w:rPr>
        <w:t> </w:t>
      </w:r>
      <w:r>
        <w:rPr>
          <w:sz w:val="24"/>
        </w:rPr>
        <w:t>e,</w:t>
      </w:r>
      <w:r>
        <w:rPr>
          <w:spacing w:val="-3"/>
          <w:sz w:val="24"/>
        </w:rPr>
        <w:t> </w:t>
      </w:r>
      <w:r>
        <w:rPr>
          <w:sz w:val="24"/>
        </w:rPr>
        <w:t>nesse</w:t>
      </w:r>
      <w:r>
        <w:rPr>
          <w:spacing w:val="-3"/>
          <w:sz w:val="24"/>
        </w:rPr>
        <w:t> </w:t>
      </w:r>
      <w:r>
        <w:rPr>
          <w:sz w:val="24"/>
        </w:rPr>
        <w:t>caso,</w:t>
      </w:r>
      <w:r>
        <w:rPr>
          <w:spacing w:val="-3"/>
          <w:sz w:val="24"/>
        </w:rPr>
        <w:t> </w:t>
      </w:r>
      <w:r>
        <w:rPr>
          <w:sz w:val="24"/>
        </w:rPr>
        <w:t>adotará</w:t>
      </w:r>
      <w:r>
        <w:rPr>
          <w:spacing w:val="-3"/>
          <w:sz w:val="24"/>
        </w:rPr>
        <w:t> </w:t>
      </w:r>
      <w:r>
        <w:rPr>
          <w:sz w:val="24"/>
        </w:rPr>
        <w:t>as</w:t>
      </w:r>
      <w:r>
        <w:rPr>
          <w:spacing w:val="-3"/>
          <w:sz w:val="24"/>
        </w:rPr>
        <w:t> </w:t>
      </w:r>
      <w:r>
        <w:rPr>
          <w:sz w:val="24"/>
        </w:rPr>
        <w:t>medidas</w:t>
      </w:r>
      <w:r>
        <w:rPr>
          <w:spacing w:val="-3"/>
          <w:sz w:val="24"/>
        </w:rPr>
        <w:t> </w:t>
      </w:r>
      <w:r>
        <w:rPr>
          <w:sz w:val="24"/>
        </w:rPr>
        <w:t>admitidas em lei para a continuidade da execução contratual.</w:t>
      </w:r>
    </w:p>
    <w:p>
      <w:pPr>
        <w:pStyle w:val="BodyText"/>
      </w:pPr>
    </w:p>
    <w:p>
      <w:pPr>
        <w:pStyle w:val="ListParagraph"/>
        <w:numPr>
          <w:ilvl w:val="1"/>
          <w:numId w:val="64"/>
        </w:numPr>
        <w:tabs>
          <w:tab w:pos="604" w:val="left" w:leader="none"/>
        </w:tabs>
        <w:spacing w:line="240" w:lineRule="auto" w:before="0" w:after="0"/>
        <w:ind w:left="124" w:right="198" w:firstLine="0"/>
        <w:jc w:val="left"/>
        <w:rPr>
          <w:sz w:val="24"/>
        </w:rPr>
      </w:pPr>
      <w:r>
        <w:rPr>
          <w:sz w:val="24"/>
        </w:rPr>
        <w:t>O</w:t>
      </w:r>
      <w:r>
        <w:rPr>
          <w:spacing w:val="-4"/>
          <w:sz w:val="24"/>
        </w:rPr>
        <w:t> </w:t>
      </w:r>
      <w:r>
        <w:rPr>
          <w:sz w:val="24"/>
        </w:rPr>
        <w:t>presente</w:t>
      </w:r>
      <w:r>
        <w:rPr>
          <w:spacing w:val="-3"/>
          <w:sz w:val="24"/>
        </w:rPr>
        <w:t> </w:t>
      </w:r>
      <w:r>
        <w:rPr>
          <w:sz w:val="24"/>
        </w:rPr>
        <w:t>Contrato</w:t>
      </w:r>
      <w:r>
        <w:rPr>
          <w:spacing w:val="-3"/>
          <w:sz w:val="24"/>
        </w:rPr>
        <w:t> </w:t>
      </w:r>
      <w:r>
        <w:rPr>
          <w:sz w:val="24"/>
        </w:rPr>
        <w:t>poderá</w:t>
      </w:r>
      <w:r>
        <w:rPr>
          <w:spacing w:val="-3"/>
          <w:sz w:val="24"/>
        </w:rPr>
        <w:t> </w:t>
      </w:r>
      <w:r>
        <w:rPr>
          <w:sz w:val="24"/>
        </w:rPr>
        <w:t>ser</w:t>
      </w:r>
      <w:r>
        <w:rPr>
          <w:spacing w:val="-4"/>
          <w:sz w:val="24"/>
        </w:rPr>
        <w:t> </w:t>
      </w:r>
      <w:r>
        <w:rPr>
          <w:sz w:val="24"/>
        </w:rPr>
        <w:t>extinto,</w:t>
      </w:r>
      <w:r>
        <w:rPr>
          <w:spacing w:val="-3"/>
          <w:sz w:val="24"/>
        </w:rPr>
        <w:t> </w:t>
      </w:r>
      <w:r>
        <w:rPr>
          <w:sz w:val="24"/>
        </w:rPr>
        <w:t>antes</w:t>
      </w:r>
      <w:r>
        <w:rPr>
          <w:spacing w:val="-3"/>
          <w:sz w:val="24"/>
        </w:rPr>
        <w:t> </w:t>
      </w:r>
      <w:r>
        <w:rPr>
          <w:sz w:val="24"/>
        </w:rPr>
        <w:t>de</w:t>
      </w:r>
      <w:r>
        <w:rPr>
          <w:spacing w:val="-3"/>
          <w:sz w:val="24"/>
        </w:rPr>
        <w:t> </w:t>
      </w:r>
      <w:r>
        <w:rPr>
          <w:sz w:val="24"/>
        </w:rPr>
        <w:t>cumpridas</w:t>
      </w:r>
      <w:r>
        <w:rPr>
          <w:spacing w:val="-3"/>
          <w:sz w:val="24"/>
        </w:rPr>
        <w:t> </w:t>
      </w:r>
      <w:r>
        <w:rPr>
          <w:sz w:val="24"/>
        </w:rPr>
        <w:t>as</w:t>
      </w:r>
      <w:r>
        <w:rPr>
          <w:spacing w:val="-3"/>
          <w:sz w:val="24"/>
        </w:rPr>
        <w:t> </w:t>
      </w:r>
      <w:r>
        <w:rPr>
          <w:sz w:val="24"/>
        </w:rPr>
        <w:t>obrigações</w:t>
      </w:r>
      <w:r>
        <w:rPr>
          <w:spacing w:val="-3"/>
          <w:sz w:val="24"/>
        </w:rPr>
        <w:t> </w:t>
      </w:r>
      <w:r>
        <w:rPr>
          <w:sz w:val="24"/>
        </w:rPr>
        <w:t>estipuladas,</w:t>
      </w:r>
      <w:r>
        <w:rPr>
          <w:spacing w:val="-3"/>
          <w:sz w:val="24"/>
        </w:rPr>
        <w:t> </w:t>
      </w:r>
      <w:r>
        <w:rPr>
          <w:sz w:val="24"/>
        </w:rPr>
        <w:t>ou</w:t>
      </w:r>
      <w:r>
        <w:rPr>
          <w:spacing w:val="-3"/>
          <w:sz w:val="24"/>
        </w:rPr>
        <w:t> </w:t>
      </w:r>
      <w:r>
        <w:rPr>
          <w:sz w:val="24"/>
        </w:rPr>
        <w:t>antes</w:t>
      </w:r>
      <w:r>
        <w:rPr>
          <w:spacing w:val="-3"/>
          <w:sz w:val="24"/>
        </w:rPr>
        <w:t> </w:t>
      </w:r>
      <w:r>
        <w:rPr>
          <w:sz w:val="24"/>
        </w:rPr>
        <w:t>do</w:t>
      </w:r>
      <w:r>
        <w:rPr>
          <w:spacing w:val="-3"/>
          <w:sz w:val="24"/>
        </w:rPr>
        <w:t> </w:t>
      </w:r>
      <w:r>
        <w:rPr>
          <w:sz w:val="24"/>
        </w:rPr>
        <w:t>prazo neste fixado:</w:t>
      </w:r>
    </w:p>
    <w:p>
      <w:pPr>
        <w:pStyle w:val="BodyText"/>
      </w:pPr>
    </w:p>
    <w:p>
      <w:pPr>
        <w:pStyle w:val="ListParagraph"/>
        <w:numPr>
          <w:ilvl w:val="0"/>
          <w:numId w:val="66"/>
        </w:numPr>
        <w:tabs>
          <w:tab w:pos="368" w:val="left" w:leader="none"/>
        </w:tabs>
        <w:spacing w:line="240" w:lineRule="auto" w:before="1" w:after="0"/>
        <w:ind w:left="124" w:right="570" w:firstLine="0"/>
        <w:jc w:val="left"/>
        <w:rPr>
          <w:sz w:val="24"/>
        </w:rPr>
      </w:pPr>
      <w:r>
        <w:rPr>
          <w:sz w:val="24"/>
        </w:rPr>
        <w:t>por ato unilateral do </w:t>
      </w:r>
      <w:r>
        <w:rPr>
          <w:b/>
          <w:sz w:val="24"/>
        </w:rPr>
        <w:t>CONTRATANTE</w:t>
      </w:r>
      <w:r>
        <w:rPr>
          <w:sz w:val="24"/>
        </w:rPr>
        <w:t>, em razão da inexecução total ou parcial do objeto e/ou das obrigações previstas no presente instrumento e/ou por algum dos motivos previstos no art. 137 da Lei nº 14.133/2021,</w:t>
      </w:r>
      <w:r>
        <w:rPr>
          <w:spacing w:val="-3"/>
          <w:sz w:val="24"/>
        </w:rPr>
        <w:t> </w:t>
      </w:r>
      <w:r>
        <w:rPr>
          <w:sz w:val="24"/>
        </w:rPr>
        <w:t>assegurados</w:t>
      </w:r>
      <w:r>
        <w:rPr>
          <w:spacing w:val="-3"/>
          <w:sz w:val="24"/>
        </w:rPr>
        <w:t> </w:t>
      </w:r>
      <w:r>
        <w:rPr>
          <w:sz w:val="24"/>
        </w:rPr>
        <w:t>o</w:t>
      </w:r>
      <w:r>
        <w:rPr>
          <w:spacing w:val="-3"/>
          <w:sz w:val="24"/>
        </w:rPr>
        <w:t> </w:t>
      </w:r>
      <w:r>
        <w:rPr>
          <w:sz w:val="24"/>
        </w:rPr>
        <w:t>contraditório</w:t>
      </w:r>
      <w:r>
        <w:rPr>
          <w:spacing w:val="-3"/>
          <w:sz w:val="24"/>
        </w:rPr>
        <w:t> </w:t>
      </w:r>
      <w:r>
        <w:rPr>
          <w:sz w:val="24"/>
        </w:rPr>
        <w:t>e</w:t>
      </w:r>
      <w:r>
        <w:rPr>
          <w:spacing w:val="-3"/>
          <w:sz w:val="24"/>
        </w:rPr>
        <w:t> </w:t>
      </w:r>
      <w:r>
        <w:rPr>
          <w:sz w:val="24"/>
        </w:rPr>
        <w:t>a</w:t>
      </w:r>
      <w:r>
        <w:rPr>
          <w:spacing w:val="-3"/>
          <w:sz w:val="24"/>
        </w:rPr>
        <w:t> </w:t>
      </w:r>
      <w:r>
        <w:rPr>
          <w:sz w:val="24"/>
        </w:rPr>
        <w:t>ampla</w:t>
      </w:r>
      <w:r>
        <w:rPr>
          <w:spacing w:val="-3"/>
          <w:sz w:val="24"/>
        </w:rPr>
        <w:t> </w:t>
      </w:r>
      <w:r>
        <w:rPr>
          <w:sz w:val="24"/>
        </w:rPr>
        <w:t>defesa,</w:t>
      </w:r>
      <w:r>
        <w:rPr>
          <w:spacing w:val="-3"/>
          <w:sz w:val="24"/>
        </w:rPr>
        <w:t> </w:t>
      </w:r>
      <w:r>
        <w:rPr>
          <w:sz w:val="24"/>
        </w:rPr>
        <w:t>devendo,</w:t>
      </w:r>
      <w:r>
        <w:rPr>
          <w:spacing w:val="-3"/>
          <w:sz w:val="24"/>
        </w:rPr>
        <w:t> </w:t>
      </w:r>
      <w:r>
        <w:rPr>
          <w:sz w:val="24"/>
        </w:rPr>
        <w:t>ainda,</w:t>
      </w:r>
      <w:r>
        <w:rPr>
          <w:spacing w:val="-3"/>
          <w:sz w:val="24"/>
        </w:rPr>
        <w:t> </w:t>
      </w:r>
      <w:r>
        <w:rPr>
          <w:sz w:val="24"/>
        </w:rPr>
        <w:t>ser</w:t>
      </w:r>
      <w:r>
        <w:rPr>
          <w:spacing w:val="-4"/>
          <w:sz w:val="24"/>
        </w:rPr>
        <w:t> </w:t>
      </w:r>
      <w:r>
        <w:rPr>
          <w:sz w:val="24"/>
        </w:rPr>
        <w:t>observado</w:t>
      </w:r>
      <w:r>
        <w:rPr>
          <w:spacing w:val="-3"/>
          <w:sz w:val="24"/>
        </w:rPr>
        <w:t> </w:t>
      </w:r>
      <w:r>
        <w:rPr>
          <w:sz w:val="24"/>
        </w:rPr>
        <w:t>o</w:t>
      </w:r>
      <w:r>
        <w:rPr>
          <w:spacing w:val="-3"/>
          <w:sz w:val="24"/>
        </w:rPr>
        <w:t> </w:t>
      </w:r>
      <w:r>
        <w:rPr>
          <w:sz w:val="24"/>
        </w:rPr>
        <w:t>disposto</w:t>
      </w:r>
      <w:r>
        <w:rPr>
          <w:spacing w:val="-3"/>
          <w:sz w:val="24"/>
        </w:rPr>
        <w:t> </w:t>
      </w:r>
      <w:r>
        <w:rPr>
          <w:sz w:val="24"/>
        </w:rPr>
        <w:t>nos arts. 138 e 139 da referida Lei;</w:t>
      </w:r>
    </w:p>
    <w:p>
      <w:pPr>
        <w:pStyle w:val="ListParagraph"/>
        <w:numPr>
          <w:ilvl w:val="0"/>
          <w:numId w:val="66"/>
        </w:numPr>
        <w:tabs>
          <w:tab w:pos="382" w:val="left" w:leader="none"/>
        </w:tabs>
        <w:spacing w:line="240" w:lineRule="auto" w:before="0" w:after="0"/>
        <w:ind w:left="382" w:right="0" w:hanging="258"/>
        <w:jc w:val="left"/>
        <w:rPr>
          <w:sz w:val="24"/>
        </w:rPr>
      </w:pPr>
      <w:r>
        <w:rPr>
          <w:sz w:val="24"/>
        </w:rPr>
        <w:t>consensualmente,</w:t>
      </w:r>
      <w:r>
        <w:rPr>
          <w:spacing w:val="-4"/>
          <w:sz w:val="24"/>
        </w:rPr>
        <w:t> </w:t>
      </w:r>
      <w:r>
        <w:rPr>
          <w:sz w:val="24"/>
        </w:rPr>
        <w:t>na</w:t>
      </w:r>
      <w:r>
        <w:rPr>
          <w:spacing w:val="-2"/>
          <w:sz w:val="24"/>
        </w:rPr>
        <w:t> </w:t>
      </w:r>
      <w:r>
        <w:rPr>
          <w:sz w:val="24"/>
        </w:rPr>
        <w:t>forma</w:t>
      </w:r>
      <w:r>
        <w:rPr>
          <w:spacing w:val="-2"/>
          <w:sz w:val="24"/>
        </w:rPr>
        <w:t> </w:t>
      </w:r>
      <w:r>
        <w:rPr>
          <w:sz w:val="24"/>
        </w:rPr>
        <w:t>do</w:t>
      </w:r>
      <w:r>
        <w:rPr>
          <w:spacing w:val="-2"/>
          <w:sz w:val="24"/>
        </w:rPr>
        <w:t> </w:t>
      </w:r>
      <w:r>
        <w:rPr>
          <w:sz w:val="24"/>
        </w:rPr>
        <w:t>art.</w:t>
      </w:r>
      <w:r>
        <w:rPr>
          <w:spacing w:val="-2"/>
          <w:sz w:val="24"/>
        </w:rPr>
        <w:t> </w:t>
      </w:r>
      <w:r>
        <w:rPr>
          <w:sz w:val="24"/>
        </w:rPr>
        <w:t>138,</w:t>
      </w:r>
      <w:r>
        <w:rPr>
          <w:spacing w:val="-2"/>
          <w:sz w:val="24"/>
        </w:rPr>
        <w:t> </w:t>
      </w:r>
      <w:r>
        <w:rPr>
          <w:sz w:val="24"/>
        </w:rPr>
        <w:t>II,</w:t>
      </w:r>
      <w:r>
        <w:rPr>
          <w:spacing w:val="-2"/>
          <w:sz w:val="24"/>
        </w:rPr>
        <w:t> </w:t>
      </w:r>
      <w:r>
        <w:rPr>
          <w:sz w:val="24"/>
        </w:rPr>
        <w:t>da</w:t>
      </w:r>
      <w:r>
        <w:rPr>
          <w:spacing w:val="-2"/>
          <w:sz w:val="24"/>
        </w:rPr>
        <w:t> </w:t>
      </w:r>
      <w:r>
        <w:rPr>
          <w:sz w:val="24"/>
        </w:rPr>
        <w:t>Lei</w:t>
      </w:r>
      <w:r>
        <w:rPr>
          <w:spacing w:val="-3"/>
          <w:sz w:val="24"/>
        </w:rPr>
        <w:t> </w:t>
      </w:r>
      <w:r>
        <w:rPr>
          <w:sz w:val="24"/>
        </w:rPr>
        <w:t>nº</w:t>
      </w:r>
      <w:r>
        <w:rPr>
          <w:spacing w:val="-3"/>
          <w:sz w:val="24"/>
        </w:rPr>
        <w:t> </w:t>
      </w:r>
      <w:r>
        <w:rPr>
          <w:sz w:val="24"/>
        </w:rPr>
        <w:t>14.133/2021;</w:t>
      </w:r>
      <w:r>
        <w:rPr>
          <w:spacing w:val="-2"/>
          <w:sz w:val="24"/>
        </w:rPr>
        <w:t> </w:t>
      </w:r>
      <w:r>
        <w:rPr>
          <w:spacing w:val="-10"/>
          <w:sz w:val="24"/>
        </w:rPr>
        <w:t>e</w:t>
      </w:r>
    </w:p>
    <w:p>
      <w:pPr>
        <w:pStyle w:val="ListParagraph"/>
        <w:numPr>
          <w:ilvl w:val="0"/>
          <w:numId w:val="66"/>
        </w:numPr>
        <w:tabs>
          <w:tab w:pos="368" w:val="left" w:leader="none"/>
        </w:tabs>
        <w:spacing w:line="240" w:lineRule="auto" w:before="0" w:after="0"/>
        <w:ind w:left="124" w:right="231" w:firstLine="0"/>
        <w:jc w:val="left"/>
        <w:rPr>
          <w:sz w:val="24"/>
        </w:rPr>
      </w:pPr>
      <w:r>
        <w:rPr>
          <w:sz w:val="24"/>
        </w:rPr>
        <w:t>na</w:t>
      </w:r>
      <w:r>
        <w:rPr>
          <w:spacing w:val="-3"/>
          <w:sz w:val="24"/>
        </w:rPr>
        <w:t> </w:t>
      </w:r>
      <w:r>
        <w:rPr>
          <w:sz w:val="24"/>
        </w:rPr>
        <w:t>hipótese</w:t>
      </w:r>
      <w:r>
        <w:rPr>
          <w:spacing w:val="-3"/>
          <w:sz w:val="24"/>
        </w:rPr>
        <w:t> </w:t>
      </w:r>
      <w:r>
        <w:rPr>
          <w:sz w:val="24"/>
        </w:rPr>
        <w:t>de</w:t>
      </w:r>
      <w:r>
        <w:rPr>
          <w:spacing w:val="-3"/>
          <w:sz w:val="24"/>
        </w:rPr>
        <w:t> </w:t>
      </w:r>
      <w:r>
        <w:rPr>
          <w:sz w:val="24"/>
        </w:rPr>
        <w:t>contratação</w:t>
      </w:r>
      <w:r>
        <w:rPr>
          <w:spacing w:val="-3"/>
          <w:sz w:val="24"/>
        </w:rPr>
        <w:t> </w:t>
      </w:r>
      <w:r>
        <w:rPr>
          <w:sz w:val="24"/>
        </w:rPr>
        <w:t>direta</w:t>
      </w:r>
      <w:r>
        <w:rPr>
          <w:spacing w:val="-3"/>
          <w:sz w:val="24"/>
        </w:rPr>
        <w:t> </w:t>
      </w:r>
      <w:r>
        <w:rPr>
          <w:sz w:val="24"/>
        </w:rPr>
        <w:t>fundamentada</w:t>
      </w:r>
      <w:r>
        <w:rPr>
          <w:spacing w:val="-3"/>
          <w:sz w:val="24"/>
        </w:rPr>
        <w:t> </w:t>
      </w:r>
      <w:r>
        <w:rPr>
          <w:sz w:val="24"/>
        </w:rPr>
        <w:t>no</w:t>
      </w:r>
      <w:r>
        <w:rPr>
          <w:spacing w:val="-3"/>
          <w:sz w:val="24"/>
        </w:rPr>
        <w:t> </w:t>
      </w:r>
      <w:r>
        <w:rPr>
          <w:sz w:val="24"/>
        </w:rPr>
        <w:t>art.</w:t>
      </w:r>
      <w:r>
        <w:rPr>
          <w:spacing w:val="-3"/>
          <w:sz w:val="24"/>
        </w:rPr>
        <w:t> </w:t>
      </w:r>
      <w:r>
        <w:rPr>
          <w:sz w:val="24"/>
        </w:rPr>
        <w:t>75,</w:t>
      </w:r>
      <w:r>
        <w:rPr>
          <w:spacing w:val="-3"/>
          <w:sz w:val="24"/>
        </w:rPr>
        <w:t> </w:t>
      </w:r>
      <w:r>
        <w:rPr>
          <w:sz w:val="24"/>
        </w:rPr>
        <w:t>VIII,</w:t>
      </w:r>
      <w:r>
        <w:rPr>
          <w:spacing w:val="-3"/>
          <w:sz w:val="24"/>
        </w:rPr>
        <w:t> </w:t>
      </w:r>
      <w:r>
        <w:rPr>
          <w:sz w:val="24"/>
        </w:rPr>
        <w:t>da</w:t>
      </w:r>
      <w:r>
        <w:rPr>
          <w:spacing w:val="-3"/>
          <w:sz w:val="24"/>
        </w:rPr>
        <w:t> </w:t>
      </w:r>
      <w:r>
        <w:rPr>
          <w:sz w:val="24"/>
        </w:rPr>
        <w:t>Lei</w:t>
      </w:r>
      <w:r>
        <w:rPr>
          <w:spacing w:val="-3"/>
          <w:sz w:val="24"/>
        </w:rPr>
        <w:t> </w:t>
      </w:r>
      <w:r>
        <w:rPr>
          <w:sz w:val="24"/>
        </w:rPr>
        <w:t>nº</w:t>
      </w:r>
      <w:r>
        <w:rPr>
          <w:spacing w:val="-3"/>
          <w:sz w:val="24"/>
        </w:rPr>
        <w:t> </w:t>
      </w:r>
      <w:r>
        <w:rPr>
          <w:sz w:val="24"/>
        </w:rPr>
        <w:t>14.133/2021,</w:t>
      </w:r>
      <w:r>
        <w:rPr>
          <w:spacing w:val="-3"/>
          <w:sz w:val="24"/>
        </w:rPr>
        <w:t> </w:t>
      </w:r>
      <w:r>
        <w:rPr>
          <w:sz w:val="24"/>
        </w:rPr>
        <w:t>a</w:t>
      </w:r>
      <w:r>
        <w:rPr>
          <w:spacing w:val="-3"/>
          <w:sz w:val="24"/>
        </w:rPr>
        <w:t> </w:t>
      </w:r>
      <w:r>
        <w:rPr>
          <w:sz w:val="24"/>
        </w:rPr>
        <w:t>qualquer</w:t>
      </w:r>
      <w:r>
        <w:rPr>
          <w:spacing w:val="-3"/>
          <w:sz w:val="24"/>
        </w:rPr>
        <w:t> </w:t>
      </w:r>
      <w:r>
        <w:rPr>
          <w:sz w:val="24"/>
        </w:rPr>
        <w:t>tempo, sem indenização, e independentemente de aviso ou prazo, pelo </w:t>
      </w:r>
      <w:r>
        <w:rPr>
          <w:b/>
          <w:sz w:val="24"/>
        </w:rPr>
        <w:t>CONTRATANTE</w:t>
      </w:r>
      <w:r>
        <w:rPr>
          <w:sz w:val="24"/>
        </w:rPr>
        <w:t>, tão logo esteja(m) concluído(s) o(s) procedimento(s) licitatório(s) implementado(s) para a contratação do objeto em questão.</w:t>
      </w:r>
    </w:p>
    <w:p>
      <w:pPr>
        <w:pStyle w:val="BodyText"/>
      </w:pPr>
    </w:p>
    <w:p>
      <w:pPr>
        <w:pStyle w:val="ListParagraph"/>
        <w:numPr>
          <w:ilvl w:val="2"/>
          <w:numId w:val="64"/>
        </w:numPr>
        <w:tabs>
          <w:tab w:pos="784" w:val="left" w:leader="none"/>
        </w:tabs>
        <w:spacing w:line="240" w:lineRule="auto" w:before="1" w:after="0"/>
        <w:ind w:left="124" w:right="360" w:firstLine="0"/>
        <w:jc w:val="left"/>
        <w:rPr>
          <w:sz w:val="24"/>
        </w:rPr>
      </w:pPr>
      <w:r>
        <w:rPr>
          <w:sz w:val="24"/>
        </w:rPr>
        <w:t>A</w:t>
      </w:r>
      <w:r>
        <w:rPr>
          <w:spacing w:val="-4"/>
          <w:sz w:val="24"/>
        </w:rPr>
        <w:t> </w:t>
      </w:r>
      <w:r>
        <w:rPr>
          <w:sz w:val="24"/>
        </w:rPr>
        <w:t>alteração</w:t>
      </w:r>
      <w:r>
        <w:rPr>
          <w:spacing w:val="-3"/>
          <w:sz w:val="24"/>
        </w:rPr>
        <w:t> </w:t>
      </w:r>
      <w:r>
        <w:rPr>
          <w:sz w:val="24"/>
        </w:rPr>
        <w:t>social</w:t>
      </w:r>
      <w:r>
        <w:rPr>
          <w:spacing w:val="-4"/>
          <w:sz w:val="24"/>
        </w:rPr>
        <w:t> </w:t>
      </w:r>
      <w:r>
        <w:rPr>
          <w:sz w:val="24"/>
        </w:rPr>
        <w:t>ou</w:t>
      </w:r>
      <w:r>
        <w:rPr>
          <w:spacing w:val="-3"/>
          <w:sz w:val="24"/>
        </w:rPr>
        <w:t> </w:t>
      </w:r>
      <w:r>
        <w:rPr>
          <w:sz w:val="24"/>
        </w:rPr>
        <w:t>a</w:t>
      </w:r>
      <w:r>
        <w:rPr>
          <w:spacing w:val="-3"/>
          <w:sz w:val="24"/>
        </w:rPr>
        <w:t> </w:t>
      </w:r>
      <w:r>
        <w:rPr>
          <w:sz w:val="24"/>
        </w:rPr>
        <w:t>modificação</w:t>
      </w:r>
      <w:r>
        <w:rPr>
          <w:spacing w:val="-3"/>
          <w:sz w:val="24"/>
        </w:rPr>
        <w:t> </w:t>
      </w:r>
      <w:r>
        <w:rPr>
          <w:sz w:val="24"/>
        </w:rPr>
        <w:t>da</w:t>
      </w:r>
      <w:r>
        <w:rPr>
          <w:spacing w:val="-3"/>
          <w:sz w:val="24"/>
        </w:rPr>
        <w:t> </w:t>
      </w:r>
      <w:r>
        <w:rPr>
          <w:sz w:val="24"/>
        </w:rPr>
        <w:t>finalidade</w:t>
      </w:r>
      <w:r>
        <w:rPr>
          <w:spacing w:val="-3"/>
          <w:sz w:val="24"/>
        </w:rPr>
        <w:t> </w:t>
      </w:r>
      <w:r>
        <w:rPr>
          <w:sz w:val="24"/>
        </w:rPr>
        <w:t>ou</w:t>
      </w:r>
      <w:r>
        <w:rPr>
          <w:spacing w:val="-3"/>
          <w:sz w:val="24"/>
        </w:rPr>
        <w:t> </w:t>
      </w:r>
      <w:r>
        <w:rPr>
          <w:sz w:val="24"/>
        </w:rPr>
        <w:t>da</w:t>
      </w:r>
      <w:r>
        <w:rPr>
          <w:spacing w:val="-3"/>
          <w:sz w:val="24"/>
        </w:rPr>
        <w:t> </w:t>
      </w:r>
      <w:r>
        <w:rPr>
          <w:sz w:val="24"/>
        </w:rPr>
        <w:t>estrutura</w:t>
      </w:r>
      <w:r>
        <w:rPr>
          <w:spacing w:val="-3"/>
          <w:sz w:val="24"/>
        </w:rPr>
        <w:t> </w:t>
      </w:r>
      <w:r>
        <w:rPr>
          <w:sz w:val="24"/>
        </w:rPr>
        <w:t>da</w:t>
      </w:r>
      <w:r>
        <w:rPr>
          <w:spacing w:val="-3"/>
          <w:sz w:val="24"/>
        </w:rPr>
        <w:t> </w:t>
      </w:r>
      <w:r>
        <w:rPr>
          <w:sz w:val="24"/>
        </w:rPr>
        <w:t>empresa</w:t>
      </w:r>
      <w:r>
        <w:rPr>
          <w:spacing w:val="-3"/>
          <w:sz w:val="24"/>
        </w:rPr>
        <w:t> </w:t>
      </w:r>
      <w:r>
        <w:rPr>
          <w:sz w:val="24"/>
        </w:rPr>
        <w:t>não</w:t>
      </w:r>
      <w:r>
        <w:rPr>
          <w:spacing w:val="-3"/>
          <w:sz w:val="24"/>
        </w:rPr>
        <w:t> </w:t>
      </w:r>
      <w:r>
        <w:rPr>
          <w:sz w:val="24"/>
        </w:rPr>
        <w:t>ensejará</w:t>
      </w:r>
      <w:r>
        <w:rPr>
          <w:spacing w:val="-3"/>
          <w:sz w:val="24"/>
        </w:rPr>
        <w:t> </w:t>
      </w:r>
      <w:r>
        <w:rPr>
          <w:sz w:val="24"/>
        </w:rPr>
        <w:t>a</w:t>
      </w:r>
      <w:r>
        <w:rPr>
          <w:spacing w:val="-3"/>
          <w:sz w:val="24"/>
        </w:rPr>
        <w:t> </w:t>
      </w:r>
      <w:r>
        <w:rPr>
          <w:sz w:val="24"/>
        </w:rPr>
        <w:t>rescisão se não restringir sua capacidade de concluir o Contrato.</w:t>
      </w:r>
    </w:p>
    <w:p>
      <w:pPr>
        <w:pStyle w:val="BodyText"/>
      </w:pPr>
    </w:p>
    <w:p>
      <w:pPr>
        <w:pStyle w:val="ListParagraph"/>
        <w:numPr>
          <w:ilvl w:val="2"/>
          <w:numId w:val="64"/>
        </w:numPr>
        <w:tabs>
          <w:tab w:pos="784" w:val="left" w:leader="none"/>
        </w:tabs>
        <w:spacing w:line="240" w:lineRule="auto" w:before="0" w:after="0"/>
        <w:ind w:left="124" w:right="360" w:firstLine="0"/>
        <w:jc w:val="left"/>
        <w:rPr>
          <w:sz w:val="24"/>
        </w:rPr>
      </w:pPr>
      <w:r>
        <w:rPr>
          <w:sz w:val="24"/>
        </w:rPr>
        <w:t>Se</w:t>
      </w:r>
      <w:r>
        <w:rPr>
          <w:spacing w:val="-3"/>
          <w:sz w:val="24"/>
        </w:rPr>
        <w:t> </w:t>
      </w:r>
      <w:r>
        <w:rPr>
          <w:sz w:val="24"/>
        </w:rPr>
        <w:t>a</w:t>
      </w:r>
      <w:r>
        <w:rPr>
          <w:spacing w:val="-3"/>
          <w:sz w:val="24"/>
        </w:rPr>
        <w:t> </w:t>
      </w:r>
      <w:r>
        <w:rPr>
          <w:sz w:val="24"/>
        </w:rPr>
        <w:t>operação</w:t>
      </w:r>
      <w:r>
        <w:rPr>
          <w:spacing w:val="-3"/>
          <w:sz w:val="24"/>
        </w:rPr>
        <w:t> </w:t>
      </w:r>
      <w:r>
        <w:rPr>
          <w:sz w:val="24"/>
        </w:rPr>
        <w:t>implicar</w:t>
      </w:r>
      <w:r>
        <w:rPr>
          <w:spacing w:val="-4"/>
          <w:sz w:val="24"/>
        </w:rPr>
        <w:t> </w:t>
      </w:r>
      <w:r>
        <w:rPr>
          <w:sz w:val="24"/>
        </w:rPr>
        <w:t>mudança</w:t>
      </w:r>
      <w:r>
        <w:rPr>
          <w:spacing w:val="-3"/>
          <w:sz w:val="24"/>
        </w:rPr>
        <w:t> </w:t>
      </w:r>
      <w:r>
        <w:rPr>
          <w:sz w:val="24"/>
        </w:rPr>
        <w:t>da</w:t>
      </w:r>
      <w:r>
        <w:rPr>
          <w:spacing w:val="-3"/>
          <w:sz w:val="24"/>
        </w:rPr>
        <w:t> </w:t>
      </w:r>
      <w:r>
        <w:rPr>
          <w:sz w:val="24"/>
        </w:rPr>
        <w:t>pessoa</w:t>
      </w:r>
      <w:r>
        <w:rPr>
          <w:spacing w:val="-3"/>
          <w:sz w:val="24"/>
        </w:rPr>
        <w:t> </w:t>
      </w:r>
      <w:r>
        <w:rPr>
          <w:sz w:val="24"/>
        </w:rPr>
        <w:t>jurídica</w:t>
      </w:r>
      <w:r>
        <w:rPr>
          <w:spacing w:val="-3"/>
          <w:sz w:val="24"/>
        </w:rPr>
        <w:t> </w:t>
      </w:r>
      <w:r>
        <w:rPr>
          <w:sz w:val="24"/>
        </w:rPr>
        <w:t>contratada,</w:t>
      </w:r>
      <w:r>
        <w:rPr>
          <w:spacing w:val="-3"/>
          <w:sz w:val="24"/>
        </w:rPr>
        <w:t> </w:t>
      </w:r>
      <w:r>
        <w:rPr>
          <w:sz w:val="24"/>
        </w:rPr>
        <w:t>deverá</w:t>
      </w:r>
      <w:r>
        <w:rPr>
          <w:spacing w:val="-3"/>
          <w:sz w:val="24"/>
        </w:rPr>
        <w:t> </w:t>
      </w:r>
      <w:r>
        <w:rPr>
          <w:sz w:val="24"/>
        </w:rPr>
        <w:t>ser</w:t>
      </w:r>
      <w:r>
        <w:rPr>
          <w:spacing w:val="-4"/>
          <w:sz w:val="24"/>
        </w:rPr>
        <w:t> </w:t>
      </w:r>
      <w:r>
        <w:rPr>
          <w:sz w:val="24"/>
        </w:rPr>
        <w:t>formalizado</w:t>
      </w:r>
      <w:r>
        <w:rPr>
          <w:spacing w:val="-3"/>
          <w:sz w:val="24"/>
        </w:rPr>
        <w:t> </w:t>
      </w:r>
      <w:r>
        <w:rPr>
          <w:sz w:val="24"/>
        </w:rPr>
        <w:t>termo</w:t>
      </w:r>
      <w:r>
        <w:rPr>
          <w:spacing w:val="-3"/>
          <w:sz w:val="24"/>
        </w:rPr>
        <w:t> </w:t>
      </w:r>
      <w:r>
        <w:rPr>
          <w:sz w:val="24"/>
        </w:rPr>
        <w:t>aditivo para alteração subjetiva.</w:t>
      </w:r>
    </w:p>
    <w:p>
      <w:pPr>
        <w:pStyle w:val="BodyText"/>
      </w:pPr>
    </w:p>
    <w:p>
      <w:pPr>
        <w:pStyle w:val="ListParagraph"/>
        <w:numPr>
          <w:ilvl w:val="1"/>
          <w:numId w:val="64"/>
        </w:numPr>
        <w:tabs>
          <w:tab w:pos="604" w:val="left" w:leader="none"/>
        </w:tabs>
        <w:spacing w:line="240" w:lineRule="auto" w:before="0" w:after="0"/>
        <w:ind w:left="124" w:right="840" w:firstLine="0"/>
        <w:jc w:val="left"/>
        <w:rPr>
          <w:sz w:val="24"/>
        </w:rPr>
      </w:pPr>
      <w:r>
        <w:rPr>
          <w:sz w:val="24"/>
        </w:rPr>
        <w:t>A</w:t>
      </w:r>
      <w:r>
        <w:rPr>
          <w:spacing w:val="-4"/>
          <w:sz w:val="24"/>
        </w:rPr>
        <w:t> </w:t>
      </w:r>
      <w:r>
        <w:rPr>
          <w:sz w:val="24"/>
        </w:rPr>
        <w:t>extinção</w:t>
      </w:r>
      <w:r>
        <w:rPr>
          <w:spacing w:val="-3"/>
          <w:sz w:val="24"/>
        </w:rPr>
        <w:t> </w:t>
      </w:r>
      <w:r>
        <w:rPr>
          <w:sz w:val="24"/>
        </w:rPr>
        <w:t>prematura</w:t>
      </w:r>
      <w:r>
        <w:rPr>
          <w:spacing w:val="-3"/>
          <w:sz w:val="24"/>
        </w:rPr>
        <w:t> </w:t>
      </w:r>
      <w:r>
        <w:rPr>
          <w:sz w:val="24"/>
        </w:rPr>
        <w:t>do</w:t>
      </w:r>
      <w:r>
        <w:rPr>
          <w:spacing w:val="-3"/>
          <w:sz w:val="24"/>
        </w:rPr>
        <w:t> </w:t>
      </w:r>
      <w:r>
        <w:rPr>
          <w:sz w:val="24"/>
        </w:rPr>
        <w:t>Contrato</w:t>
      </w:r>
      <w:r>
        <w:rPr>
          <w:spacing w:val="-3"/>
          <w:sz w:val="24"/>
        </w:rPr>
        <w:t> </w:t>
      </w:r>
      <w:r>
        <w:rPr>
          <w:sz w:val="24"/>
        </w:rPr>
        <w:t>deverá</w:t>
      </w:r>
      <w:r>
        <w:rPr>
          <w:spacing w:val="-3"/>
          <w:sz w:val="24"/>
        </w:rPr>
        <w:t> </w:t>
      </w:r>
      <w:r>
        <w:rPr>
          <w:sz w:val="24"/>
        </w:rPr>
        <w:t>ser</w:t>
      </w:r>
      <w:r>
        <w:rPr>
          <w:spacing w:val="-4"/>
          <w:sz w:val="24"/>
        </w:rPr>
        <w:t> </w:t>
      </w:r>
      <w:r>
        <w:rPr>
          <w:sz w:val="24"/>
        </w:rPr>
        <w:t>precedida</w:t>
      </w:r>
      <w:r>
        <w:rPr>
          <w:spacing w:val="-3"/>
          <w:sz w:val="24"/>
        </w:rPr>
        <w:t> </w:t>
      </w:r>
      <w:r>
        <w:rPr>
          <w:sz w:val="24"/>
        </w:rPr>
        <w:t>de</w:t>
      </w:r>
      <w:r>
        <w:rPr>
          <w:spacing w:val="-3"/>
          <w:sz w:val="24"/>
        </w:rPr>
        <w:t> </w:t>
      </w:r>
      <w:r>
        <w:rPr>
          <w:sz w:val="24"/>
        </w:rPr>
        <w:t>autorização</w:t>
      </w:r>
      <w:r>
        <w:rPr>
          <w:spacing w:val="-3"/>
          <w:sz w:val="24"/>
        </w:rPr>
        <w:t> </w:t>
      </w:r>
      <w:r>
        <w:rPr>
          <w:sz w:val="24"/>
        </w:rPr>
        <w:t>escrita</w:t>
      </w:r>
      <w:r>
        <w:rPr>
          <w:spacing w:val="-3"/>
          <w:sz w:val="24"/>
        </w:rPr>
        <w:t> </w:t>
      </w:r>
      <w:r>
        <w:rPr>
          <w:sz w:val="24"/>
        </w:rPr>
        <w:t>e</w:t>
      </w:r>
      <w:r>
        <w:rPr>
          <w:spacing w:val="-3"/>
          <w:sz w:val="24"/>
        </w:rPr>
        <w:t> </w:t>
      </w:r>
      <w:r>
        <w:rPr>
          <w:sz w:val="24"/>
        </w:rPr>
        <w:t>fundamentada</w:t>
      </w:r>
      <w:r>
        <w:rPr>
          <w:spacing w:val="-3"/>
          <w:sz w:val="24"/>
        </w:rPr>
        <w:t> </w:t>
      </w:r>
      <w:r>
        <w:rPr>
          <w:sz w:val="24"/>
        </w:rPr>
        <w:t>da autoridade competente e reduzida a termo no respectivo processo.</w:t>
      </w:r>
    </w:p>
    <w:p>
      <w:pPr>
        <w:pStyle w:val="BodyText"/>
      </w:pPr>
    </w:p>
    <w:p>
      <w:pPr>
        <w:pStyle w:val="ListParagraph"/>
        <w:numPr>
          <w:ilvl w:val="2"/>
          <w:numId w:val="64"/>
        </w:numPr>
        <w:tabs>
          <w:tab w:pos="784" w:val="left" w:leader="none"/>
        </w:tabs>
        <w:spacing w:line="240" w:lineRule="auto" w:before="0" w:after="0"/>
        <w:ind w:left="784" w:right="0" w:hanging="660"/>
        <w:jc w:val="left"/>
        <w:rPr>
          <w:sz w:val="24"/>
        </w:rPr>
      </w:pPr>
      <w:r>
        <w:rPr>
          <w:sz w:val="24"/>
        </w:rPr>
        <w:t>A</w:t>
      </w:r>
      <w:r>
        <w:rPr>
          <w:spacing w:val="-11"/>
          <w:sz w:val="24"/>
        </w:rPr>
        <w:t> </w:t>
      </w:r>
      <w:r>
        <w:rPr>
          <w:sz w:val="24"/>
        </w:rPr>
        <w:t>justificativa</w:t>
      </w:r>
      <w:r>
        <w:rPr>
          <w:spacing w:val="-4"/>
          <w:sz w:val="24"/>
        </w:rPr>
        <w:t> </w:t>
      </w:r>
      <w:r>
        <w:rPr>
          <w:sz w:val="24"/>
        </w:rPr>
        <w:t>da</w:t>
      </w:r>
      <w:r>
        <w:rPr>
          <w:spacing w:val="-5"/>
          <w:sz w:val="24"/>
        </w:rPr>
        <w:t> </w:t>
      </w:r>
      <w:r>
        <w:rPr>
          <w:sz w:val="24"/>
        </w:rPr>
        <w:t>rescisão</w:t>
      </w:r>
      <w:r>
        <w:rPr>
          <w:spacing w:val="-4"/>
          <w:sz w:val="24"/>
        </w:rPr>
        <w:t> </w:t>
      </w:r>
      <w:r>
        <w:rPr>
          <w:sz w:val="24"/>
        </w:rPr>
        <w:t>por</w:t>
      </w:r>
      <w:r>
        <w:rPr>
          <w:spacing w:val="-5"/>
          <w:sz w:val="24"/>
        </w:rPr>
        <w:t> </w:t>
      </w:r>
      <w:r>
        <w:rPr>
          <w:sz w:val="24"/>
        </w:rPr>
        <w:t>ato</w:t>
      </w:r>
      <w:r>
        <w:rPr>
          <w:spacing w:val="-5"/>
          <w:sz w:val="24"/>
        </w:rPr>
        <w:t> </w:t>
      </w:r>
      <w:r>
        <w:rPr>
          <w:sz w:val="24"/>
        </w:rPr>
        <w:t>unilateral</w:t>
      </w:r>
      <w:r>
        <w:rPr>
          <w:spacing w:val="-5"/>
          <w:sz w:val="24"/>
        </w:rPr>
        <w:t> </w:t>
      </w:r>
      <w:r>
        <w:rPr>
          <w:sz w:val="24"/>
        </w:rPr>
        <w:t>do</w:t>
      </w:r>
      <w:r>
        <w:rPr>
          <w:spacing w:val="-20"/>
          <w:sz w:val="24"/>
        </w:rPr>
        <w:t> </w:t>
      </w:r>
      <w:r>
        <w:rPr>
          <w:b/>
          <w:sz w:val="24"/>
        </w:rPr>
        <w:t>CONTRATANTE</w:t>
      </w:r>
      <w:r>
        <w:rPr>
          <w:sz w:val="24"/>
        </w:rPr>
        <w:t>,</w:t>
      </w:r>
      <w:r>
        <w:rPr>
          <w:spacing w:val="-4"/>
          <w:sz w:val="24"/>
        </w:rPr>
        <w:t> </w:t>
      </w:r>
      <w:r>
        <w:rPr>
          <w:sz w:val="24"/>
        </w:rPr>
        <w:t>sempre</w:t>
      </w:r>
      <w:r>
        <w:rPr>
          <w:spacing w:val="-5"/>
          <w:sz w:val="24"/>
        </w:rPr>
        <w:t> </w:t>
      </w:r>
      <w:r>
        <w:rPr>
          <w:sz w:val="24"/>
        </w:rPr>
        <w:t>que</w:t>
      </w:r>
      <w:r>
        <w:rPr>
          <w:spacing w:val="-4"/>
          <w:sz w:val="24"/>
        </w:rPr>
        <w:t> </w:t>
      </w:r>
      <w:r>
        <w:rPr>
          <w:sz w:val="24"/>
        </w:rPr>
        <w:t>possível,</w:t>
      </w:r>
      <w:r>
        <w:rPr>
          <w:spacing w:val="-4"/>
          <w:sz w:val="24"/>
        </w:rPr>
        <w:t> </w:t>
      </w:r>
      <w:r>
        <w:rPr>
          <w:spacing w:val="-2"/>
          <w:sz w:val="24"/>
        </w:rPr>
        <w:t>contemplará:</w:t>
      </w:r>
    </w:p>
    <w:p>
      <w:pPr>
        <w:pStyle w:val="ListParagraph"/>
        <w:numPr>
          <w:ilvl w:val="0"/>
          <w:numId w:val="67"/>
        </w:numPr>
        <w:tabs>
          <w:tab w:pos="368" w:val="left" w:leader="none"/>
        </w:tabs>
        <w:spacing w:line="240" w:lineRule="auto" w:before="1" w:after="0"/>
        <w:ind w:left="368" w:right="0" w:hanging="244"/>
        <w:jc w:val="left"/>
        <w:rPr>
          <w:sz w:val="24"/>
        </w:rPr>
      </w:pPr>
      <w:r>
        <w:rPr>
          <w:sz w:val="24"/>
        </w:rPr>
        <w:t>as</w:t>
      </w:r>
      <w:r>
        <w:rPr>
          <w:spacing w:val="-6"/>
          <w:sz w:val="24"/>
        </w:rPr>
        <w:t> </w:t>
      </w:r>
      <w:r>
        <w:rPr>
          <w:sz w:val="24"/>
        </w:rPr>
        <w:t>obrigações</w:t>
      </w:r>
      <w:r>
        <w:rPr>
          <w:spacing w:val="-4"/>
          <w:sz w:val="24"/>
        </w:rPr>
        <w:t> </w:t>
      </w:r>
      <w:r>
        <w:rPr>
          <w:sz w:val="24"/>
        </w:rPr>
        <w:t>contratuais</w:t>
      </w:r>
      <w:r>
        <w:rPr>
          <w:spacing w:val="-4"/>
          <w:sz w:val="24"/>
        </w:rPr>
        <w:t> </w:t>
      </w:r>
      <w:r>
        <w:rPr>
          <w:sz w:val="24"/>
        </w:rPr>
        <w:t>já</w:t>
      </w:r>
      <w:r>
        <w:rPr>
          <w:spacing w:val="-4"/>
          <w:sz w:val="24"/>
        </w:rPr>
        <w:t> </w:t>
      </w:r>
      <w:r>
        <w:rPr>
          <w:sz w:val="24"/>
        </w:rPr>
        <w:t>cumpridas</w:t>
      </w:r>
      <w:r>
        <w:rPr>
          <w:spacing w:val="-4"/>
          <w:sz w:val="24"/>
        </w:rPr>
        <w:t> </w:t>
      </w:r>
      <w:r>
        <w:rPr>
          <w:sz w:val="24"/>
        </w:rPr>
        <w:t>ou</w:t>
      </w:r>
      <w:r>
        <w:rPr>
          <w:spacing w:val="-4"/>
          <w:sz w:val="24"/>
        </w:rPr>
        <w:t> </w:t>
      </w:r>
      <w:r>
        <w:rPr>
          <w:sz w:val="24"/>
        </w:rPr>
        <w:t>parcialmente</w:t>
      </w:r>
      <w:r>
        <w:rPr>
          <w:spacing w:val="-4"/>
          <w:sz w:val="24"/>
        </w:rPr>
        <w:t> </w:t>
      </w:r>
      <w:r>
        <w:rPr>
          <w:spacing w:val="-2"/>
          <w:sz w:val="24"/>
        </w:rPr>
        <w:t>cumpridas;</w:t>
      </w:r>
    </w:p>
    <w:p>
      <w:pPr>
        <w:pStyle w:val="ListParagraph"/>
        <w:numPr>
          <w:ilvl w:val="0"/>
          <w:numId w:val="67"/>
        </w:numPr>
        <w:tabs>
          <w:tab w:pos="382" w:val="left" w:leader="none"/>
        </w:tabs>
        <w:spacing w:line="240" w:lineRule="auto" w:before="0" w:after="0"/>
        <w:ind w:left="382" w:right="0" w:hanging="258"/>
        <w:jc w:val="left"/>
        <w:rPr>
          <w:sz w:val="24"/>
        </w:rPr>
      </w:pPr>
      <w:r>
        <w:rPr>
          <w:sz w:val="24"/>
        </w:rPr>
        <w:t>os</w:t>
      </w:r>
      <w:r>
        <w:rPr>
          <w:spacing w:val="-3"/>
          <w:sz w:val="24"/>
        </w:rPr>
        <w:t> </w:t>
      </w:r>
      <w:r>
        <w:rPr>
          <w:sz w:val="24"/>
        </w:rPr>
        <w:t>pagamentos</w:t>
      </w:r>
      <w:r>
        <w:rPr>
          <w:spacing w:val="-2"/>
          <w:sz w:val="24"/>
        </w:rPr>
        <w:t> </w:t>
      </w:r>
      <w:r>
        <w:rPr>
          <w:sz w:val="24"/>
        </w:rPr>
        <w:t>já</w:t>
      </w:r>
      <w:r>
        <w:rPr>
          <w:spacing w:val="-2"/>
          <w:sz w:val="24"/>
        </w:rPr>
        <w:t> </w:t>
      </w:r>
      <w:r>
        <w:rPr>
          <w:sz w:val="24"/>
        </w:rPr>
        <w:t>efetuados</w:t>
      </w:r>
      <w:r>
        <w:rPr>
          <w:spacing w:val="-2"/>
          <w:sz w:val="24"/>
        </w:rPr>
        <w:t> </w:t>
      </w:r>
      <w:r>
        <w:rPr>
          <w:sz w:val="24"/>
        </w:rPr>
        <w:t>e</w:t>
      </w:r>
      <w:r>
        <w:rPr>
          <w:spacing w:val="-2"/>
          <w:sz w:val="24"/>
        </w:rPr>
        <w:t> </w:t>
      </w:r>
      <w:r>
        <w:rPr>
          <w:sz w:val="24"/>
        </w:rPr>
        <w:t>ainda</w:t>
      </w:r>
      <w:r>
        <w:rPr>
          <w:spacing w:val="-2"/>
          <w:sz w:val="24"/>
        </w:rPr>
        <w:t> devidos;</w:t>
      </w:r>
    </w:p>
    <w:p>
      <w:pPr>
        <w:pStyle w:val="ListParagraph"/>
        <w:numPr>
          <w:ilvl w:val="0"/>
          <w:numId w:val="67"/>
        </w:numPr>
        <w:tabs>
          <w:tab w:pos="368" w:val="left" w:leader="none"/>
        </w:tabs>
        <w:spacing w:line="240" w:lineRule="auto" w:before="0" w:after="0"/>
        <w:ind w:left="368" w:right="0" w:hanging="244"/>
        <w:jc w:val="left"/>
        <w:rPr>
          <w:sz w:val="24"/>
        </w:rPr>
      </w:pPr>
      <w:r>
        <w:rPr>
          <w:sz w:val="24"/>
        </w:rPr>
        <w:t>as</w:t>
      </w:r>
      <w:r>
        <w:rPr>
          <w:spacing w:val="-3"/>
          <w:sz w:val="24"/>
        </w:rPr>
        <w:t> </w:t>
      </w:r>
      <w:r>
        <w:rPr>
          <w:sz w:val="24"/>
        </w:rPr>
        <w:t>indenizações</w:t>
      </w:r>
      <w:r>
        <w:rPr>
          <w:spacing w:val="-3"/>
          <w:sz w:val="24"/>
        </w:rPr>
        <w:t> </w:t>
      </w:r>
      <w:r>
        <w:rPr>
          <w:sz w:val="24"/>
        </w:rPr>
        <w:t>e</w:t>
      </w:r>
      <w:r>
        <w:rPr>
          <w:spacing w:val="-2"/>
          <w:sz w:val="24"/>
        </w:rPr>
        <w:t> multas.</w:t>
      </w:r>
    </w:p>
    <w:p>
      <w:pPr>
        <w:pStyle w:val="BodyText"/>
      </w:pPr>
    </w:p>
    <w:p>
      <w:pPr>
        <w:pStyle w:val="ListParagraph"/>
        <w:numPr>
          <w:ilvl w:val="1"/>
          <w:numId w:val="64"/>
        </w:numPr>
        <w:tabs>
          <w:tab w:pos="604" w:val="left" w:leader="none"/>
        </w:tabs>
        <w:spacing w:line="240" w:lineRule="auto" w:before="0" w:after="0"/>
        <w:ind w:left="124" w:right="188" w:firstLine="0"/>
        <w:jc w:val="left"/>
        <w:rPr>
          <w:sz w:val="24"/>
        </w:rPr>
      </w:pPr>
      <w:r>
        <w:rPr>
          <w:sz w:val="24"/>
        </w:rPr>
        <w:t>A extinção do Contrato não configura óbice para o reconhecimento do desequilíbrio econômico- financeiro, hipótese em que será concedida indenização por meio de termo indenizatório, na forma do art. 131,</w:t>
      </w:r>
      <w:r>
        <w:rPr>
          <w:spacing w:val="-2"/>
          <w:sz w:val="24"/>
        </w:rPr>
        <w:t> </w:t>
      </w:r>
      <w:r>
        <w:rPr>
          <w:i/>
          <w:sz w:val="24"/>
        </w:rPr>
        <w:t>caput,</w:t>
      </w:r>
      <w:r>
        <w:rPr>
          <w:i/>
          <w:spacing w:val="-8"/>
          <w:sz w:val="24"/>
        </w:rPr>
        <w:t> </w:t>
      </w:r>
      <w:r>
        <w:rPr>
          <w:sz w:val="24"/>
        </w:rPr>
        <w:t>da</w:t>
      </w:r>
      <w:r>
        <w:rPr>
          <w:spacing w:val="-2"/>
          <w:sz w:val="24"/>
        </w:rPr>
        <w:t> </w:t>
      </w:r>
      <w:r>
        <w:rPr>
          <w:sz w:val="24"/>
        </w:rPr>
        <w:t>Lei</w:t>
      </w:r>
      <w:r>
        <w:rPr>
          <w:spacing w:val="-3"/>
          <w:sz w:val="24"/>
        </w:rPr>
        <w:t> </w:t>
      </w:r>
      <w:r>
        <w:rPr>
          <w:sz w:val="24"/>
        </w:rPr>
        <w:t>nº</w:t>
      </w:r>
      <w:r>
        <w:rPr>
          <w:spacing w:val="-3"/>
          <w:sz w:val="24"/>
        </w:rPr>
        <w:t> </w:t>
      </w:r>
      <w:r>
        <w:rPr>
          <w:sz w:val="24"/>
        </w:rPr>
        <w:t>14.133/2021,</w:t>
      </w:r>
      <w:r>
        <w:rPr>
          <w:spacing w:val="-2"/>
          <w:sz w:val="24"/>
        </w:rPr>
        <w:t> </w:t>
      </w:r>
      <w:r>
        <w:rPr>
          <w:sz w:val="24"/>
        </w:rPr>
        <w:t>desde</w:t>
      </w:r>
      <w:r>
        <w:rPr>
          <w:spacing w:val="-2"/>
          <w:sz w:val="24"/>
        </w:rPr>
        <w:t> </w:t>
      </w:r>
      <w:r>
        <w:rPr>
          <w:sz w:val="24"/>
        </w:rPr>
        <w:t>que</w:t>
      </w:r>
      <w:r>
        <w:rPr>
          <w:spacing w:val="-2"/>
          <w:sz w:val="24"/>
        </w:rPr>
        <w:t> </w:t>
      </w:r>
      <w:r>
        <w:rPr>
          <w:sz w:val="24"/>
        </w:rPr>
        <w:t>o</w:t>
      </w:r>
      <w:r>
        <w:rPr>
          <w:spacing w:val="-2"/>
          <w:sz w:val="24"/>
        </w:rPr>
        <w:t> </w:t>
      </w:r>
      <w:r>
        <w:rPr>
          <w:sz w:val="24"/>
        </w:rPr>
        <w:t>pedido</w:t>
      </w:r>
      <w:r>
        <w:rPr>
          <w:spacing w:val="-2"/>
          <w:sz w:val="24"/>
        </w:rPr>
        <w:t> </w:t>
      </w:r>
      <w:r>
        <w:rPr>
          <w:sz w:val="24"/>
        </w:rPr>
        <w:t>seja</w:t>
      </w:r>
      <w:r>
        <w:rPr>
          <w:spacing w:val="-2"/>
          <w:sz w:val="24"/>
        </w:rPr>
        <w:t> </w:t>
      </w:r>
      <w:r>
        <w:rPr>
          <w:sz w:val="24"/>
        </w:rPr>
        <w:t>formulado</w:t>
      </w:r>
      <w:r>
        <w:rPr>
          <w:spacing w:val="-2"/>
          <w:sz w:val="24"/>
        </w:rPr>
        <w:t> </w:t>
      </w:r>
      <w:r>
        <w:rPr>
          <w:sz w:val="24"/>
        </w:rPr>
        <w:t>durante</w:t>
      </w:r>
      <w:r>
        <w:rPr>
          <w:spacing w:val="-2"/>
          <w:sz w:val="24"/>
        </w:rPr>
        <w:t> </w:t>
      </w:r>
      <w:r>
        <w:rPr>
          <w:sz w:val="24"/>
        </w:rPr>
        <w:t>a</w:t>
      </w:r>
      <w:r>
        <w:rPr>
          <w:spacing w:val="-2"/>
          <w:sz w:val="24"/>
        </w:rPr>
        <w:t> </w:t>
      </w:r>
      <w:r>
        <w:rPr>
          <w:sz w:val="24"/>
        </w:rPr>
        <w:t>vigência</w:t>
      </w:r>
      <w:r>
        <w:rPr>
          <w:spacing w:val="-2"/>
          <w:sz w:val="24"/>
        </w:rPr>
        <w:t> </w:t>
      </w:r>
      <w:r>
        <w:rPr>
          <w:sz w:val="24"/>
        </w:rPr>
        <w:t>do</w:t>
      </w:r>
      <w:r>
        <w:rPr>
          <w:spacing w:val="-2"/>
          <w:sz w:val="24"/>
        </w:rPr>
        <w:t> </w:t>
      </w:r>
      <w:r>
        <w:rPr>
          <w:sz w:val="24"/>
        </w:rPr>
        <w:t>Contrato</w:t>
      </w:r>
      <w:r>
        <w:rPr>
          <w:spacing w:val="-2"/>
          <w:sz w:val="24"/>
        </w:rPr>
        <w:t> </w:t>
      </w:r>
      <w:r>
        <w:rPr>
          <w:sz w:val="24"/>
        </w:rPr>
        <w:t>e</w:t>
      </w:r>
      <w:r>
        <w:rPr>
          <w:spacing w:val="-2"/>
          <w:sz w:val="24"/>
        </w:rPr>
        <w:t> </w:t>
      </w:r>
      <w:r>
        <w:rPr>
          <w:sz w:val="24"/>
        </w:rPr>
        <w:t>antes de eventual prorrogação.</w:t>
      </w:r>
    </w:p>
    <w:p>
      <w:pPr>
        <w:pStyle w:val="BodyText"/>
      </w:pPr>
    </w:p>
    <w:p>
      <w:pPr>
        <w:pStyle w:val="ListParagraph"/>
        <w:numPr>
          <w:ilvl w:val="1"/>
          <w:numId w:val="68"/>
        </w:numPr>
        <w:tabs>
          <w:tab w:pos="664" w:val="left" w:leader="none"/>
        </w:tabs>
        <w:spacing w:line="240" w:lineRule="auto" w:before="0" w:after="0"/>
        <w:ind w:left="664" w:right="0" w:hanging="540"/>
        <w:jc w:val="left"/>
        <w:rPr>
          <w:sz w:val="24"/>
        </w:rPr>
      </w:pPr>
      <w:r>
        <w:rPr>
          <w:sz w:val="24"/>
        </w:rPr>
        <w:t>Extinto</w:t>
      </w:r>
      <w:r>
        <w:rPr>
          <w:spacing w:val="-4"/>
          <w:sz w:val="24"/>
        </w:rPr>
        <w:t> </w:t>
      </w:r>
      <w:r>
        <w:rPr>
          <w:sz w:val="24"/>
        </w:rPr>
        <w:t>o</w:t>
      </w:r>
      <w:r>
        <w:rPr>
          <w:spacing w:val="-4"/>
          <w:sz w:val="24"/>
        </w:rPr>
        <w:t> </w:t>
      </w:r>
      <w:r>
        <w:rPr>
          <w:sz w:val="24"/>
        </w:rPr>
        <w:t>Contrato,</w:t>
      </w:r>
      <w:r>
        <w:rPr>
          <w:spacing w:val="-3"/>
          <w:sz w:val="24"/>
        </w:rPr>
        <w:t> </w:t>
      </w:r>
      <w:r>
        <w:rPr>
          <w:sz w:val="24"/>
        </w:rPr>
        <w:t>o</w:t>
      </w:r>
      <w:r>
        <w:rPr>
          <w:spacing w:val="-2"/>
          <w:sz w:val="24"/>
        </w:rPr>
        <w:t> </w:t>
      </w:r>
      <w:r>
        <w:rPr>
          <w:b/>
          <w:sz w:val="24"/>
        </w:rPr>
        <w:t>CONTRATANTE</w:t>
      </w:r>
      <w:r>
        <w:rPr>
          <w:b/>
          <w:spacing w:val="-9"/>
          <w:sz w:val="24"/>
        </w:rPr>
        <w:t> </w:t>
      </w:r>
      <w:r>
        <w:rPr>
          <w:sz w:val="24"/>
        </w:rPr>
        <w:t>poderá</w:t>
      </w:r>
      <w:r>
        <w:rPr>
          <w:spacing w:val="-3"/>
          <w:sz w:val="24"/>
        </w:rPr>
        <w:t> </w:t>
      </w:r>
      <w:r>
        <w:rPr>
          <w:spacing w:val="-2"/>
          <w:sz w:val="24"/>
        </w:rPr>
        <w:t>ainda:</w:t>
      </w:r>
    </w:p>
    <w:p>
      <w:pPr>
        <w:pStyle w:val="BodyText"/>
      </w:pPr>
    </w:p>
    <w:p>
      <w:pPr>
        <w:pStyle w:val="ListParagraph"/>
        <w:numPr>
          <w:ilvl w:val="2"/>
          <w:numId w:val="68"/>
        </w:numPr>
        <w:tabs>
          <w:tab w:pos="784" w:val="left" w:leader="none"/>
        </w:tabs>
        <w:spacing w:line="240" w:lineRule="auto" w:before="1" w:after="0"/>
        <w:ind w:left="124" w:right="613" w:firstLine="0"/>
        <w:jc w:val="left"/>
        <w:rPr>
          <w:sz w:val="24"/>
        </w:rPr>
      </w:pPr>
      <w:r>
        <w:rPr>
          <w:sz w:val="24"/>
        </w:rPr>
        <w:t>nos</w:t>
      </w:r>
      <w:r>
        <w:rPr>
          <w:spacing w:val="-3"/>
          <w:sz w:val="24"/>
        </w:rPr>
        <w:t> </w:t>
      </w:r>
      <w:r>
        <w:rPr>
          <w:sz w:val="24"/>
        </w:rPr>
        <w:t>casos</w:t>
      </w:r>
      <w:r>
        <w:rPr>
          <w:spacing w:val="-3"/>
          <w:sz w:val="24"/>
        </w:rPr>
        <w:t> </w:t>
      </w:r>
      <w:r>
        <w:rPr>
          <w:sz w:val="24"/>
        </w:rPr>
        <w:t>de</w:t>
      </w:r>
      <w:r>
        <w:rPr>
          <w:spacing w:val="-3"/>
          <w:sz w:val="24"/>
        </w:rPr>
        <w:t> </w:t>
      </w:r>
      <w:r>
        <w:rPr>
          <w:sz w:val="24"/>
        </w:rPr>
        <w:t>obrigação</w:t>
      </w:r>
      <w:r>
        <w:rPr>
          <w:spacing w:val="-3"/>
          <w:sz w:val="24"/>
        </w:rPr>
        <w:t> </w:t>
      </w:r>
      <w:r>
        <w:rPr>
          <w:sz w:val="24"/>
        </w:rPr>
        <w:t>de</w:t>
      </w:r>
      <w:r>
        <w:rPr>
          <w:spacing w:val="-3"/>
          <w:sz w:val="24"/>
        </w:rPr>
        <w:t> </w:t>
      </w:r>
      <w:r>
        <w:rPr>
          <w:sz w:val="24"/>
        </w:rPr>
        <w:t>pagamento</w:t>
      </w:r>
      <w:r>
        <w:rPr>
          <w:spacing w:val="-3"/>
          <w:sz w:val="24"/>
        </w:rPr>
        <w:t> </w:t>
      </w:r>
      <w:r>
        <w:rPr>
          <w:sz w:val="24"/>
        </w:rPr>
        <w:t>de</w:t>
      </w:r>
      <w:r>
        <w:rPr>
          <w:spacing w:val="-3"/>
          <w:sz w:val="24"/>
        </w:rPr>
        <w:t> </w:t>
      </w:r>
      <w:r>
        <w:rPr>
          <w:sz w:val="24"/>
        </w:rPr>
        <w:t>multa</w:t>
      </w:r>
      <w:r>
        <w:rPr>
          <w:spacing w:val="-3"/>
          <w:sz w:val="24"/>
        </w:rPr>
        <w:t> </w:t>
      </w:r>
      <w:r>
        <w:rPr>
          <w:sz w:val="24"/>
        </w:rPr>
        <w:t>pelo </w:t>
      </w:r>
      <w:r>
        <w:rPr>
          <w:b/>
          <w:sz w:val="24"/>
        </w:rPr>
        <w:t>CONTRATADO</w:t>
      </w:r>
      <w:r>
        <w:rPr>
          <w:sz w:val="24"/>
        </w:rPr>
        <w:t>,</w:t>
      </w:r>
      <w:r>
        <w:rPr>
          <w:spacing w:val="-3"/>
          <w:sz w:val="24"/>
        </w:rPr>
        <w:t> </w:t>
      </w:r>
      <w:r>
        <w:rPr>
          <w:sz w:val="24"/>
        </w:rPr>
        <w:t>reter</w:t>
      </w:r>
      <w:r>
        <w:rPr>
          <w:spacing w:val="-4"/>
          <w:sz w:val="24"/>
        </w:rPr>
        <w:t> </w:t>
      </w:r>
      <w:r>
        <w:rPr>
          <w:sz w:val="24"/>
        </w:rPr>
        <w:t>e</w:t>
      </w:r>
      <w:r>
        <w:rPr>
          <w:spacing w:val="-3"/>
          <w:sz w:val="24"/>
        </w:rPr>
        <w:t> </w:t>
      </w:r>
      <w:r>
        <w:rPr>
          <w:sz w:val="24"/>
        </w:rPr>
        <w:t>executar</w:t>
      </w:r>
      <w:r>
        <w:rPr>
          <w:spacing w:val="-4"/>
          <w:sz w:val="24"/>
        </w:rPr>
        <w:t> </w:t>
      </w:r>
      <w:r>
        <w:rPr>
          <w:sz w:val="24"/>
        </w:rPr>
        <w:t>a</w:t>
      </w:r>
      <w:r>
        <w:rPr>
          <w:spacing w:val="-3"/>
          <w:sz w:val="24"/>
        </w:rPr>
        <w:t> </w:t>
      </w:r>
      <w:r>
        <w:rPr>
          <w:sz w:val="24"/>
        </w:rPr>
        <w:t>garantia prestada; e</w:t>
      </w:r>
    </w:p>
    <w:p>
      <w:pPr>
        <w:pStyle w:val="BodyText"/>
      </w:pPr>
    </w:p>
    <w:p>
      <w:pPr>
        <w:pStyle w:val="ListParagraph"/>
        <w:numPr>
          <w:ilvl w:val="2"/>
          <w:numId w:val="68"/>
        </w:numPr>
        <w:tabs>
          <w:tab w:pos="784" w:val="left" w:leader="none"/>
        </w:tabs>
        <w:spacing w:line="240" w:lineRule="auto" w:before="0" w:after="0"/>
        <w:ind w:left="124" w:right="451" w:firstLine="0"/>
        <w:jc w:val="left"/>
        <w:rPr>
          <w:sz w:val="24"/>
        </w:rPr>
      </w:pPr>
      <w:r>
        <w:rPr>
          <w:sz w:val="24"/>
        </w:rPr>
        <w:t>nos</w:t>
      </w:r>
      <w:r>
        <w:rPr>
          <w:spacing w:val="-3"/>
          <w:sz w:val="24"/>
        </w:rPr>
        <w:t> </w:t>
      </w:r>
      <w:r>
        <w:rPr>
          <w:sz w:val="24"/>
        </w:rPr>
        <w:t>casos</w:t>
      </w:r>
      <w:r>
        <w:rPr>
          <w:spacing w:val="-3"/>
          <w:sz w:val="24"/>
        </w:rPr>
        <w:t> </w:t>
      </w:r>
      <w:r>
        <w:rPr>
          <w:sz w:val="24"/>
        </w:rPr>
        <w:t>em</w:t>
      </w:r>
      <w:r>
        <w:rPr>
          <w:spacing w:val="-4"/>
          <w:sz w:val="24"/>
        </w:rPr>
        <w:t> </w:t>
      </w:r>
      <w:r>
        <w:rPr>
          <w:sz w:val="24"/>
        </w:rPr>
        <w:t>que</w:t>
      </w:r>
      <w:r>
        <w:rPr>
          <w:spacing w:val="-3"/>
          <w:sz w:val="24"/>
        </w:rPr>
        <w:t> </w:t>
      </w:r>
      <w:r>
        <w:rPr>
          <w:sz w:val="24"/>
        </w:rPr>
        <w:t>houver</w:t>
      </w:r>
      <w:r>
        <w:rPr>
          <w:spacing w:val="-4"/>
          <w:sz w:val="24"/>
        </w:rPr>
        <w:t> </w:t>
      </w:r>
      <w:r>
        <w:rPr>
          <w:sz w:val="24"/>
        </w:rPr>
        <w:t>necessidade</w:t>
      </w:r>
      <w:r>
        <w:rPr>
          <w:spacing w:val="-3"/>
          <w:sz w:val="24"/>
        </w:rPr>
        <w:t> </w:t>
      </w:r>
      <w:r>
        <w:rPr>
          <w:sz w:val="24"/>
        </w:rPr>
        <w:t>de</w:t>
      </w:r>
      <w:r>
        <w:rPr>
          <w:spacing w:val="-3"/>
          <w:sz w:val="24"/>
        </w:rPr>
        <w:t> </w:t>
      </w:r>
      <w:r>
        <w:rPr>
          <w:sz w:val="24"/>
        </w:rPr>
        <w:t>ressarcimento</w:t>
      </w:r>
      <w:r>
        <w:rPr>
          <w:spacing w:val="-3"/>
          <w:sz w:val="24"/>
        </w:rPr>
        <w:t> </w:t>
      </w:r>
      <w:r>
        <w:rPr>
          <w:sz w:val="24"/>
        </w:rPr>
        <w:t>de</w:t>
      </w:r>
      <w:r>
        <w:rPr>
          <w:spacing w:val="-3"/>
          <w:sz w:val="24"/>
        </w:rPr>
        <w:t> </w:t>
      </w:r>
      <w:r>
        <w:rPr>
          <w:sz w:val="24"/>
        </w:rPr>
        <w:t>prejuízos</w:t>
      </w:r>
      <w:r>
        <w:rPr>
          <w:spacing w:val="-3"/>
          <w:sz w:val="24"/>
        </w:rPr>
        <w:t> </w:t>
      </w:r>
      <w:r>
        <w:rPr>
          <w:sz w:val="24"/>
        </w:rPr>
        <w:t>causados</w:t>
      </w:r>
      <w:r>
        <w:rPr>
          <w:spacing w:val="-3"/>
          <w:sz w:val="24"/>
        </w:rPr>
        <w:t> </w:t>
      </w:r>
      <w:r>
        <w:rPr>
          <w:sz w:val="24"/>
        </w:rPr>
        <w:t>à</w:t>
      </w:r>
      <w:r>
        <w:rPr>
          <w:spacing w:val="-3"/>
          <w:sz w:val="24"/>
        </w:rPr>
        <w:t> </w:t>
      </w:r>
      <w:r>
        <w:rPr>
          <w:sz w:val="24"/>
        </w:rPr>
        <w:t>Administração,</w:t>
      </w:r>
      <w:r>
        <w:rPr>
          <w:spacing w:val="-3"/>
          <w:sz w:val="24"/>
        </w:rPr>
        <w:t> </w:t>
      </w:r>
      <w:r>
        <w:rPr>
          <w:sz w:val="24"/>
        </w:rPr>
        <w:t>nos termos do inciso IV do art. 139 da Lei nº 14.133/2021, reter os eventuais créditos existentes em favor do</w:t>
      </w:r>
    </w:p>
    <w:p>
      <w:pPr>
        <w:pStyle w:val="ListParagraph"/>
        <w:spacing w:after="0" w:line="240" w:lineRule="auto"/>
        <w:jc w:val="left"/>
        <w:rPr>
          <w:sz w:val="24"/>
        </w:rPr>
        <w:sectPr>
          <w:pgSz w:w="11900" w:h="16840"/>
          <w:pgMar w:header="0" w:footer="181" w:top="500" w:bottom="380" w:left="566" w:right="566"/>
        </w:sectPr>
      </w:pPr>
    </w:p>
    <w:p>
      <w:pPr>
        <w:spacing w:before="62"/>
        <w:ind w:left="124" w:right="0" w:firstLine="0"/>
        <w:jc w:val="left"/>
        <w:rPr>
          <w:sz w:val="24"/>
        </w:rPr>
      </w:pPr>
      <w:r>
        <w:rPr>
          <w:b/>
          <w:sz w:val="24"/>
        </w:rPr>
        <w:t>CONTRATADO</w:t>
      </w:r>
      <w:r>
        <w:rPr>
          <w:b/>
          <w:spacing w:val="-11"/>
          <w:sz w:val="24"/>
        </w:rPr>
        <w:t> </w:t>
      </w:r>
      <w:r>
        <w:rPr>
          <w:sz w:val="24"/>
        </w:rPr>
        <w:t>decorrentes</w:t>
      </w:r>
      <w:r>
        <w:rPr>
          <w:spacing w:val="-5"/>
          <w:sz w:val="24"/>
        </w:rPr>
        <w:t> </w:t>
      </w:r>
      <w:r>
        <w:rPr>
          <w:sz w:val="24"/>
        </w:rPr>
        <w:t>do</w:t>
      </w:r>
      <w:r>
        <w:rPr>
          <w:spacing w:val="-5"/>
          <w:sz w:val="24"/>
        </w:rPr>
        <w:t> </w:t>
      </w:r>
      <w:r>
        <w:rPr>
          <w:spacing w:val="-2"/>
          <w:sz w:val="24"/>
        </w:rPr>
        <w:t>Contrato.</w:t>
      </w:r>
    </w:p>
    <w:p>
      <w:pPr>
        <w:pStyle w:val="BodyText"/>
        <w:spacing w:before="132"/>
      </w:pPr>
    </w:p>
    <w:p>
      <w:pPr>
        <w:pStyle w:val="Heading3"/>
      </w:pPr>
      <w:r>
        <w:rPr/>
        <w:t>CLÁUSULA</w:t>
      </w:r>
      <w:r>
        <w:rPr>
          <w:spacing w:val="-8"/>
        </w:rPr>
        <w:t> </w:t>
      </w:r>
      <w:r>
        <w:rPr/>
        <w:t>DÉCIMA</w:t>
      </w:r>
      <w:r>
        <w:rPr>
          <w:spacing w:val="-6"/>
        </w:rPr>
        <w:t> </w:t>
      </w:r>
      <w:r>
        <w:rPr/>
        <w:t>TERCEIRA</w:t>
      </w:r>
      <w:r>
        <w:rPr>
          <w:spacing w:val="-6"/>
        </w:rPr>
        <w:t> </w:t>
      </w:r>
      <w:r>
        <w:rPr/>
        <w:t>–</w:t>
      </w:r>
      <w:r>
        <w:rPr>
          <w:spacing w:val="-4"/>
        </w:rPr>
        <w:t> </w:t>
      </w:r>
      <w:r>
        <w:rPr>
          <w:spacing w:val="-2"/>
        </w:rPr>
        <w:t>ALTERAÇÕES</w:t>
      </w:r>
    </w:p>
    <w:p>
      <w:pPr>
        <w:pStyle w:val="ListParagraph"/>
        <w:numPr>
          <w:ilvl w:val="1"/>
          <w:numId w:val="69"/>
        </w:numPr>
        <w:tabs>
          <w:tab w:pos="616" w:val="left" w:leader="none"/>
        </w:tabs>
        <w:spacing w:line="249" w:lineRule="auto" w:before="132" w:after="0"/>
        <w:ind w:left="136" w:right="1149" w:firstLine="0"/>
        <w:jc w:val="left"/>
        <w:rPr>
          <w:sz w:val="24"/>
        </w:rPr>
      </w:pPr>
      <w:hyperlink r:id="rId38">
        <w:r>
          <w:rPr>
            <w:sz w:val="24"/>
          </w:rPr>
          <w:t>Eventuais</w:t>
        </w:r>
        <w:r>
          <w:rPr>
            <w:spacing w:val="-3"/>
            <w:sz w:val="24"/>
          </w:rPr>
          <w:t> </w:t>
        </w:r>
        <w:r>
          <w:rPr>
            <w:sz w:val="24"/>
          </w:rPr>
          <w:t>alterações</w:t>
        </w:r>
        <w:r>
          <w:rPr>
            <w:spacing w:val="-3"/>
            <w:sz w:val="24"/>
          </w:rPr>
          <w:t> </w:t>
        </w:r>
        <w:r>
          <w:rPr>
            <w:sz w:val="24"/>
          </w:rPr>
          <w:t>contratuais</w:t>
        </w:r>
        <w:r>
          <w:rPr>
            <w:spacing w:val="-3"/>
            <w:sz w:val="24"/>
          </w:rPr>
          <w:t> </w:t>
        </w:r>
        <w:r>
          <w:rPr>
            <w:sz w:val="24"/>
          </w:rPr>
          <w:t>reger-se-ão</w:t>
        </w:r>
        <w:r>
          <w:rPr>
            <w:spacing w:val="-3"/>
            <w:sz w:val="24"/>
          </w:rPr>
          <w:t> </w:t>
        </w:r>
        <w:r>
          <w:rPr>
            <w:sz w:val="24"/>
          </w:rPr>
          <w:t>pela</w:t>
        </w:r>
        <w:r>
          <w:rPr>
            <w:spacing w:val="-3"/>
            <w:sz w:val="24"/>
          </w:rPr>
          <w:t> </w:t>
        </w:r>
        <w:r>
          <w:rPr>
            <w:sz w:val="24"/>
          </w:rPr>
          <w:t>disciplina</w:t>
        </w:r>
        <w:r>
          <w:rPr>
            <w:spacing w:val="-3"/>
            <w:sz w:val="24"/>
          </w:rPr>
          <w:t> </w:t>
        </w:r>
        <w:r>
          <w:rPr>
            <w:sz w:val="24"/>
          </w:rPr>
          <w:t>dos </w:t>
        </w:r>
        <w:r>
          <w:rPr>
            <w:color w:val="0000FF"/>
            <w:sz w:val="24"/>
            <w:u w:val="single" w:color="0000FF"/>
          </w:rPr>
          <w:t>arts.</w:t>
        </w:r>
        <w:r>
          <w:rPr>
            <w:color w:val="0000FF"/>
            <w:spacing w:val="-3"/>
            <w:sz w:val="24"/>
            <w:u w:val="single" w:color="0000FF"/>
          </w:rPr>
          <w:t> </w:t>
        </w:r>
        <w:r>
          <w:rPr>
            <w:color w:val="0000FF"/>
            <w:sz w:val="24"/>
            <w:u w:val="single" w:color="0000FF"/>
          </w:rPr>
          <w:t>124</w:t>
        </w:r>
        <w:r>
          <w:rPr>
            <w:color w:val="0000FF"/>
            <w:spacing w:val="-3"/>
            <w:sz w:val="24"/>
            <w:u w:val="single" w:color="0000FF"/>
          </w:rPr>
          <w:t> </w:t>
        </w:r>
        <w:r>
          <w:rPr>
            <w:color w:val="0000FF"/>
            <w:sz w:val="24"/>
            <w:u w:val="single" w:color="0000FF"/>
          </w:rPr>
          <w:t>e</w:t>
        </w:r>
        <w:r>
          <w:rPr>
            <w:color w:val="0000FF"/>
            <w:spacing w:val="-3"/>
            <w:sz w:val="24"/>
            <w:u w:val="single" w:color="0000FF"/>
          </w:rPr>
          <w:t> </w:t>
        </w:r>
        <w:r>
          <w:rPr>
            <w:color w:val="0000FF"/>
            <w:sz w:val="24"/>
            <w:u w:val="single" w:color="0000FF"/>
          </w:rPr>
          <w:t>seguintes</w:t>
        </w:r>
        <w:r>
          <w:rPr>
            <w:color w:val="0000FF"/>
            <w:spacing w:val="-3"/>
            <w:sz w:val="24"/>
            <w:u w:val="single" w:color="0000FF"/>
          </w:rPr>
          <w:t> </w:t>
        </w:r>
        <w:r>
          <w:rPr>
            <w:color w:val="0000FF"/>
            <w:sz w:val="24"/>
            <w:u w:val="single" w:color="0000FF"/>
          </w:rPr>
          <w:t>da</w:t>
        </w:r>
        <w:r>
          <w:rPr>
            <w:color w:val="0000FF"/>
            <w:spacing w:val="-3"/>
            <w:sz w:val="24"/>
            <w:u w:val="single" w:color="0000FF"/>
          </w:rPr>
          <w:t> </w:t>
        </w:r>
        <w:r>
          <w:rPr>
            <w:color w:val="0000FF"/>
            <w:sz w:val="24"/>
            <w:u w:val="single" w:color="0000FF"/>
          </w:rPr>
          <w:t>Lei</w:t>
        </w:r>
        <w:r>
          <w:rPr>
            <w:color w:val="0000FF"/>
            <w:spacing w:val="-4"/>
            <w:sz w:val="24"/>
            <w:u w:val="single" w:color="0000FF"/>
          </w:rPr>
          <w:t> </w:t>
        </w:r>
        <w:r>
          <w:rPr>
            <w:color w:val="0000FF"/>
            <w:sz w:val="24"/>
            <w:u w:val="single" w:color="0000FF"/>
          </w:rPr>
          <w:t>nº</w:t>
        </w:r>
        <w:r>
          <w:rPr>
            <w:color w:val="0000FF"/>
            <w:sz w:val="24"/>
          </w:rPr>
          <w:t> </w:t>
        </w:r>
        <w:r>
          <w:rPr>
            <w:color w:val="0000FF"/>
            <w:spacing w:val="-2"/>
            <w:sz w:val="24"/>
            <w:u w:val="single" w:color="0000FF"/>
          </w:rPr>
          <w:t>14.133/2021</w:t>
        </w:r>
        <w:r>
          <w:rPr>
            <w:spacing w:val="-2"/>
            <w:sz w:val="24"/>
          </w:rPr>
          <w:t>.</w:t>
        </w:r>
      </w:hyperlink>
    </w:p>
    <w:p>
      <w:pPr>
        <w:pStyle w:val="ListParagraph"/>
        <w:numPr>
          <w:ilvl w:val="1"/>
          <w:numId w:val="69"/>
        </w:numPr>
        <w:tabs>
          <w:tab w:pos="748" w:val="left" w:leader="none"/>
        </w:tabs>
        <w:spacing w:line="249" w:lineRule="auto" w:before="242" w:after="0"/>
        <w:ind w:left="124" w:right="126" w:firstLine="0"/>
        <w:jc w:val="both"/>
        <w:rPr>
          <w:sz w:val="24"/>
        </w:rPr>
      </w:pPr>
      <w:r>
        <w:rPr>
          <w:sz w:val="24"/>
        </w:rPr>
        <w:t>O</w:t>
      </w:r>
      <w:r>
        <w:rPr>
          <w:spacing w:val="-8"/>
          <w:sz w:val="24"/>
        </w:rPr>
        <w:t> </w:t>
      </w:r>
      <w:r>
        <w:rPr>
          <w:b/>
          <w:sz w:val="24"/>
        </w:rPr>
        <w:t>CONTRATADO </w:t>
      </w:r>
      <w:r>
        <w:rPr>
          <w:sz w:val="24"/>
        </w:rPr>
        <w:t>é obrigado a aceitar, nas mesmas condições contratuais, os acréscimos ou supressões que se fizerem necessários, até o limite de 25% (vinte e cinco por cento) do valor inicial atualizado do Contrato, na forma do art. 125 da Lei nº 14.133/2021.</w:t>
      </w:r>
    </w:p>
    <w:p>
      <w:pPr>
        <w:pStyle w:val="ListParagraph"/>
        <w:numPr>
          <w:ilvl w:val="1"/>
          <w:numId w:val="69"/>
        </w:numPr>
        <w:tabs>
          <w:tab w:pos="617" w:val="left" w:leader="none"/>
        </w:tabs>
        <w:spacing w:line="249" w:lineRule="auto" w:before="244" w:after="0"/>
        <w:ind w:left="124" w:right="142" w:firstLine="0"/>
        <w:jc w:val="both"/>
        <w:rPr>
          <w:sz w:val="24"/>
        </w:rPr>
      </w:pPr>
      <w:r>
        <w:rPr>
          <w:sz w:val="24"/>
        </w:rPr>
        <w:t>As alterações contratuais deverão ser promovidas mediante celebração de termo aditivo, submetido à prévia aprovação da assessoria jurídica do </w:t>
      </w:r>
      <w:r>
        <w:rPr>
          <w:b/>
          <w:sz w:val="24"/>
        </w:rPr>
        <w:t>CONTRATANTE</w:t>
      </w:r>
      <w:r>
        <w:rPr>
          <w:sz w:val="24"/>
        </w:rPr>
        <w:t>.</w:t>
      </w:r>
    </w:p>
    <w:p>
      <w:pPr>
        <w:pStyle w:val="ListParagraph"/>
        <w:numPr>
          <w:ilvl w:val="1"/>
          <w:numId w:val="69"/>
        </w:numPr>
        <w:tabs>
          <w:tab w:pos="604" w:val="left" w:leader="none"/>
        </w:tabs>
        <w:spacing w:line="249" w:lineRule="auto" w:before="242" w:after="0"/>
        <w:ind w:left="124" w:right="906" w:firstLine="0"/>
        <w:jc w:val="left"/>
        <w:rPr>
          <w:sz w:val="24"/>
        </w:rPr>
      </w:pPr>
      <w:r>
        <w:rPr>
          <w:sz w:val="24"/>
        </w:rPr>
        <w:t>Registros</w:t>
      </w:r>
      <w:r>
        <w:rPr>
          <w:spacing w:val="-3"/>
          <w:sz w:val="24"/>
        </w:rPr>
        <w:t> </w:t>
      </w:r>
      <w:r>
        <w:rPr>
          <w:sz w:val="24"/>
        </w:rPr>
        <w:t>que</w:t>
      </w:r>
      <w:r>
        <w:rPr>
          <w:spacing w:val="-3"/>
          <w:sz w:val="24"/>
        </w:rPr>
        <w:t> </w:t>
      </w:r>
      <w:r>
        <w:rPr>
          <w:sz w:val="24"/>
        </w:rPr>
        <w:t>não</w:t>
      </w:r>
      <w:r>
        <w:rPr>
          <w:spacing w:val="-3"/>
          <w:sz w:val="24"/>
        </w:rPr>
        <w:t> </w:t>
      </w:r>
      <w:r>
        <w:rPr>
          <w:sz w:val="24"/>
        </w:rPr>
        <w:t>caracterizam</w:t>
      </w:r>
      <w:r>
        <w:rPr>
          <w:spacing w:val="-4"/>
          <w:sz w:val="24"/>
        </w:rPr>
        <w:t> </w:t>
      </w:r>
      <w:r>
        <w:rPr>
          <w:sz w:val="24"/>
        </w:rPr>
        <w:t>alteração</w:t>
      </w:r>
      <w:r>
        <w:rPr>
          <w:spacing w:val="-3"/>
          <w:sz w:val="24"/>
        </w:rPr>
        <w:t> </w:t>
      </w:r>
      <w:r>
        <w:rPr>
          <w:sz w:val="24"/>
        </w:rPr>
        <w:t>do</w:t>
      </w:r>
      <w:r>
        <w:rPr>
          <w:spacing w:val="-3"/>
          <w:sz w:val="24"/>
        </w:rPr>
        <w:t> </w:t>
      </w:r>
      <w:r>
        <w:rPr>
          <w:sz w:val="24"/>
        </w:rPr>
        <w:t>Contrato</w:t>
      </w:r>
      <w:r>
        <w:rPr>
          <w:spacing w:val="-3"/>
          <w:sz w:val="24"/>
        </w:rPr>
        <w:t> </w:t>
      </w:r>
      <w:r>
        <w:rPr>
          <w:sz w:val="24"/>
        </w:rPr>
        <w:t>podem</w:t>
      </w:r>
      <w:r>
        <w:rPr>
          <w:spacing w:val="-4"/>
          <w:sz w:val="24"/>
        </w:rPr>
        <w:t> </w:t>
      </w:r>
      <w:r>
        <w:rPr>
          <w:sz w:val="24"/>
        </w:rPr>
        <w:t>ser</w:t>
      </w:r>
      <w:r>
        <w:rPr>
          <w:spacing w:val="-4"/>
          <w:sz w:val="24"/>
        </w:rPr>
        <w:t> </w:t>
      </w:r>
      <w:r>
        <w:rPr>
          <w:sz w:val="24"/>
        </w:rPr>
        <w:t>realizados</w:t>
      </w:r>
      <w:r>
        <w:rPr>
          <w:spacing w:val="-3"/>
          <w:sz w:val="24"/>
        </w:rPr>
        <w:t> </w:t>
      </w:r>
      <w:r>
        <w:rPr>
          <w:sz w:val="24"/>
        </w:rPr>
        <w:t>por</w:t>
      </w:r>
      <w:r>
        <w:rPr>
          <w:spacing w:val="-4"/>
          <w:sz w:val="24"/>
        </w:rPr>
        <w:t> </w:t>
      </w:r>
      <w:r>
        <w:rPr>
          <w:sz w:val="24"/>
        </w:rPr>
        <w:t>simples</w:t>
      </w:r>
      <w:r>
        <w:rPr>
          <w:spacing w:val="-3"/>
          <w:sz w:val="24"/>
        </w:rPr>
        <w:t> </w:t>
      </w:r>
      <w:r>
        <w:rPr>
          <w:sz w:val="24"/>
        </w:rPr>
        <w:t>apostila, dispensada a celebração de termo aditivo, na forma do </w:t>
      </w:r>
      <w:hyperlink r:id="rId42">
        <w:r>
          <w:rPr>
            <w:color w:val="0000FF"/>
            <w:sz w:val="24"/>
            <w:u w:val="single" w:color="0000FF"/>
          </w:rPr>
          <w:t>art. 136 da Lei nº 14.133/2021</w:t>
        </w:r>
      </w:hyperlink>
      <w:r>
        <w:rPr>
          <w:sz w:val="24"/>
        </w:rPr>
        <w:t>.</w:t>
      </w:r>
    </w:p>
    <w:p>
      <w:pPr>
        <w:pStyle w:val="BodyText"/>
        <w:spacing w:before="14"/>
      </w:pPr>
    </w:p>
    <w:p>
      <w:pPr>
        <w:pStyle w:val="Heading3"/>
      </w:pPr>
      <w:r>
        <w:rPr/>
        <w:t>CLÁUSULA</w:t>
      </w:r>
      <w:r>
        <w:rPr>
          <w:spacing w:val="-8"/>
        </w:rPr>
        <w:t> </w:t>
      </w:r>
      <w:r>
        <w:rPr/>
        <w:t>DÉCIMA</w:t>
      </w:r>
      <w:r>
        <w:rPr>
          <w:spacing w:val="-6"/>
        </w:rPr>
        <w:t> </w:t>
      </w:r>
      <w:r>
        <w:rPr/>
        <w:t>QUARTA</w:t>
      </w:r>
      <w:r>
        <w:rPr>
          <w:spacing w:val="-5"/>
        </w:rPr>
        <w:t> </w:t>
      </w:r>
      <w:r>
        <w:rPr/>
        <w:t>–</w:t>
      </w:r>
      <w:r>
        <w:rPr>
          <w:spacing w:val="-5"/>
        </w:rPr>
        <w:t> </w:t>
      </w:r>
      <w:r>
        <w:rPr/>
        <w:t>DOTAÇÃO</w:t>
      </w:r>
      <w:r>
        <w:rPr>
          <w:spacing w:val="-5"/>
        </w:rPr>
        <w:t> </w:t>
      </w:r>
      <w:r>
        <w:rPr>
          <w:spacing w:val="-2"/>
        </w:rPr>
        <w:t>ORÇAMENTÁRIA</w:t>
      </w:r>
    </w:p>
    <w:p>
      <w:pPr>
        <w:pStyle w:val="BodyText"/>
        <w:spacing w:before="24"/>
        <w:rPr>
          <w:b/>
        </w:rPr>
      </w:pPr>
    </w:p>
    <w:p>
      <w:pPr>
        <w:pStyle w:val="ListParagraph"/>
        <w:numPr>
          <w:ilvl w:val="1"/>
          <w:numId w:val="70"/>
        </w:numPr>
        <w:tabs>
          <w:tab w:pos="617" w:val="left" w:leader="none"/>
        </w:tabs>
        <w:spacing w:line="261" w:lineRule="auto" w:before="0" w:after="0"/>
        <w:ind w:left="136" w:right="135" w:firstLine="0"/>
        <w:jc w:val="both"/>
        <w:rPr>
          <w:sz w:val="24"/>
        </w:rPr>
      </w:pPr>
      <w:r>
        <w:rPr>
          <w:sz w:val="24"/>
        </w:rPr>
        <w:t>As despesas com a execução do presente Contrato contratação correrão à conta das seguintes dotações orçamentárias, para o corrente exercício de</w:t>
      </w:r>
      <w:r>
        <w:rPr>
          <w:spacing w:val="80"/>
          <w:w w:val="150"/>
          <w:sz w:val="24"/>
        </w:rPr>
        <w:t>   </w:t>
      </w:r>
      <w:r>
        <w:rPr>
          <w:sz w:val="24"/>
        </w:rPr>
        <w:t>, assim classificadas:</w:t>
      </w:r>
    </w:p>
    <w:p>
      <w:pPr>
        <w:pStyle w:val="BodyText"/>
        <w:spacing w:before="227"/>
        <w:ind w:left="124"/>
      </w:pPr>
      <w:r>
        <w:rPr/>
        <w:t>Natureza</w:t>
      </w:r>
      <w:r>
        <w:rPr>
          <w:spacing w:val="-3"/>
        </w:rPr>
        <w:t> </w:t>
      </w:r>
      <w:r>
        <w:rPr/>
        <w:t>da</w:t>
      </w:r>
      <w:r>
        <w:rPr>
          <w:spacing w:val="-3"/>
        </w:rPr>
        <w:t> </w:t>
      </w:r>
      <w:r>
        <w:rPr>
          <w:spacing w:val="-2"/>
        </w:rPr>
        <w:t>Despesa:</w:t>
      </w:r>
    </w:p>
    <w:p>
      <w:pPr>
        <w:pStyle w:val="BodyText"/>
        <w:spacing w:before="252"/>
        <w:ind w:left="124"/>
      </w:pPr>
      <w:r>
        <w:rPr/>
        <w:t>Fonte</w:t>
      </w:r>
      <w:r>
        <w:rPr>
          <w:spacing w:val="-3"/>
        </w:rPr>
        <w:t> </w:t>
      </w:r>
      <w:r>
        <w:rPr/>
        <w:t>de</w:t>
      </w:r>
      <w:r>
        <w:rPr>
          <w:spacing w:val="-1"/>
        </w:rPr>
        <w:t> </w:t>
      </w:r>
      <w:r>
        <w:rPr>
          <w:spacing w:val="-2"/>
        </w:rPr>
        <w:t>Recurso:</w:t>
      </w:r>
    </w:p>
    <w:p>
      <w:pPr>
        <w:pStyle w:val="BodyText"/>
        <w:spacing w:before="252"/>
        <w:ind w:left="124"/>
      </w:pPr>
      <w:r>
        <w:rPr/>
        <w:t>Programa</w:t>
      </w:r>
      <w:r>
        <w:rPr>
          <w:spacing w:val="-3"/>
        </w:rPr>
        <w:t> </w:t>
      </w:r>
      <w:r>
        <w:rPr/>
        <w:t>de</w:t>
      </w:r>
      <w:r>
        <w:rPr>
          <w:spacing w:val="-2"/>
        </w:rPr>
        <w:t> Trabalho:</w:t>
      </w:r>
    </w:p>
    <w:p>
      <w:pPr>
        <w:pStyle w:val="BodyText"/>
        <w:spacing w:before="252"/>
        <w:ind w:left="124"/>
      </w:pPr>
      <w:r>
        <w:rPr/>
        <w:t>Nota</w:t>
      </w:r>
      <w:r>
        <w:rPr>
          <w:spacing w:val="-3"/>
        </w:rPr>
        <w:t> </w:t>
      </w:r>
      <w:r>
        <w:rPr/>
        <w:t>de</w:t>
      </w:r>
      <w:r>
        <w:rPr>
          <w:spacing w:val="-1"/>
        </w:rPr>
        <w:t> </w:t>
      </w:r>
      <w:r>
        <w:rPr>
          <w:spacing w:val="-2"/>
        </w:rPr>
        <w:t>Empenho:</w:t>
      </w:r>
    </w:p>
    <w:p>
      <w:pPr>
        <w:pStyle w:val="ListParagraph"/>
        <w:numPr>
          <w:ilvl w:val="1"/>
          <w:numId w:val="70"/>
        </w:numPr>
        <w:tabs>
          <w:tab w:pos="655" w:val="left" w:leader="none"/>
        </w:tabs>
        <w:spacing w:line="249" w:lineRule="auto" w:before="252" w:after="0"/>
        <w:ind w:left="124" w:right="134" w:firstLine="0"/>
        <w:jc w:val="both"/>
        <w:rPr>
          <w:sz w:val="24"/>
        </w:rPr>
      </w:pPr>
      <w:r>
        <w:rPr>
          <w:sz w:val="24"/>
        </w:rPr>
        <w:t>As despesas relativas aos exercícios subsequentes correrão por conta das dotações orçamentárias respectivas, devendo ser empenhadas no início de cada exercício.</w:t>
      </w:r>
    </w:p>
    <w:p>
      <w:pPr>
        <w:pStyle w:val="ListParagraph"/>
        <w:numPr>
          <w:ilvl w:val="1"/>
          <w:numId w:val="70"/>
        </w:numPr>
        <w:tabs>
          <w:tab w:pos="614" w:val="left" w:leader="none"/>
        </w:tabs>
        <w:spacing w:line="249" w:lineRule="auto" w:before="243" w:after="0"/>
        <w:ind w:left="124" w:right="130" w:firstLine="0"/>
        <w:jc w:val="both"/>
        <w:rPr>
          <w:sz w:val="24"/>
        </w:rPr>
      </w:pPr>
      <w:r>
        <w:rPr>
          <w:sz w:val="24"/>
        </w:rPr>
        <w:t>No início da contratação e de cada exercício deverá ser atestada a existência de créditos orçamentários vinculados à contratação e a vantagem em sua manutenção, na forma do art. 106, II, da Lei nº 14.133/2021.</w:t>
      </w:r>
    </w:p>
    <w:p>
      <w:pPr>
        <w:pStyle w:val="Heading3"/>
        <w:spacing w:before="242"/>
      </w:pPr>
      <w:r>
        <w:rPr/>
        <w:t>CLÁUSULA</w:t>
      </w:r>
      <w:r>
        <w:rPr>
          <w:spacing w:val="-7"/>
        </w:rPr>
        <w:t> </w:t>
      </w:r>
      <w:r>
        <w:rPr/>
        <w:t>DÉCIMA</w:t>
      </w:r>
      <w:r>
        <w:rPr>
          <w:spacing w:val="-5"/>
        </w:rPr>
        <w:t> </w:t>
      </w:r>
      <w:r>
        <w:rPr/>
        <w:t>QUINTA</w:t>
      </w:r>
      <w:r>
        <w:rPr>
          <w:spacing w:val="-5"/>
        </w:rPr>
        <w:t> </w:t>
      </w:r>
      <w:r>
        <w:rPr/>
        <w:t>–</w:t>
      </w:r>
      <w:r>
        <w:rPr>
          <w:spacing w:val="-4"/>
        </w:rPr>
        <w:t> </w:t>
      </w:r>
      <w:r>
        <w:rPr/>
        <w:t>DOS</w:t>
      </w:r>
      <w:r>
        <w:rPr>
          <w:spacing w:val="-5"/>
        </w:rPr>
        <w:t> </w:t>
      </w:r>
      <w:r>
        <w:rPr/>
        <w:t>CASOS</w:t>
      </w:r>
      <w:r>
        <w:rPr>
          <w:spacing w:val="-4"/>
        </w:rPr>
        <w:t> </w:t>
      </w:r>
      <w:r>
        <w:rPr>
          <w:spacing w:val="-2"/>
        </w:rPr>
        <w:t>OMISSOS</w:t>
      </w:r>
    </w:p>
    <w:p>
      <w:pPr>
        <w:pStyle w:val="BodyText"/>
        <w:spacing w:before="24"/>
        <w:rPr>
          <w:b/>
        </w:rPr>
      </w:pPr>
    </w:p>
    <w:p>
      <w:pPr>
        <w:pStyle w:val="ListParagraph"/>
        <w:numPr>
          <w:ilvl w:val="1"/>
          <w:numId w:val="71"/>
        </w:numPr>
        <w:tabs>
          <w:tab w:pos="628" w:val="left" w:leader="none"/>
        </w:tabs>
        <w:spacing w:line="261" w:lineRule="auto" w:before="0" w:after="0"/>
        <w:ind w:left="124" w:right="124" w:firstLine="0"/>
        <w:jc w:val="both"/>
        <w:rPr>
          <w:sz w:val="24"/>
        </w:rPr>
      </w:pPr>
      <w:hyperlink r:id="rId43">
        <w:r>
          <w:rPr>
            <w:sz w:val="24"/>
          </w:rPr>
          <w:t>Os casos omissos serão decididos pelo</w:t>
        </w:r>
        <w:r>
          <w:rPr>
            <w:spacing w:val="-15"/>
            <w:sz w:val="24"/>
          </w:rPr>
          <w:t> </w:t>
        </w:r>
        <w:r>
          <w:rPr>
            <w:b/>
            <w:sz w:val="24"/>
          </w:rPr>
          <w:t>CONTRATANTE</w:t>
        </w:r>
        <w:r>
          <w:rPr>
            <w:sz w:val="24"/>
          </w:rPr>
          <w:t>, segundo as disposições contidas na Lei </w:t>
        </w:r>
        <w:r>
          <w:rPr>
            <w:color w:val="0000FF"/>
            <w:sz w:val="24"/>
            <w:u w:val="single" w:color="0000FF"/>
          </w:rPr>
          <w:t>nº</w:t>
        </w:r>
        <w:r>
          <w:rPr>
            <w:color w:val="0000FF"/>
            <w:sz w:val="24"/>
          </w:rPr>
          <w:t> </w:t>
        </w:r>
        <w:r>
          <w:rPr>
            <w:color w:val="0000FF"/>
            <w:sz w:val="24"/>
            <w:u w:val="single" w:color="0000FF"/>
          </w:rPr>
          <w:t>14.133/2021</w:t>
        </w:r>
        <w:r>
          <w:rPr>
            <w:sz w:val="24"/>
          </w:rPr>
          <w:t>, e demais normas federais e estaduais aplicáveis e, subsidiariamente, segundo as disposições</w:t>
        </w:r>
      </w:hyperlink>
      <w:r>
        <w:rPr>
          <w:sz w:val="24"/>
        </w:rPr>
        <w:t> contidas</w:t>
      </w:r>
      <w:r>
        <w:rPr>
          <w:spacing w:val="40"/>
          <w:sz w:val="24"/>
        </w:rPr>
        <w:t> </w:t>
      </w:r>
      <w:r>
        <w:rPr>
          <w:sz w:val="24"/>
        </w:rPr>
        <w:t>na </w:t>
      </w:r>
      <w:hyperlink r:id="rId36">
        <w:r>
          <w:rPr>
            <w:color w:val="0000FF"/>
            <w:sz w:val="24"/>
            <w:u w:val="single" w:color="0000FF"/>
          </w:rPr>
          <w:t>Lei nº 8.078/1990 – Código de Defesa do Consumidor</w:t>
        </w:r>
      </w:hyperlink>
      <w:r>
        <w:rPr>
          <w:color w:val="0000FF"/>
          <w:sz w:val="24"/>
        </w:rPr>
        <w:t> </w:t>
      </w:r>
      <w:r>
        <w:rPr>
          <w:sz w:val="24"/>
        </w:rPr>
        <w:t>– e normas e princípios gerais dos </w:t>
      </w:r>
      <w:r>
        <w:rPr>
          <w:spacing w:val="-2"/>
          <w:sz w:val="24"/>
        </w:rPr>
        <w:t>contratos.</w:t>
      </w:r>
    </w:p>
    <w:p>
      <w:pPr>
        <w:pStyle w:val="Heading3"/>
        <w:spacing w:before="273"/>
        <w:ind w:left="148"/>
      </w:pPr>
      <w:r>
        <w:rPr/>
        <w:t>CLÁUSULA</w:t>
      </w:r>
      <w:r>
        <w:rPr>
          <w:spacing w:val="-8"/>
        </w:rPr>
        <w:t> </w:t>
      </w:r>
      <w:r>
        <w:rPr/>
        <w:t>DÉCIMA</w:t>
      </w:r>
      <w:r>
        <w:rPr>
          <w:spacing w:val="-5"/>
        </w:rPr>
        <w:t> </w:t>
      </w:r>
      <w:r>
        <w:rPr/>
        <w:t>SEXTA</w:t>
      </w:r>
      <w:r>
        <w:rPr>
          <w:spacing w:val="-5"/>
        </w:rPr>
        <w:t> </w:t>
      </w:r>
      <w:r>
        <w:rPr/>
        <w:t>–</w:t>
      </w:r>
      <w:r>
        <w:rPr>
          <w:spacing w:val="-4"/>
        </w:rPr>
        <w:t> </w:t>
      </w:r>
      <w:r>
        <w:rPr/>
        <w:t>PUBLICAÇÃO</w:t>
      </w:r>
      <w:r>
        <w:rPr>
          <w:spacing w:val="-5"/>
        </w:rPr>
        <w:t> </w:t>
      </w:r>
      <w:r>
        <w:rPr/>
        <w:t>E</w:t>
      </w:r>
      <w:r>
        <w:rPr>
          <w:spacing w:val="-5"/>
        </w:rPr>
        <w:t> </w:t>
      </w:r>
      <w:r>
        <w:rPr/>
        <w:t>CONTROLE</w:t>
      </w:r>
      <w:r>
        <w:rPr>
          <w:spacing w:val="-5"/>
        </w:rPr>
        <w:t> </w:t>
      </w:r>
      <w:r>
        <w:rPr/>
        <w:t>DO</w:t>
      </w:r>
      <w:r>
        <w:rPr>
          <w:spacing w:val="-5"/>
        </w:rPr>
        <w:t> </w:t>
      </w:r>
      <w:r>
        <w:rPr>
          <w:spacing w:val="-2"/>
        </w:rPr>
        <w:t>CONTRATO</w:t>
      </w:r>
    </w:p>
    <w:p>
      <w:pPr>
        <w:pStyle w:val="BodyText"/>
        <w:spacing w:before="12"/>
        <w:rPr>
          <w:b/>
        </w:rPr>
      </w:pPr>
    </w:p>
    <w:p>
      <w:pPr>
        <w:pStyle w:val="ListParagraph"/>
        <w:numPr>
          <w:ilvl w:val="1"/>
          <w:numId w:val="72"/>
        </w:numPr>
        <w:tabs>
          <w:tab w:pos="628" w:val="left" w:leader="none"/>
        </w:tabs>
        <w:spacing w:line="249" w:lineRule="auto" w:before="0" w:after="0"/>
        <w:ind w:left="148" w:right="362" w:firstLine="0"/>
        <w:jc w:val="left"/>
        <w:rPr>
          <w:sz w:val="24"/>
        </w:rPr>
      </w:pPr>
      <w:r>
        <w:rPr>
          <w:sz w:val="24"/>
        </w:rPr>
        <w:t>Incumbirá</w:t>
      </w:r>
      <w:r>
        <w:rPr>
          <w:spacing w:val="-2"/>
          <w:sz w:val="24"/>
        </w:rPr>
        <w:t> </w:t>
      </w:r>
      <w:r>
        <w:rPr>
          <w:sz w:val="24"/>
        </w:rPr>
        <w:t>ao</w:t>
      </w:r>
      <w:r>
        <w:rPr>
          <w:spacing w:val="-3"/>
          <w:sz w:val="24"/>
        </w:rPr>
        <w:t> </w:t>
      </w:r>
      <w:r>
        <w:rPr>
          <w:b/>
          <w:sz w:val="24"/>
        </w:rPr>
        <w:t>CONTRATANTE</w:t>
      </w:r>
      <w:r>
        <w:rPr>
          <w:b/>
          <w:spacing w:val="-8"/>
          <w:sz w:val="24"/>
        </w:rPr>
        <w:t> </w:t>
      </w:r>
      <w:r>
        <w:rPr>
          <w:sz w:val="24"/>
        </w:rPr>
        <w:t>divulgar</w:t>
      </w:r>
      <w:r>
        <w:rPr>
          <w:spacing w:val="-3"/>
          <w:sz w:val="24"/>
        </w:rPr>
        <w:t> </w:t>
      </w:r>
      <w:r>
        <w:rPr>
          <w:sz w:val="24"/>
        </w:rPr>
        <w:t>o</w:t>
      </w:r>
      <w:r>
        <w:rPr>
          <w:spacing w:val="-2"/>
          <w:sz w:val="24"/>
        </w:rPr>
        <w:t> </w:t>
      </w:r>
      <w:r>
        <w:rPr>
          <w:sz w:val="24"/>
        </w:rPr>
        <w:t>presente</w:t>
      </w:r>
      <w:r>
        <w:rPr>
          <w:spacing w:val="-2"/>
          <w:sz w:val="24"/>
        </w:rPr>
        <w:t> </w:t>
      </w:r>
      <w:r>
        <w:rPr>
          <w:sz w:val="24"/>
        </w:rPr>
        <w:t>instrumento</w:t>
      </w:r>
      <w:r>
        <w:rPr>
          <w:spacing w:val="-2"/>
          <w:sz w:val="24"/>
        </w:rPr>
        <w:t> </w:t>
      </w:r>
      <w:r>
        <w:rPr>
          <w:sz w:val="24"/>
        </w:rPr>
        <w:t>no</w:t>
      </w:r>
      <w:r>
        <w:rPr>
          <w:spacing w:val="-2"/>
          <w:sz w:val="24"/>
        </w:rPr>
        <w:t> </w:t>
      </w:r>
      <w:r>
        <w:rPr>
          <w:sz w:val="24"/>
        </w:rPr>
        <w:t>Portal</w:t>
      </w:r>
      <w:r>
        <w:rPr>
          <w:spacing w:val="-3"/>
          <w:sz w:val="24"/>
        </w:rPr>
        <w:t> </w:t>
      </w:r>
      <w:r>
        <w:rPr>
          <w:sz w:val="24"/>
        </w:rPr>
        <w:t>Nacional</w:t>
      </w:r>
      <w:r>
        <w:rPr>
          <w:spacing w:val="-3"/>
          <w:sz w:val="24"/>
        </w:rPr>
        <w:t> </w:t>
      </w:r>
      <w:r>
        <w:rPr>
          <w:sz w:val="24"/>
        </w:rPr>
        <w:t>de</w:t>
      </w:r>
      <w:r>
        <w:rPr>
          <w:spacing w:val="-2"/>
          <w:sz w:val="24"/>
        </w:rPr>
        <w:t> </w:t>
      </w:r>
      <w:r>
        <w:rPr>
          <w:sz w:val="24"/>
        </w:rPr>
        <w:t>Contratações Públicas</w:t>
      </w:r>
      <w:r>
        <w:rPr>
          <w:spacing w:val="-2"/>
          <w:sz w:val="24"/>
        </w:rPr>
        <w:t> </w:t>
      </w:r>
      <w:r>
        <w:rPr>
          <w:sz w:val="24"/>
        </w:rPr>
        <w:t>(PNCP),</w:t>
      </w:r>
      <w:r>
        <w:rPr>
          <w:spacing w:val="-2"/>
          <w:sz w:val="24"/>
        </w:rPr>
        <w:t> </w:t>
      </w:r>
      <w:r>
        <w:rPr>
          <w:sz w:val="24"/>
        </w:rPr>
        <w:t>na</w:t>
      </w:r>
      <w:r>
        <w:rPr>
          <w:spacing w:val="-2"/>
          <w:sz w:val="24"/>
        </w:rPr>
        <w:t> </w:t>
      </w:r>
      <w:r>
        <w:rPr>
          <w:sz w:val="24"/>
        </w:rPr>
        <w:t>forma</w:t>
      </w:r>
      <w:r>
        <w:rPr>
          <w:spacing w:val="-2"/>
          <w:sz w:val="24"/>
        </w:rPr>
        <w:t> </w:t>
      </w:r>
      <w:r>
        <w:rPr>
          <w:sz w:val="24"/>
        </w:rPr>
        <w:t>prevista</w:t>
      </w:r>
      <w:r>
        <w:rPr>
          <w:spacing w:val="-2"/>
          <w:sz w:val="24"/>
        </w:rPr>
        <w:t> </w:t>
      </w:r>
      <w:r>
        <w:rPr>
          <w:sz w:val="24"/>
        </w:rPr>
        <w:t>no</w:t>
      </w:r>
      <w:r>
        <w:rPr>
          <w:spacing w:val="-2"/>
          <w:sz w:val="24"/>
        </w:rPr>
        <w:t> </w:t>
      </w:r>
      <w:hyperlink r:id="rId44">
        <w:r>
          <w:rPr>
            <w:color w:val="0000FF"/>
            <w:sz w:val="24"/>
            <w:u w:val="single" w:color="0000FF"/>
          </w:rPr>
          <w:t>art.</w:t>
        </w:r>
        <w:r>
          <w:rPr>
            <w:color w:val="0000FF"/>
            <w:spacing w:val="-2"/>
            <w:sz w:val="24"/>
            <w:u w:val="single" w:color="0000FF"/>
          </w:rPr>
          <w:t> </w:t>
        </w:r>
        <w:r>
          <w:rPr>
            <w:color w:val="0000FF"/>
            <w:sz w:val="24"/>
            <w:u w:val="single" w:color="0000FF"/>
          </w:rPr>
          <w:t>94</w:t>
        </w:r>
        <w:r>
          <w:rPr>
            <w:color w:val="0000FF"/>
            <w:spacing w:val="-2"/>
            <w:sz w:val="24"/>
            <w:u w:val="single" w:color="0000FF"/>
          </w:rPr>
          <w:t> </w:t>
        </w:r>
        <w:r>
          <w:rPr>
            <w:color w:val="0000FF"/>
            <w:sz w:val="24"/>
            <w:u w:val="single" w:color="0000FF"/>
          </w:rPr>
          <w:t>da</w:t>
        </w:r>
        <w:r>
          <w:rPr>
            <w:color w:val="0000FF"/>
            <w:spacing w:val="-2"/>
            <w:sz w:val="24"/>
            <w:u w:val="single" w:color="0000FF"/>
          </w:rPr>
          <w:t> </w:t>
        </w:r>
        <w:r>
          <w:rPr>
            <w:color w:val="0000FF"/>
            <w:sz w:val="24"/>
            <w:u w:val="single" w:color="0000FF"/>
          </w:rPr>
          <w:t>Lei</w:t>
        </w:r>
        <w:r>
          <w:rPr>
            <w:color w:val="0000FF"/>
            <w:spacing w:val="-3"/>
            <w:sz w:val="24"/>
            <w:u w:val="single" w:color="0000FF"/>
          </w:rPr>
          <w:t> </w:t>
        </w:r>
        <w:r>
          <w:rPr>
            <w:color w:val="0000FF"/>
            <w:sz w:val="24"/>
            <w:u w:val="single" w:color="0000FF"/>
          </w:rPr>
          <w:t>14.133/2021</w:t>
        </w:r>
      </w:hyperlink>
      <w:r>
        <w:rPr>
          <w:sz w:val="24"/>
        </w:rPr>
        <w:t>,</w:t>
      </w:r>
      <w:r>
        <w:rPr>
          <w:spacing w:val="-2"/>
          <w:sz w:val="24"/>
        </w:rPr>
        <w:t> </w:t>
      </w:r>
      <w:r>
        <w:rPr>
          <w:sz w:val="24"/>
        </w:rPr>
        <w:t>bem</w:t>
      </w:r>
      <w:r>
        <w:rPr>
          <w:spacing w:val="-3"/>
          <w:sz w:val="24"/>
        </w:rPr>
        <w:t> </w:t>
      </w:r>
      <w:r>
        <w:rPr>
          <w:sz w:val="24"/>
        </w:rPr>
        <w:t>como</w:t>
      </w:r>
      <w:r>
        <w:rPr>
          <w:spacing w:val="-2"/>
          <w:sz w:val="24"/>
        </w:rPr>
        <w:t> </w:t>
      </w:r>
      <w:r>
        <w:rPr>
          <w:sz w:val="24"/>
        </w:rPr>
        <w:t>no</w:t>
      </w:r>
      <w:r>
        <w:rPr>
          <w:spacing w:val="-2"/>
          <w:sz w:val="24"/>
        </w:rPr>
        <w:t> </w:t>
      </w:r>
      <w:r>
        <w:rPr>
          <w:sz w:val="24"/>
        </w:rPr>
        <w:t>respectivo</w:t>
      </w:r>
      <w:r>
        <w:rPr>
          <w:spacing w:val="-2"/>
          <w:sz w:val="24"/>
        </w:rPr>
        <w:t> </w:t>
      </w:r>
      <w:r>
        <w:rPr>
          <w:sz w:val="24"/>
        </w:rPr>
        <w:t>sítio</w:t>
      </w:r>
      <w:r>
        <w:rPr>
          <w:spacing w:val="-2"/>
          <w:sz w:val="24"/>
        </w:rPr>
        <w:t> </w:t>
      </w:r>
      <w:r>
        <w:rPr>
          <w:sz w:val="24"/>
        </w:rPr>
        <w:t>oficial</w:t>
      </w:r>
      <w:r>
        <w:rPr>
          <w:spacing w:val="-3"/>
          <w:sz w:val="24"/>
        </w:rPr>
        <w:t> </w:t>
      </w:r>
      <w:r>
        <w:rPr>
          <w:sz w:val="24"/>
        </w:rPr>
        <w:t>na Internet, em atenção ao </w:t>
      </w:r>
      <w:hyperlink r:id="rId45">
        <w:r>
          <w:rPr>
            <w:color w:val="0000FF"/>
            <w:sz w:val="24"/>
            <w:u w:val="single" w:color="0000FF"/>
          </w:rPr>
          <w:t>art. 8º, §2º, da Lei nº 12.527/2011</w:t>
        </w:r>
      </w:hyperlink>
      <w:r>
        <w:rPr>
          <w:sz w:val="24"/>
        </w:rPr>
        <w:t>, e publicar extrato da contratação no Diário Oficial do Estado, em atenção ao art. 2º, § 2º, da Lei nº 5.27/2009.</w:t>
      </w:r>
    </w:p>
    <w:p>
      <w:pPr>
        <w:pStyle w:val="ListParagraph"/>
        <w:numPr>
          <w:ilvl w:val="2"/>
          <w:numId w:val="72"/>
        </w:numPr>
        <w:tabs>
          <w:tab w:pos="819" w:val="left" w:leader="none"/>
        </w:tabs>
        <w:spacing w:line="249" w:lineRule="auto" w:before="245" w:after="0"/>
        <w:ind w:left="124" w:right="147" w:firstLine="0"/>
        <w:jc w:val="both"/>
        <w:rPr>
          <w:sz w:val="24"/>
        </w:rPr>
      </w:pPr>
      <w:r>
        <w:rPr>
          <w:sz w:val="24"/>
        </w:rPr>
        <w:t>A divulgação do Contrato e de seus aditamentos no Portal Nacional de Contratações Públicas – PNCP, condição indispensável para sua eficácia, deverá ocorrer nos prazos estipulados pelo art. 94 da Lei nº </w:t>
      </w:r>
      <w:r>
        <w:rPr>
          <w:spacing w:val="-2"/>
          <w:sz w:val="24"/>
        </w:rPr>
        <w:t>14.133/2021.</w:t>
      </w:r>
    </w:p>
    <w:p>
      <w:pPr>
        <w:pStyle w:val="ListParagraph"/>
        <w:numPr>
          <w:ilvl w:val="1"/>
          <w:numId w:val="72"/>
        </w:numPr>
        <w:tabs>
          <w:tab w:pos="628" w:val="left" w:leader="none"/>
        </w:tabs>
        <w:spacing w:line="249" w:lineRule="auto" w:before="243" w:after="0"/>
        <w:ind w:left="124" w:right="126" w:firstLine="0"/>
        <w:jc w:val="both"/>
        <w:rPr>
          <w:sz w:val="24"/>
        </w:rPr>
      </w:pPr>
      <w:r>
        <w:rPr>
          <w:sz w:val="24"/>
        </w:rPr>
        <w:t>O</w:t>
      </w:r>
      <w:r>
        <w:rPr>
          <w:spacing w:val="-9"/>
          <w:sz w:val="24"/>
        </w:rPr>
        <w:t> </w:t>
      </w:r>
      <w:r>
        <w:rPr>
          <w:b/>
          <w:sz w:val="24"/>
        </w:rPr>
        <w:t>CONTRATANTE </w:t>
      </w:r>
      <w:r>
        <w:rPr>
          <w:sz w:val="24"/>
        </w:rPr>
        <w:t>deverá adotar as providências necessárias para dar conhecimento da contratação, junto ao Tribunal de Contas do Estado.</w:t>
      </w:r>
    </w:p>
    <w:p>
      <w:pPr>
        <w:pStyle w:val="ListParagraph"/>
        <w:spacing w:after="0" w:line="249" w:lineRule="auto"/>
        <w:jc w:val="both"/>
        <w:rPr>
          <w:sz w:val="24"/>
        </w:rPr>
        <w:sectPr>
          <w:pgSz w:w="11900" w:h="16840"/>
          <w:pgMar w:header="0" w:footer="181" w:top="500" w:bottom="380" w:left="566" w:right="566"/>
        </w:sectPr>
      </w:pPr>
    </w:p>
    <w:p>
      <w:pPr>
        <w:pStyle w:val="Heading3"/>
        <w:spacing w:before="74"/>
        <w:ind w:left="148"/>
      </w:pPr>
      <w:r>
        <w:rPr/>
        <w:t>CLÁUSULA</w:t>
      </w:r>
      <w:r>
        <w:rPr>
          <w:spacing w:val="-6"/>
        </w:rPr>
        <w:t> </w:t>
      </w:r>
      <w:r>
        <w:rPr/>
        <w:t>DÉCIMA</w:t>
      </w:r>
      <w:r>
        <w:rPr>
          <w:spacing w:val="-5"/>
        </w:rPr>
        <w:t> </w:t>
      </w:r>
      <w:r>
        <w:rPr/>
        <w:t>SÉTIMA</w:t>
      </w:r>
      <w:r>
        <w:rPr>
          <w:spacing w:val="-5"/>
        </w:rPr>
        <w:t> </w:t>
      </w:r>
      <w:r>
        <w:rPr/>
        <w:t>–</w:t>
      </w:r>
      <w:r>
        <w:rPr>
          <w:spacing w:val="-4"/>
        </w:rPr>
        <w:t> FORO</w:t>
      </w:r>
    </w:p>
    <w:p>
      <w:pPr>
        <w:pStyle w:val="ListParagraph"/>
        <w:numPr>
          <w:ilvl w:val="1"/>
          <w:numId w:val="73"/>
        </w:numPr>
        <w:tabs>
          <w:tab w:pos="604" w:val="left" w:leader="none"/>
        </w:tabs>
        <w:spacing w:line="249" w:lineRule="auto" w:before="252" w:after="0"/>
        <w:ind w:left="124" w:right="538" w:firstLine="0"/>
        <w:jc w:val="left"/>
        <w:rPr>
          <w:sz w:val="24"/>
        </w:rPr>
      </w:pPr>
      <w:r>
        <w:rPr>
          <w:sz w:val="24"/>
        </w:rPr>
        <w:t>Fica eleito o Foro da Cidade do Rio de Janeiro, comarca da Capital, para dirimir qualquer litígio decorrente</w:t>
      </w:r>
      <w:r>
        <w:rPr>
          <w:spacing w:val="-3"/>
          <w:sz w:val="24"/>
        </w:rPr>
        <w:t> </w:t>
      </w:r>
      <w:r>
        <w:rPr>
          <w:sz w:val="24"/>
        </w:rPr>
        <w:t>do</w:t>
      </w:r>
      <w:r>
        <w:rPr>
          <w:spacing w:val="-3"/>
          <w:sz w:val="24"/>
        </w:rPr>
        <w:t> </w:t>
      </w:r>
      <w:r>
        <w:rPr>
          <w:sz w:val="24"/>
        </w:rPr>
        <w:t>presente</w:t>
      </w:r>
      <w:r>
        <w:rPr>
          <w:spacing w:val="-3"/>
          <w:sz w:val="24"/>
        </w:rPr>
        <w:t> </w:t>
      </w:r>
      <w:r>
        <w:rPr>
          <w:sz w:val="24"/>
        </w:rPr>
        <w:t>Contrato</w:t>
      </w:r>
      <w:r>
        <w:rPr>
          <w:spacing w:val="-3"/>
          <w:sz w:val="24"/>
        </w:rPr>
        <w:t> </w:t>
      </w:r>
      <w:r>
        <w:rPr>
          <w:sz w:val="24"/>
        </w:rPr>
        <w:t>que</w:t>
      </w:r>
      <w:r>
        <w:rPr>
          <w:spacing w:val="-3"/>
          <w:sz w:val="24"/>
        </w:rPr>
        <w:t> </w:t>
      </w:r>
      <w:r>
        <w:rPr>
          <w:sz w:val="24"/>
        </w:rPr>
        <w:t>não</w:t>
      </w:r>
      <w:r>
        <w:rPr>
          <w:spacing w:val="-3"/>
          <w:sz w:val="24"/>
        </w:rPr>
        <w:t> </w:t>
      </w:r>
      <w:r>
        <w:rPr>
          <w:sz w:val="24"/>
        </w:rPr>
        <w:t>possa</w:t>
      </w:r>
      <w:r>
        <w:rPr>
          <w:spacing w:val="-3"/>
          <w:sz w:val="24"/>
        </w:rPr>
        <w:t> </w:t>
      </w:r>
      <w:r>
        <w:rPr>
          <w:sz w:val="24"/>
        </w:rPr>
        <w:t>ser</w:t>
      </w:r>
      <w:r>
        <w:rPr>
          <w:spacing w:val="-4"/>
          <w:sz w:val="24"/>
        </w:rPr>
        <w:t> </w:t>
      </w:r>
      <w:r>
        <w:rPr>
          <w:sz w:val="24"/>
        </w:rPr>
        <w:t>resolvido</w:t>
      </w:r>
      <w:r>
        <w:rPr>
          <w:spacing w:val="-3"/>
          <w:sz w:val="24"/>
        </w:rPr>
        <w:t> </w:t>
      </w:r>
      <w:r>
        <w:rPr>
          <w:sz w:val="24"/>
        </w:rPr>
        <w:t>por</w:t>
      </w:r>
      <w:r>
        <w:rPr>
          <w:spacing w:val="-4"/>
          <w:sz w:val="24"/>
        </w:rPr>
        <w:t> </w:t>
      </w:r>
      <w:r>
        <w:rPr>
          <w:sz w:val="24"/>
        </w:rPr>
        <w:t>meio</w:t>
      </w:r>
      <w:r>
        <w:rPr>
          <w:spacing w:val="-3"/>
          <w:sz w:val="24"/>
        </w:rPr>
        <w:t> </w:t>
      </w:r>
      <w:r>
        <w:rPr>
          <w:sz w:val="24"/>
        </w:rPr>
        <w:t>amigável,</w:t>
      </w:r>
      <w:r>
        <w:rPr>
          <w:spacing w:val="-3"/>
          <w:sz w:val="24"/>
        </w:rPr>
        <w:t> </w:t>
      </w:r>
      <w:r>
        <w:rPr>
          <w:sz w:val="24"/>
        </w:rPr>
        <w:t>com</w:t>
      </w:r>
      <w:r>
        <w:rPr>
          <w:spacing w:val="-4"/>
          <w:sz w:val="24"/>
        </w:rPr>
        <w:t> </w:t>
      </w:r>
      <w:r>
        <w:rPr>
          <w:sz w:val="24"/>
        </w:rPr>
        <w:t>expressa</w:t>
      </w:r>
      <w:r>
        <w:rPr>
          <w:spacing w:val="-3"/>
          <w:sz w:val="24"/>
        </w:rPr>
        <w:t> </w:t>
      </w:r>
      <w:r>
        <w:rPr>
          <w:sz w:val="24"/>
        </w:rPr>
        <w:t>renúncia</w:t>
      </w:r>
      <w:r>
        <w:rPr>
          <w:spacing w:val="-3"/>
          <w:sz w:val="24"/>
        </w:rPr>
        <w:t> </w:t>
      </w:r>
      <w:r>
        <w:rPr>
          <w:sz w:val="24"/>
        </w:rPr>
        <w:t>a qualquer outro, por mais privilegiado que seja.</w:t>
      </w:r>
    </w:p>
    <w:p>
      <w:pPr>
        <w:pStyle w:val="BodyText"/>
        <w:spacing w:line="249" w:lineRule="auto" w:before="243"/>
        <w:ind w:left="124"/>
      </w:pPr>
      <w:r>
        <w:rPr/>
        <w:t>E,</w:t>
      </w:r>
      <w:r>
        <w:rPr>
          <w:spacing w:val="34"/>
        </w:rPr>
        <w:t> </w:t>
      </w:r>
      <w:r>
        <w:rPr/>
        <w:t>por</w:t>
      </w:r>
      <w:r>
        <w:rPr>
          <w:spacing w:val="34"/>
        </w:rPr>
        <w:t> </w:t>
      </w:r>
      <w:r>
        <w:rPr/>
        <w:t>estarem</w:t>
      </w:r>
      <w:r>
        <w:rPr>
          <w:spacing w:val="34"/>
        </w:rPr>
        <w:t> </w:t>
      </w:r>
      <w:r>
        <w:rPr/>
        <w:t>assim</w:t>
      </w:r>
      <w:r>
        <w:rPr>
          <w:spacing w:val="34"/>
        </w:rPr>
        <w:t> </w:t>
      </w:r>
      <w:r>
        <w:rPr/>
        <w:t>acordes</w:t>
      </w:r>
      <w:r>
        <w:rPr>
          <w:spacing w:val="34"/>
        </w:rPr>
        <w:t> </w:t>
      </w:r>
      <w:r>
        <w:rPr/>
        <w:t>em</w:t>
      </w:r>
      <w:r>
        <w:rPr>
          <w:spacing w:val="34"/>
        </w:rPr>
        <w:t> </w:t>
      </w:r>
      <w:r>
        <w:rPr/>
        <w:t>todas</w:t>
      </w:r>
      <w:r>
        <w:rPr>
          <w:spacing w:val="34"/>
        </w:rPr>
        <w:t> </w:t>
      </w:r>
      <w:r>
        <w:rPr/>
        <w:t>as</w:t>
      </w:r>
      <w:r>
        <w:rPr>
          <w:spacing w:val="34"/>
        </w:rPr>
        <w:t> </w:t>
      </w:r>
      <w:r>
        <w:rPr/>
        <w:t>condições</w:t>
      </w:r>
      <w:r>
        <w:rPr>
          <w:spacing w:val="34"/>
        </w:rPr>
        <w:t> </w:t>
      </w:r>
      <w:r>
        <w:rPr/>
        <w:t>e</w:t>
      </w:r>
      <w:r>
        <w:rPr>
          <w:spacing w:val="34"/>
        </w:rPr>
        <w:t> </w:t>
      </w:r>
      <w:r>
        <w:rPr/>
        <w:t>cláusulas</w:t>
      </w:r>
      <w:r>
        <w:rPr>
          <w:spacing w:val="34"/>
        </w:rPr>
        <w:t> </w:t>
      </w:r>
      <w:r>
        <w:rPr/>
        <w:t>estabelecidas</w:t>
      </w:r>
      <w:r>
        <w:rPr>
          <w:spacing w:val="34"/>
        </w:rPr>
        <w:t> </w:t>
      </w:r>
      <w:r>
        <w:rPr/>
        <w:t>neste</w:t>
      </w:r>
      <w:r>
        <w:rPr>
          <w:spacing w:val="34"/>
        </w:rPr>
        <w:t> </w:t>
      </w:r>
      <w:r>
        <w:rPr/>
        <w:t>Contrato,</w:t>
      </w:r>
      <w:r>
        <w:rPr>
          <w:spacing w:val="34"/>
        </w:rPr>
        <w:t> </w:t>
      </w:r>
      <w:r>
        <w:rPr/>
        <w:t>firmam</w:t>
      </w:r>
      <w:r>
        <w:rPr>
          <w:spacing w:val="34"/>
        </w:rPr>
        <w:t> </w:t>
      </w:r>
      <w:r>
        <w:rPr/>
        <w:t>as partes o presente instrumento, depois de achado conforme, em presença das testemunhas abaixo firmadas.</w:t>
      </w:r>
    </w:p>
    <w:p>
      <w:pPr>
        <w:pStyle w:val="BodyText"/>
      </w:pPr>
    </w:p>
    <w:p>
      <w:pPr>
        <w:pStyle w:val="BodyText"/>
      </w:pPr>
    </w:p>
    <w:p>
      <w:pPr>
        <w:pStyle w:val="BodyText"/>
      </w:pPr>
    </w:p>
    <w:p>
      <w:pPr>
        <w:pStyle w:val="BodyText"/>
        <w:spacing w:before="171"/>
      </w:pPr>
    </w:p>
    <w:p>
      <w:pPr>
        <w:pStyle w:val="BodyText"/>
        <w:tabs>
          <w:tab w:pos="6670" w:val="left" w:leader="dot"/>
        </w:tabs>
        <w:ind w:left="3256"/>
      </w:pPr>
      <w:r>
        <w:rPr/>
        <w:t>Rio</w:t>
      </w:r>
      <w:r>
        <w:rPr>
          <w:spacing w:val="-3"/>
        </w:rPr>
        <w:t> </w:t>
      </w:r>
      <w:r>
        <w:rPr/>
        <w:t>de</w:t>
      </w:r>
      <w:r>
        <w:rPr>
          <w:spacing w:val="-2"/>
        </w:rPr>
        <w:t> </w:t>
      </w:r>
      <w:r>
        <w:rPr/>
        <w:t>Janeiro,</w:t>
      </w:r>
      <w:r>
        <w:rPr>
          <w:spacing w:val="-2"/>
        </w:rPr>
        <w:t> ..........de</w:t>
      </w:r>
      <w:r>
        <w:rPr/>
        <w:tab/>
        <w:t>de </w:t>
      </w:r>
      <w:r>
        <w:rPr>
          <w:spacing w:val="-2"/>
        </w:rPr>
        <w:t>2026.</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3"/>
        <w:rPr>
          <w:sz w:val="20"/>
        </w:rPr>
      </w:pPr>
      <w:r>
        <w:rPr>
          <w:sz w:val="20"/>
        </w:rPr>
        <mc:AlternateContent>
          <mc:Choice Requires="wps">
            <w:drawing>
              <wp:anchor distT="0" distB="0" distL="0" distR="0" allowOverlap="1" layoutInCell="1" locked="0" behindDoc="1" simplePos="0" relativeHeight="487615488">
                <wp:simplePos x="0" y="0"/>
                <wp:positionH relativeFrom="page">
                  <wp:posOffset>2137905</wp:posOffset>
                </wp:positionH>
                <wp:positionV relativeFrom="paragraph">
                  <wp:posOffset>182820</wp:posOffset>
                </wp:positionV>
                <wp:extent cx="3277870" cy="1270"/>
                <wp:effectExtent l="0" t="0" r="0" b="0"/>
                <wp:wrapTopAndBottom/>
                <wp:docPr id="186" name="Graphic 186"/>
                <wp:cNvGraphicFramePr>
                  <a:graphicFrameLocks/>
                </wp:cNvGraphicFramePr>
                <a:graphic>
                  <a:graphicData uri="http://schemas.microsoft.com/office/word/2010/wordprocessingShape">
                    <wps:wsp>
                      <wps:cNvPr id="186" name="Graphic 186"/>
                      <wps:cNvSpPr/>
                      <wps:spPr>
                        <a:xfrm>
                          <a:off x="0" y="0"/>
                          <a:ext cx="3277870" cy="1270"/>
                        </a:xfrm>
                        <a:custGeom>
                          <a:avLst/>
                          <a:gdLst/>
                          <a:ahLst/>
                          <a:cxnLst/>
                          <a:rect l="l" t="t" r="r" b="b"/>
                          <a:pathLst>
                            <a:path w="3277870" h="0">
                              <a:moveTo>
                                <a:pt x="0" y="0"/>
                              </a:moveTo>
                              <a:lnTo>
                                <a:pt x="3277514" y="0"/>
                              </a:lnTo>
                            </a:path>
                          </a:pathLst>
                        </a:custGeom>
                        <a:ln w="6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8.339005pt;margin-top:14.39534pt;width:258.1pt;height:.1pt;mso-position-horizontal-relative:page;mso-position-vertical-relative:paragraph;z-index:-15700992;mso-wrap-distance-left:0;mso-wrap-distance-right:0" id="docshape161" coordorigin="3367,288" coordsize="5162,0" path="m3367,288l8528,288e" filled="false" stroked="true" strokeweight=".492325pt" strokecolor="#000000">
                <v:path arrowok="t"/>
                <v:stroke dashstyle="solid"/>
                <w10:wrap type="topAndBottom"/>
              </v:shape>
            </w:pict>
          </mc:Fallback>
        </mc:AlternateContent>
      </w:r>
    </w:p>
    <w:p>
      <w:pPr>
        <w:pStyle w:val="BodyText"/>
        <w:spacing w:before="252"/>
        <w:ind w:right="6"/>
        <w:jc w:val="center"/>
      </w:pPr>
      <w:r>
        <w:rPr/>
        <w:t>Representante</w:t>
      </w:r>
      <w:r>
        <w:rPr>
          <w:spacing w:val="-5"/>
        </w:rPr>
        <w:t> </w:t>
      </w:r>
      <w:r>
        <w:rPr/>
        <w:t>legal</w:t>
      </w:r>
      <w:r>
        <w:rPr>
          <w:spacing w:val="-4"/>
        </w:rPr>
        <w:t> </w:t>
      </w:r>
      <w:r>
        <w:rPr/>
        <w:t>do</w:t>
      </w:r>
      <w:r>
        <w:rPr>
          <w:spacing w:val="-4"/>
        </w:rPr>
        <w:t> </w:t>
      </w:r>
      <w:r>
        <w:rPr>
          <w:spacing w:val="-2"/>
        </w:rPr>
        <w:t>CONTRATANTE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51"/>
        <w:rPr>
          <w:sz w:val="20"/>
        </w:rPr>
      </w:pPr>
      <w:r>
        <w:rPr>
          <w:sz w:val="20"/>
        </w:rPr>
        <mc:AlternateContent>
          <mc:Choice Requires="wps">
            <w:drawing>
              <wp:anchor distT="0" distB="0" distL="0" distR="0" allowOverlap="1" layoutInCell="1" locked="0" behindDoc="1" simplePos="0" relativeHeight="487616000">
                <wp:simplePos x="0" y="0"/>
                <wp:positionH relativeFrom="page">
                  <wp:posOffset>2099794</wp:posOffset>
                </wp:positionH>
                <wp:positionV relativeFrom="paragraph">
                  <wp:posOffset>257670</wp:posOffset>
                </wp:positionV>
                <wp:extent cx="3354070" cy="1270"/>
                <wp:effectExtent l="0" t="0" r="0" b="0"/>
                <wp:wrapTopAndBottom/>
                <wp:docPr id="187" name="Graphic 187"/>
                <wp:cNvGraphicFramePr>
                  <a:graphicFrameLocks/>
                </wp:cNvGraphicFramePr>
                <a:graphic>
                  <a:graphicData uri="http://schemas.microsoft.com/office/word/2010/wordprocessingShape">
                    <wps:wsp>
                      <wps:cNvPr id="187" name="Graphic 187"/>
                      <wps:cNvSpPr/>
                      <wps:spPr>
                        <a:xfrm>
                          <a:off x="0" y="0"/>
                          <a:ext cx="3354070" cy="1270"/>
                        </a:xfrm>
                        <a:custGeom>
                          <a:avLst/>
                          <a:gdLst/>
                          <a:ahLst/>
                          <a:cxnLst/>
                          <a:rect l="l" t="t" r="r" b="b"/>
                          <a:pathLst>
                            <a:path w="3354070" h="0">
                              <a:moveTo>
                                <a:pt x="0" y="0"/>
                              </a:moveTo>
                              <a:lnTo>
                                <a:pt x="3353735" y="0"/>
                              </a:lnTo>
                            </a:path>
                          </a:pathLst>
                        </a:custGeom>
                        <a:ln w="6252">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65.338165pt;margin-top:20.28903pt;width:264.1pt;height:.1pt;mso-position-horizontal-relative:page;mso-position-vertical-relative:paragraph;z-index:-15700480;mso-wrap-distance-left:0;mso-wrap-distance-right:0" id="docshape162" coordorigin="3307,406" coordsize="5282,0" path="m3307,406l8588,406e" filled="false" stroked="true" strokeweight=".492325pt" strokecolor="#000000">
                <v:path arrowok="t"/>
                <v:stroke dashstyle="solid"/>
                <w10:wrap type="topAndBottom"/>
              </v:shape>
            </w:pict>
          </mc:Fallback>
        </mc:AlternateContent>
      </w:r>
    </w:p>
    <w:p>
      <w:pPr>
        <w:pStyle w:val="BodyText"/>
        <w:spacing w:before="252"/>
        <w:ind w:right="5"/>
        <w:jc w:val="center"/>
      </w:pPr>
      <w:r>
        <w:rPr/>
        <w:t>Representante</w:t>
      </w:r>
      <w:r>
        <w:rPr>
          <w:spacing w:val="-5"/>
        </w:rPr>
        <w:t> </w:t>
      </w:r>
      <w:r>
        <w:rPr/>
        <w:t>legal</w:t>
      </w:r>
      <w:r>
        <w:rPr>
          <w:spacing w:val="-4"/>
        </w:rPr>
        <w:t> </w:t>
      </w:r>
      <w:r>
        <w:rPr/>
        <w:t>do</w:t>
      </w:r>
      <w:r>
        <w:rPr>
          <w:spacing w:val="-4"/>
        </w:rPr>
        <w:t> </w:t>
      </w:r>
      <w:r>
        <w:rPr>
          <w:spacing w:val="-2"/>
        </w:rPr>
        <w:t>CONTRATADO</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73"/>
      </w:pPr>
    </w:p>
    <w:p>
      <w:pPr>
        <w:pStyle w:val="BodyText"/>
        <w:spacing w:line="458" w:lineRule="auto"/>
        <w:ind w:left="124" w:right="8816"/>
      </w:pPr>
      <w:r>
        <w:rPr>
          <w:spacing w:val="-2"/>
        </w:rPr>
        <w:t>TESTEMUNHAS: </w:t>
      </w:r>
      <w:r>
        <w:rPr>
          <w:spacing w:val="-6"/>
        </w:rPr>
        <w:t>1-</w:t>
      </w:r>
    </w:p>
    <w:p>
      <w:pPr>
        <w:pStyle w:val="BodyText"/>
        <w:spacing w:before="2"/>
        <w:ind w:left="124"/>
      </w:pPr>
      <w:r>
        <w:rPr>
          <w:spacing w:val="-5"/>
        </w:rPr>
        <w:t>2-</w:t>
      </w:r>
    </w:p>
    <w:p>
      <w:pPr>
        <w:pStyle w:val="BodyText"/>
        <w:spacing w:after="0"/>
        <w:sectPr>
          <w:pgSz w:w="11900" w:h="16840"/>
          <w:pgMar w:header="0" w:footer="181" w:top="500" w:bottom="380" w:left="566" w:right="566"/>
        </w:sectPr>
      </w:pPr>
    </w:p>
    <w:p>
      <w:pPr>
        <w:pStyle w:val="BodyText"/>
        <w:spacing w:before="5" w:after="1"/>
        <w:rPr>
          <w:sz w:val="15"/>
        </w:rPr>
      </w:pPr>
    </w:p>
    <w:p>
      <w:pPr>
        <w:pStyle w:val="BodyText"/>
        <w:spacing w:line="24" w:lineRule="exact"/>
        <w:ind w:left="124"/>
        <w:rPr>
          <w:sz w:val="2"/>
        </w:rPr>
      </w:pPr>
      <w:r>
        <w:rPr>
          <w:sz w:val="2"/>
        </w:rPr>
        <mc:AlternateContent>
          <mc:Choice Requires="wps">
            <w:drawing>
              <wp:inline distT="0" distB="0" distL="0" distR="0">
                <wp:extent cx="6677025" cy="15240"/>
                <wp:effectExtent l="0" t="0" r="0" b="3810"/>
                <wp:docPr id="188" name="Group 188"/>
                <wp:cNvGraphicFramePr>
                  <a:graphicFrameLocks/>
                </wp:cNvGraphicFramePr>
                <a:graphic>
                  <a:graphicData uri="http://schemas.microsoft.com/office/word/2010/wordprocessingGroup">
                    <wpg:wgp>
                      <wpg:cNvPr id="188" name="Group 188"/>
                      <wpg:cNvGrpSpPr/>
                      <wpg:grpSpPr>
                        <a:xfrm>
                          <a:off x="0" y="0"/>
                          <a:ext cx="6677025" cy="15240"/>
                          <a:chExt cx="6677025" cy="15240"/>
                        </a:xfrm>
                      </wpg:grpSpPr>
                      <wps:wsp>
                        <wps:cNvPr id="189" name="Graphic 189"/>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90" name="Graphic 190"/>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91" name="Graphic 191"/>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92" name="Graphic 192"/>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inline>
            </w:drawing>
          </mc:Choice>
          <mc:Fallback>
            <w:pict>
              <v:group style="width:525.75pt;height:1.2pt;mso-position-horizontal-relative:char;mso-position-vertical-relative:line" id="docshapegroup163" coordorigin="0,0" coordsize="10515,24">
                <v:shape style="position:absolute;left:0;top:0;width:10515;height:12" id="docshape164" coordorigin="0,0" coordsize="10515,12" path="m10503,12l0,12,0,0,10515,0,10503,12xe" filled="true" fillcolor="#999999" stroked="false">
                  <v:path arrowok="t"/>
                  <v:fill type="solid"/>
                </v:shape>
                <v:shape style="position:absolute;left:0;top:12;width:10515;height:12" id="docshape165" coordorigin="0,12" coordsize="10515,12" path="m10515,24l0,24,12,12,10515,12,10515,24xe" filled="true" fillcolor="#ededed" stroked="false">
                  <v:path arrowok="t"/>
                  <v:fill type="solid"/>
                </v:shape>
                <v:shape style="position:absolute;left:0;top:0;width:12;height:24" id="docshape166" coordorigin="0,0" coordsize="12,24" path="m0,24l0,0,12,0,12,12,0,24xe" filled="true" fillcolor="#999999" stroked="false">
                  <v:path arrowok="t"/>
                  <v:fill type="solid"/>
                </v:shape>
                <v:shape style="position:absolute;left:10502;top:0;width:12;height:24" id="docshape167" coordorigin="10503,0" coordsize="12,24" path="m10515,24l10503,24,10503,12,10515,0,10515,24xe" filled="true" fillcolor="#ededed" stroked="false">
                  <v:path arrowok="t"/>
                  <v:fill type="solid"/>
                </v:shape>
              </v:group>
            </w:pict>
          </mc:Fallback>
        </mc:AlternateContent>
      </w:r>
      <w:r>
        <w:rPr>
          <w:sz w:val="2"/>
        </w:rPr>
      </w:r>
    </w:p>
    <w:p>
      <w:pPr>
        <w:spacing w:line="247" w:lineRule="auto" w:before="160"/>
        <w:ind w:left="1540" w:right="367" w:firstLine="0"/>
        <w:jc w:val="left"/>
        <w:rPr>
          <w:rFonts w:ascii="Calibri" w:hAnsi="Calibri"/>
          <w:sz w:val="21"/>
        </w:rPr>
      </w:pPr>
      <w:r>
        <w:rPr>
          <w:rFonts w:ascii="Calibri" w:hAnsi="Calibri"/>
          <w:sz w:val="21"/>
        </w:rPr>
        <w:drawing>
          <wp:anchor distT="0" distB="0" distL="0" distR="0" allowOverlap="1" layoutInCell="1" locked="0" behindDoc="0" simplePos="0" relativeHeight="15759360">
            <wp:simplePos x="0" y="0"/>
            <wp:positionH relativeFrom="page">
              <wp:posOffset>461037</wp:posOffset>
            </wp:positionH>
            <wp:positionV relativeFrom="paragraph">
              <wp:posOffset>60981</wp:posOffset>
            </wp:positionV>
            <wp:extent cx="846056" cy="571659"/>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12" cstate="print"/>
                    <a:stretch>
                      <a:fillRect/>
                    </a:stretch>
                  </pic:blipFill>
                  <pic:spPr>
                    <a:xfrm>
                      <a:off x="0" y="0"/>
                      <a:ext cx="846056" cy="571659"/>
                    </a:xfrm>
                    <a:prstGeom prst="rect">
                      <a:avLst/>
                    </a:prstGeom>
                  </pic:spPr>
                </pic:pic>
              </a:graphicData>
            </a:graphic>
          </wp:anchor>
        </w:drawing>
      </w:r>
      <w:r>
        <w:rPr>
          <w:rFonts w:ascii="Calibri" w:hAnsi="Calibri"/>
          <w:sz w:val="21"/>
        </w:rPr>
        <w:drawing>
          <wp:anchor distT="0" distB="0" distL="0" distR="0" allowOverlap="1" layoutInCell="1" locked="0" behindDoc="0" simplePos="0" relativeHeight="15759872">
            <wp:simplePos x="0" y="0"/>
            <wp:positionH relativeFrom="page">
              <wp:posOffset>480004</wp:posOffset>
            </wp:positionH>
            <wp:positionV relativeFrom="paragraph">
              <wp:posOffset>788806</wp:posOffset>
            </wp:positionV>
            <wp:extent cx="777634" cy="777634"/>
            <wp:effectExtent l="0" t="0" r="0" b="0"/>
            <wp:wrapNone/>
            <wp:docPr id="194" name="Image 194"/>
            <wp:cNvGraphicFramePr>
              <a:graphicFrameLocks/>
            </wp:cNvGraphicFramePr>
            <a:graphic>
              <a:graphicData uri="http://schemas.openxmlformats.org/drawingml/2006/picture">
                <pic:pic>
                  <pic:nvPicPr>
                    <pic:cNvPr id="194" name="Image 194"/>
                    <pic:cNvPicPr/>
                  </pic:nvPicPr>
                  <pic:blipFill>
                    <a:blip r:embed="rId46" cstate="print"/>
                    <a:stretch>
                      <a:fillRect/>
                    </a:stretch>
                  </pic:blipFill>
                  <pic:spPr>
                    <a:xfrm>
                      <a:off x="0" y="0"/>
                      <a:ext cx="777634" cy="777634"/>
                    </a:xfrm>
                    <a:prstGeom prst="rect">
                      <a:avLst/>
                    </a:prstGeom>
                  </pic:spPr>
                </pic:pic>
              </a:graphicData>
            </a:graphic>
          </wp:anchor>
        </w:drawing>
      </w:r>
      <w:r>
        <w:rPr>
          <w:rFonts w:ascii="Calibri" w:hAnsi="Calibri"/>
          <w:sz w:val="21"/>
        </w:rPr>
        <w:t>Documento assinado eletronicamente por </w:t>
      </w:r>
      <w:r>
        <w:rPr>
          <w:rFonts w:ascii="Calibri" w:hAnsi="Calibri"/>
          <w:b/>
          <w:sz w:val="21"/>
        </w:rPr>
        <w:t>ISABELLE DE MEDEIROS MARINS</w:t>
      </w:r>
      <w:r>
        <w:rPr>
          <w:rFonts w:ascii="Calibri" w:hAnsi="Calibri"/>
          <w:sz w:val="21"/>
        </w:rPr>
        <w:t>, </w:t>
      </w:r>
      <w:r>
        <w:rPr>
          <w:rFonts w:ascii="Calibri" w:hAnsi="Calibri"/>
          <w:b/>
          <w:sz w:val="21"/>
        </w:rPr>
        <w:t>Soldado</w:t>
      </w:r>
      <w:r>
        <w:rPr>
          <w:rFonts w:ascii="Calibri" w:hAnsi="Calibri"/>
          <w:sz w:val="21"/>
        </w:rPr>
        <w:t>, em 26/01/2026,</w:t>
      </w:r>
      <w:r>
        <w:rPr>
          <w:rFonts w:ascii="Calibri" w:hAnsi="Calibri"/>
          <w:spacing w:val="40"/>
          <w:sz w:val="21"/>
        </w:rPr>
        <w:t> </w:t>
      </w:r>
      <w:hyperlink r:id="rId20">
        <w:r>
          <w:rPr>
            <w:rFonts w:ascii="Calibri" w:hAnsi="Calibri"/>
            <w:sz w:val="21"/>
          </w:rPr>
          <w:t>às</w:t>
        </w:r>
        <w:r>
          <w:rPr>
            <w:rFonts w:ascii="Calibri" w:hAnsi="Calibri"/>
            <w:spacing w:val="20"/>
            <w:sz w:val="21"/>
          </w:rPr>
          <w:t> </w:t>
        </w:r>
        <w:r>
          <w:rPr>
            <w:rFonts w:ascii="Calibri" w:hAnsi="Calibri"/>
            <w:sz w:val="21"/>
          </w:rPr>
          <w:t>13:46,</w:t>
        </w:r>
        <w:r>
          <w:rPr>
            <w:rFonts w:ascii="Calibri" w:hAnsi="Calibri"/>
            <w:spacing w:val="20"/>
            <w:sz w:val="21"/>
          </w:rPr>
          <w:t> </w:t>
        </w:r>
        <w:r>
          <w:rPr>
            <w:rFonts w:ascii="Calibri" w:hAnsi="Calibri"/>
            <w:sz w:val="21"/>
          </w:rPr>
          <w:t>conforme</w:t>
        </w:r>
        <w:r>
          <w:rPr>
            <w:rFonts w:ascii="Calibri" w:hAnsi="Calibri"/>
            <w:spacing w:val="20"/>
            <w:sz w:val="21"/>
          </w:rPr>
          <w:t> </w:t>
        </w:r>
        <w:r>
          <w:rPr>
            <w:rFonts w:ascii="Calibri" w:hAnsi="Calibri"/>
            <w:sz w:val="21"/>
          </w:rPr>
          <w:t>horário</w:t>
        </w:r>
        <w:r>
          <w:rPr>
            <w:rFonts w:ascii="Calibri" w:hAnsi="Calibri"/>
            <w:spacing w:val="20"/>
            <w:sz w:val="21"/>
          </w:rPr>
          <w:t> </w:t>
        </w:r>
        <w:r>
          <w:rPr>
            <w:rFonts w:ascii="Calibri" w:hAnsi="Calibri"/>
            <w:sz w:val="21"/>
          </w:rPr>
          <w:t>oficial</w:t>
        </w:r>
        <w:r>
          <w:rPr>
            <w:rFonts w:ascii="Calibri" w:hAnsi="Calibri"/>
            <w:spacing w:val="20"/>
            <w:sz w:val="21"/>
          </w:rPr>
          <w:t> </w:t>
        </w:r>
        <w:r>
          <w:rPr>
            <w:rFonts w:ascii="Calibri" w:hAnsi="Calibri"/>
            <w:sz w:val="21"/>
          </w:rPr>
          <w:t>de</w:t>
        </w:r>
        <w:r>
          <w:rPr>
            <w:rFonts w:ascii="Calibri" w:hAnsi="Calibri"/>
            <w:spacing w:val="20"/>
            <w:sz w:val="21"/>
          </w:rPr>
          <w:t> </w:t>
        </w:r>
        <w:r>
          <w:rPr>
            <w:rFonts w:ascii="Calibri" w:hAnsi="Calibri"/>
            <w:sz w:val="21"/>
          </w:rPr>
          <w:t>Brasília,</w:t>
        </w:r>
        <w:r>
          <w:rPr>
            <w:rFonts w:ascii="Calibri" w:hAnsi="Calibri"/>
            <w:spacing w:val="20"/>
            <w:sz w:val="21"/>
          </w:rPr>
          <w:t> </w:t>
        </w:r>
        <w:r>
          <w:rPr>
            <w:rFonts w:ascii="Calibri" w:hAnsi="Calibri"/>
            <w:sz w:val="21"/>
          </w:rPr>
          <w:t>com</w:t>
        </w:r>
        <w:r>
          <w:rPr>
            <w:rFonts w:ascii="Calibri" w:hAnsi="Calibri"/>
            <w:spacing w:val="20"/>
            <w:sz w:val="21"/>
          </w:rPr>
          <w:t> </w:t>
        </w:r>
        <w:r>
          <w:rPr>
            <w:rFonts w:ascii="Calibri" w:hAnsi="Calibri"/>
            <w:sz w:val="21"/>
          </w:rPr>
          <w:t>fundamento</w:t>
        </w:r>
        <w:r>
          <w:rPr>
            <w:rFonts w:ascii="Calibri" w:hAnsi="Calibri"/>
            <w:spacing w:val="20"/>
            <w:sz w:val="21"/>
          </w:rPr>
          <w:t> </w:t>
        </w:r>
        <w:r>
          <w:rPr>
            <w:rFonts w:ascii="Calibri" w:hAnsi="Calibri"/>
            <w:sz w:val="21"/>
          </w:rPr>
          <w:t>nos</w:t>
        </w:r>
        <w:r>
          <w:rPr>
            <w:rFonts w:ascii="Calibri" w:hAnsi="Calibri"/>
            <w:spacing w:val="20"/>
            <w:sz w:val="21"/>
          </w:rPr>
          <w:t> </w:t>
        </w:r>
        <w:r>
          <w:rPr>
            <w:rFonts w:ascii="Calibri" w:hAnsi="Calibri"/>
            <w:sz w:val="21"/>
          </w:rPr>
          <w:t>art.</w:t>
        </w:r>
        <w:r>
          <w:rPr>
            <w:rFonts w:ascii="Calibri" w:hAnsi="Calibri"/>
            <w:spacing w:val="20"/>
            <w:sz w:val="21"/>
          </w:rPr>
          <w:t> </w:t>
        </w:r>
        <w:r>
          <w:rPr>
            <w:rFonts w:ascii="Calibri" w:hAnsi="Calibri"/>
            <w:sz w:val="21"/>
          </w:rPr>
          <w:t>28º</w:t>
        </w:r>
        <w:r>
          <w:rPr>
            <w:rFonts w:ascii="Calibri" w:hAnsi="Calibri"/>
            <w:spacing w:val="20"/>
            <w:sz w:val="21"/>
          </w:rPr>
          <w:t> </w:t>
        </w:r>
        <w:r>
          <w:rPr>
            <w:rFonts w:ascii="Calibri" w:hAnsi="Calibri"/>
            <w:sz w:val="21"/>
          </w:rPr>
          <w:t>e</w:t>
        </w:r>
        <w:r>
          <w:rPr>
            <w:rFonts w:ascii="Calibri" w:hAnsi="Calibri"/>
            <w:spacing w:val="20"/>
            <w:sz w:val="21"/>
          </w:rPr>
          <w:t> </w:t>
        </w:r>
        <w:r>
          <w:rPr>
            <w:rFonts w:ascii="Calibri" w:hAnsi="Calibri"/>
            <w:sz w:val="21"/>
          </w:rPr>
          <w:t>29º</w:t>
        </w:r>
        <w:r>
          <w:rPr>
            <w:rFonts w:ascii="Calibri" w:hAnsi="Calibri"/>
            <w:spacing w:val="20"/>
            <w:sz w:val="21"/>
          </w:rPr>
          <w:t> </w:t>
        </w:r>
        <w:r>
          <w:rPr>
            <w:rFonts w:ascii="Calibri" w:hAnsi="Calibri"/>
            <w:sz w:val="21"/>
          </w:rPr>
          <w:t>do</w:t>
        </w:r>
        <w:r>
          <w:rPr>
            <w:rFonts w:ascii="Calibri" w:hAnsi="Calibri"/>
            <w:spacing w:val="14"/>
            <w:sz w:val="21"/>
          </w:rPr>
          <w:t> </w:t>
        </w:r>
        <w:r>
          <w:rPr>
            <w:rFonts w:ascii="Calibri" w:hAnsi="Calibri"/>
            <w:color w:val="0000ED"/>
            <w:sz w:val="21"/>
            <w:u w:val="single" w:color="0000ED"/>
          </w:rPr>
          <w:t>Decreto</w:t>
        </w:r>
        <w:r>
          <w:rPr>
            <w:rFonts w:ascii="Calibri" w:hAnsi="Calibri"/>
            <w:color w:val="0000ED"/>
            <w:spacing w:val="20"/>
            <w:sz w:val="21"/>
            <w:u w:val="single" w:color="0000ED"/>
          </w:rPr>
          <w:t> </w:t>
        </w:r>
        <w:r>
          <w:rPr>
            <w:rFonts w:ascii="Calibri" w:hAnsi="Calibri"/>
            <w:color w:val="0000ED"/>
            <w:sz w:val="21"/>
            <w:u w:val="single" w:color="0000ED"/>
          </w:rPr>
          <w:t>nº</w:t>
        </w:r>
        <w:r>
          <w:rPr>
            <w:rFonts w:ascii="Calibri" w:hAnsi="Calibri"/>
            <w:color w:val="0000ED"/>
            <w:sz w:val="21"/>
          </w:rPr>
          <w:t> </w:t>
        </w:r>
        <w:r>
          <w:rPr>
            <w:rFonts w:ascii="Calibri" w:hAnsi="Calibri"/>
            <w:color w:val="0000ED"/>
            <w:sz w:val="21"/>
            <w:u w:val="single" w:color="0000ED"/>
          </w:rPr>
          <w:t>48.209, de 19 de setembro de 2022</w:t>
        </w:r>
        <w:r>
          <w:rPr>
            <w:rFonts w:ascii="Calibri" w:hAnsi="Calibri"/>
            <w:color w:val="0000ED"/>
            <w:sz w:val="21"/>
          </w:rPr>
          <w:t> </w:t>
        </w:r>
        <w:r>
          <w:rPr>
            <w:rFonts w:ascii="Calibri" w:hAnsi="Calibri"/>
            <w:sz w:val="21"/>
          </w:rPr>
          <w:t>e no art. 4º do</w:t>
        </w:r>
      </w:hyperlink>
      <w:r>
        <w:rPr>
          <w:rFonts w:ascii="Calibri" w:hAnsi="Calibri"/>
          <w:sz w:val="21"/>
        </w:rPr>
        <w:t> </w:t>
      </w:r>
      <w:hyperlink r:id="rId13">
        <w:r>
          <w:rPr>
            <w:rFonts w:ascii="Calibri" w:hAnsi="Calibri"/>
            <w:color w:val="0000ED"/>
            <w:sz w:val="21"/>
            <w:u w:val="single" w:color="0000ED"/>
          </w:rPr>
          <w:t>Decreto nº 48.013, de 04 de abril de 2022</w:t>
        </w:r>
      </w:hyperlink>
      <w:hyperlink r:id="rId20">
        <w:r>
          <w:rPr>
            <w:rFonts w:ascii="Calibri" w:hAnsi="Calibri"/>
            <w:sz w:val="21"/>
          </w:rPr>
          <w:t>.</w:t>
        </w:r>
      </w:hyperlink>
    </w:p>
    <w:p>
      <w:pPr>
        <w:pStyle w:val="BodyText"/>
        <w:spacing w:before="6"/>
        <w:rPr>
          <w:rFonts w:ascii="Calibri"/>
          <w:sz w:val="9"/>
        </w:rPr>
      </w:pPr>
      <w:r>
        <w:rPr>
          <w:rFonts w:ascii="Calibri"/>
          <w:sz w:val="9"/>
        </w:rPr>
        <mc:AlternateContent>
          <mc:Choice Requires="wps">
            <w:drawing>
              <wp:anchor distT="0" distB="0" distL="0" distR="0" allowOverlap="1" layoutInCell="1" locked="0" behindDoc="1" simplePos="0" relativeHeight="487617024">
                <wp:simplePos x="0" y="0"/>
                <wp:positionH relativeFrom="page">
                  <wp:posOffset>438171</wp:posOffset>
                </wp:positionH>
                <wp:positionV relativeFrom="paragraph">
                  <wp:posOffset>89025</wp:posOffset>
                </wp:positionV>
                <wp:extent cx="6677025" cy="15240"/>
                <wp:effectExtent l="0" t="0" r="0" b="0"/>
                <wp:wrapTopAndBottom/>
                <wp:docPr id="195" name="Group 195"/>
                <wp:cNvGraphicFramePr>
                  <a:graphicFrameLocks/>
                </wp:cNvGraphicFramePr>
                <a:graphic>
                  <a:graphicData uri="http://schemas.microsoft.com/office/word/2010/wordprocessingGroup">
                    <wpg:wgp>
                      <wpg:cNvPr id="195" name="Group 195"/>
                      <wpg:cNvGrpSpPr/>
                      <wpg:grpSpPr>
                        <a:xfrm>
                          <a:off x="0" y="0"/>
                          <a:ext cx="6677025" cy="15240"/>
                          <a:chExt cx="6677025" cy="15240"/>
                        </a:xfrm>
                      </wpg:grpSpPr>
                      <wps:wsp>
                        <wps:cNvPr id="196" name="Graphic 196"/>
                        <wps:cNvSpPr/>
                        <wps:spPr>
                          <a:xfrm>
                            <a:off x="0" y="0"/>
                            <a:ext cx="6677025" cy="7620"/>
                          </a:xfrm>
                          <a:custGeom>
                            <a:avLst/>
                            <a:gdLst/>
                            <a:ahLst/>
                            <a:cxnLst/>
                            <a:rect l="l" t="t" r="r" b="b"/>
                            <a:pathLst>
                              <a:path w="6677025" h="7620">
                                <a:moveTo>
                                  <a:pt x="6669360" y="7622"/>
                                </a:moveTo>
                                <a:lnTo>
                                  <a:pt x="0" y="7622"/>
                                </a:lnTo>
                                <a:lnTo>
                                  <a:pt x="0" y="0"/>
                                </a:lnTo>
                                <a:lnTo>
                                  <a:pt x="6676982" y="0"/>
                                </a:lnTo>
                                <a:lnTo>
                                  <a:pt x="6669360" y="7622"/>
                                </a:lnTo>
                                <a:close/>
                              </a:path>
                            </a:pathLst>
                          </a:custGeom>
                          <a:solidFill>
                            <a:srgbClr val="999999"/>
                          </a:solidFill>
                        </wps:spPr>
                        <wps:bodyPr wrap="square" lIns="0" tIns="0" rIns="0" bIns="0" rtlCol="0">
                          <a:prstTxWarp prst="textNoShape">
                            <a:avLst/>
                          </a:prstTxWarp>
                          <a:noAutofit/>
                        </wps:bodyPr>
                      </wps:wsp>
                      <wps:wsp>
                        <wps:cNvPr id="197" name="Graphic 197"/>
                        <wps:cNvSpPr/>
                        <wps:spPr>
                          <a:xfrm>
                            <a:off x="0" y="7622"/>
                            <a:ext cx="6677025" cy="7620"/>
                          </a:xfrm>
                          <a:custGeom>
                            <a:avLst/>
                            <a:gdLst/>
                            <a:ahLst/>
                            <a:cxnLst/>
                            <a:rect l="l" t="t" r="r" b="b"/>
                            <a:pathLst>
                              <a:path w="6677025" h="7620">
                                <a:moveTo>
                                  <a:pt x="6676982" y="7622"/>
                                </a:moveTo>
                                <a:lnTo>
                                  <a:pt x="0" y="7622"/>
                                </a:lnTo>
                                <a:lnTo>
                                  <a:pt x="7622" y="0"/>
                                </a:lnTo>
                                <a:lnTo>
                                  <a:pt x="6676982" y="0"/>
                                </a:lnTo>
                                <a:lnTo>
                                  <a:pt x="6676982" y="7622"/>
                                </a:lnTo>
                                <a:close/>
                              </a:path>
                            </a:pathLst>
                          </a:custGeom>
                          <a:solidFill>
                            <a:srgbClr val="EDEDED"/>
                          </a:solidFill>
                        </wps:spPr>
                        <wps:bodyPr wrap="square" lIns="0" tIns="0" rIns="0" bIns="0" rtlCol="0">
                          <a:prstTxWarp prst="textNoShape">
                            <a:avLst/>
                          </a:prstTxWarp>
                          <a:noAutofit/>
                        </wps:bodyPr>
                      </wps:wsp>
                      <wps:wsp>
                        <wps:cNvPr id="198" name="Graphic 198"/>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199" name="Graphic 199"/>
                        <wps:cNvSpPr/>
                        <wps:spPr>
                          <a:xfrm>
                            <a:off x="6669360"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4.501675pt;margin-top:7.009858pt;width:525.75pt;height:1.2pt;mso-position-horizontal-relative:page;mso-position-vertical-relative:paragraph;z-index:-15699456;mso-wrap-distance-left:0;mso-wrap-distance-right:0" id="docshapegroup168" coordorigin="690,140" coordsize="10515,24">
                <v:shape style="position:absolute;left:690;top:140;width:10515;height:12" id="docshape169" coordorigin="690,140" coordsize="10515,12" path="m11193,152l690,152,690,140,11205,140,11193,152xe" filled="true" fillcolor="#999999" stroked="false">
                  <v:path arrowok="t"/>
                  <v:fill type="solid"/>
                </v:shape>
                <v:shape style="position:absolute;left:690;top:152;width:10515;height:12" id="docshape170" coordorigin="690,152" coordsize="10515,12" path="m11205,164l690,164,702,152,11205,152,11205,164xe" filled="true" fillcolor="#ededed" stroked="false">
                  <v:path arrowok="t"/>
                  <v:fill type="solid"/>
                </v:shape>
                <v:shape style="position:absolute;left:690;top:140;width:12;height:24" id="docshape171" coordorigin="690,140" coordsize="12,24" path="m690,164l690,140,702,140,702,152,690,164xe" filled="true" fillcolor="#999999" stroked="false">
                  <v:path arrowok="t"/>
                  <v:fill type="solid"/>
                </v:shape>
                <v:shape style="position:absolute;left:11192;top:140;width:12;height:24" id="docshape172" coordorigin="11193,140" coordsize="12,24" path="m11205,164l11193,164,11193,152,11205,140,11205,164xe" filled="true" fillcolor="#ededed" stroked="false">
                  <v:path arrowok="t"/>
                  <v:fill type="solid"/>
                </v:shape>
                <w10:wrap type="topAndBottom"/>
              </v:group>
            </w:pict>
          </mc:Fallback>
        </mc:AlternateContent>
      </w:r>
    </w:p>
    <w:p>
      <w:pPr>
        <w:spacing w:line="247" w:lineRule="auto" w:before="184"/>
        <w:ind w:left="1492" w:right="240" w:firstLine="0"/>
        <w:jc w:val="left"/>
        <w:rPr>
          <w:rFonts w:ascii="Calibri" w:hAnsi="Calibri"/>
          <w:sz w:val="21"/>
        </w:rPr>
      </w:pPr>
      <w:r>
        <w:rPr>
          <w:rFonts w:ascii="Calibri" w:hAnsi="Calibri"/>
          <w:sz w:val="21"/>
        </w:rPr>
        <w:t>A autenticidade deste documento pode ser conferida no site </w:t>
      </w:r>
      <w:hyperlink r:id="rId15">
        <w:r>
          <w:rPr>
            <w:rFonts w:ascii="Calibri" w:hAnsi="Calibri"/>
            <w:color w:val="0000ED"/>
            <w:spacing w:val="-2"/>
            <w:sz w:val="21"/>
            <w:u w:val="single" w:color="0000ED"/>
          </w:rPr>
          <w:t>http://sei.rj.gov.br/sei/controlador_externo.php?</w:t>
        </w:r>
        <w:r>
          <w:rPr>
            <w:rFonts w:ascii="Calibri" w:hAnsi="Calibri"/>
            <w:color w:val="0000ED"/>
            <w:spacing w:val="80"/>
            <w:sz w:val="21"/>
          </w:rPr>
          <w:t> </w:t>
        </w:r>
        <w:r>
          <w:rPr>
            <w:rFonts w:ascii="Calibri" w:hAnsi="Calibri"/>
            <w:color w:val="0000ED"/>
            <w:sz w:val="21"/>
            <w:u w:val="single" w:color="0000ED"/>
          </w:rPr>
          <w:t>acao=documento_conferir&amp;id_orgao_acesso_externo=6</w:t>
        </w:r>
      </w:hyperlink>
      <w:r>
        <w:rPr>
          <w:rFonts w:ascii="Calibri" w:hAnsi="Calibri"/>
          <w:sz w:val="21"/>
        </w:rPr>
        <w:t>,</w:t>
      </w:r>
      <w:r>
        <w:rPr>
          <w:rFonts w:ascii="Calibri" w:hAnsi="Calibri"/>
          <w:spacing w:val="35"/>
          <w:sz w:val="21"/>
        </w:rPr>
        <w:t> </w:t>
      </w:r>
      <w:r>
        <w:rPr>
          <w:rFonts w:ascii="Calibri" w:hAnsi="Calibri"/>
          <w:sz w:val="21"/>
        </w:rPr>
        <w:t>informando</w:t>
      </w:r>
      <w:r>
        <w:rPr>
          <w:rFonts w:ascii="Calibri" w:hAnsi="Calibri"/>
          <w:spacing w:val="35"/>
          <w:sz w:val="21"/>
        </w:rPr>
        <w:t> </w:t>
      </w:r>
      <w:r>
        <w:rPr>
          <w:rFonts w:ascii="Calibri" w:hAnsi="Calibri"/>
          <w:sz w:val="21"/>
        </w:rPr>
        <w:t>o</w:t>
      </w:r>
      <w:r>
        <w:rPr>
          <w:rFonts w:ascii="Calibri" w:hAnsi="Calibri"/>
          <w:spacing w:val="35"/>
          <w:sz w:val="21"/>
        </w:rPr>
        <w:t> </w:t>
      </w:r>
      <w:r>
        <w:rPr>
          <w:rFonts w:ascii="Calibri" w:hAnsi="Calibri"/>
          <w:sz w:val="21"/>
        </w:rPr>
        <w:t>código</w:t>
      </w:r>
      <w:r>
        <w:rPr>
          <w:rFonts w:ascii="Calibri" w:hAnsi="Calibri"/>
          <w:spacing w:val="35"/>
          <w:sz w:val="21"/>
        </w:rPr>
        <w:t> </w:t>
      </w:r>
      <w:r>
        <w:rPr>
          <w:rFonts w:ascii="Calibri" w:hAnsi="Calibri"/>
          <w:sz w:val="21"/>
        </w:rPr>
        <w:t>verificador </w:t>
      </w:r>
      <w:r>
        <w:rPr>
          <w:rFonts w:ascii="Calibri" w:hAnsi="Calibri"/>
          <w:b/>
          <w:sz w:val="21"/>
        </w:rPr>
        <w:t>122281577</w:t>
      </w:r>
      <w:r>
        <w:rPr>
          <w:rFonts w:ascii="Calibri" w:hAnsi="Calibri"/>
          <w:b/>
          <w:spacing w:val="35"/>
          <w:sz w:val="21"/>
        </w:rPr>
        <w:t> </w:t>
      </w:r>
      <w:r>
        <w:rPr>
          <w:rFonts w:ascii="Calibri" w:hAnsi="Calibri"/>
          <w:sz w:val="21"/>
        </w:rPr>
        <w:t>e o código CRC </w:t>
      </w:r>
      <w:r>
        <w:rPr>
          <w:rFonts w:ascii="Calibri" w:hAnsi="Calibri"/>
          <w:b/>
          <w:sz w:val="21"/>
        </w:rPr>
        <w:t>15F7D692</w:t>
      </w:r>
      <w:r>
        <w:rPr>
          <w:rFonts w:ascii="Calibri" w:hAnsi="Calibri"/>
          <w:sz w:val="21"/>
        </w:rPr>
        <w:t>.</w:t>
      </w:r>
    </w:p>
    <w:p>
      <w:pPr>
        <w:pStyle w:val="BodyText"/>
        <w:spacing w:before="5"/>
        <w:rPr>
          <w:rFonts w:ascii="Calibri"/>
          <w:sz w:val="13"/>
        </w:rPr>
      </w:pPr>
      <w:r>
        <w:rPr>
          <w:rFonts w:ascii="Calibri"/>
          <w:sz w:val="13"/>
        </w:rPr>
        <mc:AlternateContent>
          <mc:Choice Requires="wps">
            <w:drawing>
              <wp:anchor distT="0" distB="0" distL="0" distR="0" allowOverlap="1" layoutInCell="1" locked="0" behindDoc="1" simplePos="0" relativeHeight="487617536">
                <wp:simplePos x="0" y="0"/>
                <wp:positionH relativeFrom="page">
                  <wp:posOffset>445793</wp:posOffset>
                </wp:positionH>
                <wp:positionV relativeFrom="paragraph">
                  <wp:posOffset>119536</wp:posOffset>
                </wp:positionV>
                <wp:extent cx="6661784" cy="15240"/>
                <wp:effectExtent l="0" t="0" r="0" b="0"/>
                <wp:wrapTopAndBottom/>
                <wp:docPr id="200" name="Group 200"/>
                <wp:cNvGraphicFramePr>
                  <a:graphicFrameLocks/>
                </wp:cNvGraphicFramePr>
                <a:graphic>
                  <a:graphicData uri="http://schemas.microsoft.com/office/word/2010/wordprocessingGroup">
                    <wpg:wgp>
                      <wpg:cNvPr id="200" name="Group 200"/>
                      <wpg:cNvGrpSpPr/>
                      <wpg:grpSpPr>
                        <a:xfrm>
                          <a:off x="0" y="0"/>
                          <a:ext cx="6661784" cy="15240"/>
                          <a:chExt cx="6661784" cy="15240"/>
                        </a:xfrm>
                      </wpg:grpSpPr>
                      <wps:wsp>
                        <wps:cNvPr id="201" name="Graphic 201"/>
                        <wps:cNvSpPr/>
                        <wps:spPr>
                          <a:xfrm>
                            <a:off x="0" y="0"/>
                            <a:ext cx="6661784" cy="7620"/>
                          </a:xfrm>
                          <a:custGeom>
                            <a:avLst/>
                            <a:gdLst/>
                            <a:ahLst/>
                            <a:cxnLst/>
                            <a:rect l="l" t="t" r="r" b="b"/>
                            <a:pathLst>
                              <a:path w="6661784" h="7620">
                                <a:moveTo>
                                  <a:pt x="6654116" y="7622"/>
                                </a:moveTo>
                                <a:lnTo>
                                  <a:pt x="0" y="7622"/>
                                </a:lnTo>
                                <a:lnTo>
                                  <a:pt x="0" y="0"/>
                                </a:lnTo>
                                <a:lnTo>
                                  <a:pt x="6661738" y="0"/>
                                </a:lnTo>
                                <a:lnTo>
                                  <a:pt x="6654116" y="7622"/>
                                </a:lnTo>
                                <a:close/>
                              </a:path>
                            </a:pathLst>
                          </a:custGeom>
                          <a:solidFill>
                            <a:srgbClr val="999999"/>
                          </a:solidFill>
                        </wps:spPr>
                        <wps:bodyPr wrap="square" lIns="0" tIns="0" rIns="0" bIns="0" rtlCol="0">
                          <a:prstTxWarp prst="textNoShape">
                            <a:avLst/>
                          </a:prstTxWarp>
                          <a:noAutofit/>
                        </wps:bodyPr>
                      </wps:wsp>
                      <wps:wsp>
                        <wps:cNvPr id="202" name="Graphic 202"/>
                        <wps:cNvSpPr/>
                        <wps:spPr>
                          <a:xfrm>
                            <a:off x="0" y="7622"/>
                            <a:ext cx="6661784" cy="7620"/>
                          </a:xfrm>
                          <a:custGeom>
                            <a:avLst/>
                            <a:gdLst/>
                            <a:ahLst/>
                            <a:cxnLst/>
                            <a:rect l="l" t="t" r="r" b="b"/>
                            <a:pathLst>
                              <a:path w="6661784" h="7620">
                                <a:moveTo>
                                  <a:pt x="6661738" y="7622"/>
                                </a:moveTo>
                                <a:lnTo>
                                  <a:pt x="0" y="7622"/>
                                </a:lnTo>
                                <a:lnTo>
                                  <a:pt x="7622" y="0"/>
                                </a:lnTo>
                                <a:lnTo>
                                  <a:pt x="6661738" y="0"/>
                                </a:lnTo>
                                <a:lnTo>
                                  <a:pt x="6661738" y="7622"/>
                                </a:lnTo>
                                <a:close/>
                              </a:path>
                            </a:pathLst>
                          </a:custGeom>
                          <a:solidFill>
                            <a:srgbClr val="EDEDED"/>
                          </a:solidFill>
                        </wps:spPr>
                        <wps:bodyPr wrap="square" lIns="0" tIns="0" rIns="0" bIns="0" rtlCol="0">
                          <a:prstTxWarp prst="textNoShape">
                            <a:avLst/>
                          </a:prstTxWarp>
                          <a:noAutofit/>
                        </wps:bodyPr>
                      </wps:wsp>
                      <wps:wsp>
                        <wps:cNvPr id="203" name="Graphic 203"/>
                        <wps:cNvSpPr/>
                        <wps:spPr>
                          <a:xfrm>
                            <a:off x="0" y="0"/>
                            <a:ext cx="7620" cy="15240"/>
                          </a:xfrm>
                          <a:custGeom>
                            <a:avLst/>
                            <a:gdLst/>
                            <a:ahLst/>
                            <a:cxnLst/>
                            <a:rect l="l" t="t" r="r" b="b"/>
                            <a:pathLst>
                              <a:path w="7620" h="15240">
                                <a:moveTo>
                                  <a:pt x="0" y="15244"/>
                                </a:moveTo>
                                <a:lnTo>
                                  <a:pt x="0" y="0"/>
                                </a:lnTo>
                                <a:lnTo>
                                  <a:pt x="7622" y="0"/>
                                </a:lnTo>
                                <a:lnTo>
                                  <a:pt x="7622" y="7622"/>
                                </a:lnTo>
                                <a:lnTo>
                                  <a:pt x="0" y="15244"/>
                                </a:lnTo>
                                <a:close/>
                              </a:path>
                            </a:pathLst>
                          </a:custGeom>
                          <a:solidFill>
                            <a:srgbClr val="999999"/>
                          </a:solidFill>
                        </wps:spPr>
                        <wps:bodyPr wrap="square" lIns="0" tIns="0" rIns="0" bIns="0" rtlCol="0">
                          <a:prstTxWarp prst="textNoShape">
                            <a:avLst/>
                          </a:prstTxWarp>
                          <a:noAutofit/>
                        </wps:bodyPr>
                      </wps:wsp>
                      <wps:wsp>
                        <wps:cNvPr id="204" name="Graphic 204"/>
                        <wps:cNvSpPr/>
                        <wps:spPr>
                          <a:xfrm>
                            <a:off x="6654116" y="0"/>
                            <a:ext cx="7620" cy="15240"/>
                          </a:xfrm>
                          <a:custGeom>
                            <a:avLst/>
                            <a:gdLst/>
                            <a:ahLst/>
                            <a:cxnLst/>
                            <a:rect l="l" t="t" r="r" b="b"/>
                            <a:pathLst>
                              <a:path w="7620" h="15240">
                                <a:moveTo>
                                  <a:pt x="7622" y="15244"/>
                                </a:moveTo>
                                <a:lnTo>
                                  <a:pt x="0" y="15244"/>
                                </a:lnTo>
                                <a:lnTo>
                                  <a:pt x="0" y="7622"/>
                                </a:lnTo>
                                <a:lnTo>
                                  <a:pt x="7622" y="0"/>
                                </a:lnTo>
                                <a:lnTo>
                                  <a:pt x="7622" y="15244"/>
                                </a:lnTo>
                                <a:close/>
                              </a:path>
                            </a:pathLst>
                          </a:custGeom>
                          <a:solidFill>
                            <a:srgbClr val="EDEDED"/>
                          </a:solidFill>
                        </wps:spPr>
                        <wps:bodyPr wrap="square" lIns="0" tIns="0" rIns="0" bIns="0" rtlCol="0">
                          <a:prstTxWarp prst="textNoShape">
                            <a:avLst/>
                          </a:prstTxWarp>
                          <a:noAutofit/>
                        </wps:bodyPr>
                      </wps:wsp>
                    </wpg:wgp>
                  </a:graphicData>
                </a:graphic>
              </wp:anchor>
            </w:drawing>
          </mc:Choice>
          <mc:Fallback>
            <w:pict>
              <v:group style="position:absolute;margin-left:35.101841pt;margin-top:9.412307pt;width:524.550pt;height:1.2pt;mso-position-horizontal-relative:page;mso-position-vertical-relative:paragraph;z-index:-15698944;mso-wrap-distance-left:0;mso-wrap-distance-right:0" id="docshapegroup173" coordorigin="702,188" coordsize="10491,24">
                <v:shape style="position:absolute;left:702;top:188;width:10491;height:12" id="docshape174" coordorigin="702,188" coordsize="10491,12" path="m11181,200l702,200,702,188,11193,188,11181,200xe" filled="true" fillcolor="#999999" stroked="false">
                  <v:path arrowok="t"/>
                  <v:fill type="solid"/>
                </v:shape>
                <v:shape style="position:absolute;left:702;top:200;width:10491;height:12" id="docshape175" coordorigin="702,200" coordsize="10491,12" path="m11193,212l702,212,714,200,11193,200,11193,212xe" filled="true" fillcolor="#ededed" stroked="false">
                  <v:path arrowok="t"/>
                  <v:fill type="solid"/>
                </v:shape>
                <v:shape style="position:absolute;left:702;top:188;width:12;height:24" id="docshape176" coordorigin="702,188" coordsize="12,24" path="m702,212l702,188,714,188,714,200,702,212xe" filled="true" fillcolor="#999999" stroked="false">
                  <v:path arrowok="t"/>
                  <v:fill type="solid"/>
                </v:shape>
                <v:shape style="position:absolute;left:11180;top:188;width:12;height:24" id="docshape177" coordorigin="11181,188" coordsize="12,24" path="m11193,212l11181,212,11181,200,11193,188,11193,212xe" filled="true" fillcolor="#ededed" stroked="false">
                  <v:path arrowok="t"/>
                  <v:fill type="solid"/>
                </v:shape>
                <w10:wrap type="topAndBottom"/>
              </v:group>
            </w:pict>
          </mc:Fallback>
        </mc:AlternateContent>
      </w:r>
      <w:r>
        <w:rPr>
          <w:rFonts w:ascii="Calibri"/>
          <w:sz w:val="13"/>
        </w:rPr>
        <mc:AlternateContent>
          <mc:Choice Requires="wps">
            <w:drawing>
              <wp:anchor distT="0" distB="0" distL="0" distR="0" allowOverlap="1" layoutInCell="1" locked="0" behindDoc="1" simplePos="0" relativeHeight="487618048">
                <wp:simplePos x="0" y="0"/>
                <wp:positionH relativeFrom="page">
                  <wp:posOffset>453415</wp:posOffset>
                </wp:positionH>
                <wp:positionV relativeFrom="paragraph">
                  <wp:posOffset>363446</wp:posOffset>
                </wp:positionV>
                <wp:extent cx="6646545" cy="23495"/>
                <wp:effectExtent l="0" t="0" r="0" b="0"/>
                <wp:wrapTopAndBottom/>
                <wp:docPr id="205" name="Graphic 205"/>
                <wp:cNvGraphicFramePr>
                  <a:graphicFrameLocks/>
                </wp:cNvGraphicFramePr>
                <a:graphic>
                  <a:graphicData uri="http://schemas.microsoft.com/office/word/2010/wordprocessingShape">
                    <wps:wsp>
                      <wps:cNvPr id="205" name="Graphic 205"/>
                      <wps:cNvSpPr/>
                      <wps:spPr>
                        <a:xfrm>
                          <a:off x="0" y="0"/>
                          <a:ext cx="6646545" cy="23495"/>
                        </a:xfrm>
                        <a:custGeom>
                          <a:avLst/>
                          <a:gdLst/>
                          <a:ahLst/>
                          <a:cxnLst/>
                          <a:rect l="l" t="t" r="r" b="b"/>
                          <a:pathLst>
                            <a:path w="6646545" h="23495">
                              <a:moveTo>
                                <a:pt x="6646481" y="15252"/>
                              </a:moveTo>
                              <a:lnTo>
                                <a:pt x="0" y="15252"/>
                              </a:lnTo>
                              <a:lnTo>
                                <a:pt x="0" y="22872"/>
                              </a:lnTo>
                              <a:lnTo>
                                <a:pt x="6646481" y="22872"/>
                              </a:lnTo>
                              <a:lnTo>
                                <a:pt x="6646481" y="15252"/>
                              </a:lnTo>
                              <a:close/>
                            </a:path>
                            <a:path w="6646545" h="23495">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style="position:absolute;margin-left:35.702003pt;margin-top:28.617853pt;width:523.35pt;height:1.85pt;mso-position-horizontal-relative:page;mso-position-vertical-relative:paragraph;z-index:-15698432;mso-wrap-distance-left:0;mso-wrap-distance-right:0" id="docshape178" coordorigin="714,572" coordsize="10467,37" path="m11181,596l714,596,714,608,11181,608,11181,596xm11181,572l714,572,714,584,11181,584,11181,572xe" filled="true" fillcolor="#333333" stroked="false">
                <v:path arrowok="t"/>
                <v:fill type="solid"/>
                <w10:wrap type="topAndBottom"/>
              </v:shape>
            </w:pict>
          </mc:Fallback>
        </mc:AlternateContent>
      </w:r>
    </w:p>
    <w:p>
      <w:pPr>
        <w:pStyle w:val="BodyText"/>
        <w:spacing w:before="91"/>
        <w:rPr>
          <w:rFonts w:ascii="Calibri"/>
          <w:sz w:val="20"/>
        </w:rPr>
      </w:pPr>
    </w:p>
    <w:p>
      <w:pPr>
        <w:tabs>
          <w:tab w:pos="9342" w:val="left" w:leader="none"/>
        </w:tabs>
        <w:spacing w:before="8"/>
        <w:ind w:left="148" w:right="0" w:firstLine="0"/>
        <w:jc w:val="left"/>
        <w:rPr>
          <w:rFonts w:ascii="Calibri" w:hAnsi="Calibri"/>
          <w:sz w:val="18"/>
        </w:rPr>
      </w:pPr>
      <w:r>
        <w:rPr>
          <w:rFonts w:ascii="Calibri" w:hAnsi="Calibri"/>
          <w:b/>
          <w:sz w:val="18"/>
        </w:rPr>
        <w:t>Referência:</w:t>
      </w:r>
      <w:r>
        <w:rPr>
          <w:rFonts w:ascii="Calibri" w:hAnsi="Calibri"/>
          <w:b/>
          <w:spacing w:val="-4"/>
          <w:sz w:val="18"/>
        </w:rPr>
        <w:t> </w:t>
      </w:r>
      <w:r>
        <w:rPr>
          <w:rFonts w:ascii="Calibri" w:hAnsi="Calibri"/>
          <w:sz w:val="18"/>
        </w:rPr>
        <w:t>Processo</w:t>
      </w:r>
      <w:r>
        <w:rPr>
          <w:rFonts w:ascii="Calibri" w:hAnsi="Calibri"/>
          <w:spacing w:val="-8"/>
          <w:sz w:val="18"/>
        </w:rPr>
        <w:t> </w:t>
      </w:r>
      <w:r>
        <w:rPr>
          <w:rFonts w:ascii="Calibri" w:hAnsi="Calibri"/>
          <w:sz w:val="18"/>
        </w:rPr>
        <w:t>nº</w:t>
      </w:r>
      <w:r>
        <w:rPr>
          <w:rFonts w:ascii="Calibri" w:hAnsi="Calibri"/>
          <w:spacing w:val="-8"/>
          <w:sz w:val="18"/>
        </w:rPr>
        <w:t> </w:t>
      </w:r>
      <w:r>
        <w:rPr>
          <w:rFonts w:ascii="Calibri" w:hAnsi="Calibri"/>
          <w:sz w:val="18"/>
        </w:rPr>
        <w:t>SEI-</w:t>
      </w:r>
      <w:r>
        <w:rPr>
          <w:rFonts w:ascii="Calibri" w:hAnsi="Calibri"/>
          <w:spacing w:val="-2"/>
          <w:sz w:val="18"/>
        </w:rPr>
        <w:t>350006/009269/2025</w:t>
      </w:r>
      <w:r>
        <w:rPr>
          <w:rFonts w:ascii="Calibri" w:hAnsi="Calibri"/>
          <w:sz w:val="18"/>
        </w:rPr>
        <w:tab/>
        <w:t>SEI</w:t>
      </w:r>
      <w:r>
        <w:rPr>
          <w:rFonts w:ascii="Calibri" w:hAnsi="Calibri"/>
          <w:spacing w:val="-5"/>
          <w:sz w:val="18"/>
        </w:rPr>
        <w:t> </w:t>
      </w:r>
      <w:r>
        <w:rPr>
          <w:rFonts w:ascii="Calibri" w:hAnsi="Calibri"/>
          <w:sz w:val="18"/>
        </w:rPr>
        <w:t>nº</w:t>
      </w:r>
      <w:r>
        <w:rPr>
          <w:rFonts w:ascii="Calibri" w:hAnsi="Calibri"/>
          <w:spacing w:val="-2"/>
          <w:sz w:val="18"/>
        </w:rPr>
        <w:t> 122281577</w:t>
      </w:r>
    </w:p>
    <w:p>
      <w:pPr>
        <w:pStyle w:val="BodyText"/>
        <w:spacing w:before="148"/>
        <w:ind w:left="4829" w:right="1370" w:hanging="3403"/>
      </w:pPr>
      <w:r>
        <w:rPr/>
        <w:t>Rua</w:t>
      </w:r>
      <w:r>
        <w:rPr>
          <w:spacing w:val="-3"/>
        </w:rPr>
        <w:t> </w:t>
      </w:r>
      <w:r>
        <w:rPr/>
        <w:t>Evaristo</w:t>
      </w:r>
      <w:r>
        <w:rPr>
          <w:spacing w:val="-3"/>
        </w:rPr>
        <w:t> </w:t>
      </w:r>
      <w:r>
        <w:rPr/>
        <w:t>da</w:t>
      </w:r>
      <w:r>
        <w:rPr>
          <w:spacing w:val="-3"/>
        </w:rPr>
        <w:t> </w:t>
      </w:r>
      <w:r>
        <w:rPr/>
        <w:t>Veiga,</w:t>
      </w:r>
      <w:r>
        <w:rPr>
          <w:spacing w:val="-3"/>
        </w:rPr>
        <w:t> </w:t>
      </w:r>
      <w:r>
        <w:rPr/>
        <w:t>Nº</w:t>
      </w:r>
      <w:r>
        <w:rPr>
          <w:spacing w:val="-4"/>
        </w:rPr>
        <w:t> </w:t>
      </w:r>
      <w:r>
        <w:rPr/>
        <w:t>78</w:t>
      </w:r>
      <w:r>
        <w:rPr>
          <w:spacing w:val="-4"/>
        </w:rPr>
        <w:t> </w:t>
      </w:r>
      <w:r>
        <w:rPr/>
        <w:t>-</w:t>
      </w:r>
      <w:r>
        <w:rPr>
          <w:spacing w:val="-4"/>
        </w:rPr>
        <w:t> </w:t>
      </w:r>
      <w:r>
        <w:rPr/>
        <w:t>Bairro</w:t>
      </w:r>
      <w:r>
        <w:rPr>
          <w:spacing w:val="-3"/>
        </w:rPr>
        <w:t> </w:t>
      </w:r>
      <w:r>
        <w:rPr/>
        <w:t>Centro,</w:t>
      </w:r>
      <w:r>
        <w:rPr>
          <w:spacing w:val="-3"/>
        </w:rPr>
        <w:t> </w:t>
      </w:r>
      <w:r>
        <w:rPr/>
        <w:t>Rio</w:t>
      </w:r>
      <w:r>
        <w:rPr>
          <w:spacing w:val="-3"/>
        </w:rPr>
        <w:t> </w:t>
      </w:r>
      <w:r>
        <w:rPr/>
        <w:t>de</w:t>
      </w:r>
      <w:r>
        <w:rPr>
          <w:spacing w:val="-3"/>
        </w:rPr>
        <w:t> </w:t>
      </w:r>
      <w:r>
        <w:rPr/>
        <w:t>Janeiro/RJ,</w:t>
      </w:r>
      <w:r>
        <w:rPr>
          <w:spacing w:val="-3"/>
        </w:rPr>
        <w:t> </w:t>
      </w:r>
      <w:r>
        <w:rPr/>
        <w:t>CEP</w:t>
      </w:r>
      <w:r>
        <w:rPr>
          <w:spacing w:val="-4"/>
        </w:rPr>
        <w:t> </w:t>
      </w:r>
      <w:r>
        <w:rPr/>
        <w:t>20.031-040 </w:t>
      </w:r>
      <w:r>
        <w:rPr>
          <w:spacing w:val="-2"/>
        </w:rPr>
        <w:t>Telefone:</w:t>
      </w:r>
    </w:p>
    <w:sectPr>
      <w:pgSz w:w="11900" w:h="16840"/>
      <w:pgMar w:header="0" w:footer="181" w:top="1940" w:bottom="380" w:left="566"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3920">
              <wp:simplePos x="0" y="0"/>
              <wp:positionH relativeFrom="page">
                <wp:posOffset>1587500</wp:posOffset>
              </wp:positionH>
              <wp:positionV relativeFrom="page">
                <wp:posOffset>10438730</wp:posOffset>
              </wp:positionV>
              <wp:extent cx="1917700" cy="16764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91770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Edital de Licitação 2 </w:t>
                          </w:r>
                          <w:r>
                            <w:rPr>
                              <w:rFonts w:ascii="Arial MT" w:hAnsi="Arial MT"/>
                              <w:color w:val="BEBEBE"/>
                              <w:spacing w:val="-2"/>
                              <w:sz w:val="20"/>
                            </w:rPr>
                            <w:t>(122277238)</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25pt;margin-top:821.947266pt;width:151pt;height:13.2pt;mso-position-horizontal-relative:page;mso-position-vertical-relative:page;z-index:-17282560" type="#_x0000_t202" id="docshape1" filled="false" stroked="false">
              <v:textbox inset="0,0,0,0">
                <w:txbxContent>
                  <w:p>
                    <w:pPr>
                      <w:spacing w:before="13"/>
                      <w:ind w:left="20" w:right="0" w:firstLine="0"/>
                      <w:jc w:val="left"/>
                      <w:rPr>
                        <w:rFonts w:ascii="Arial MT" w:hAnsi="Arial MT"/>
                        <w:sz w:val="20"/>
                      </w:rPr>
                    </w:pPr>
                    <w:r>
                      <w:rPr>
                        <w:rFonts w:ascii="Arial MT" w:hAnsi="Arial MT"/>
                        <w:color w:val="BEBEBE"/>
                        <w:sz w:val="20"/>
                      </w:rPr>
                      <w:t>Edital de Licitação 2 </w:t>
                    </w:r>
                    <w:r>
                      <w:rPr>
                        <w:rFonts w:ascii="Arial MT" w:hAnsi="Arial MT"/>
                        <w:color w:val="BEBEBE"/>
                        <w:spacing w:val="-2"/>
                        <w:sz w:val="20"/>
                      </w:rPr>
                      <w:t>(122277238)</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34432">
              <wp:simplePos x="0" y="0"/>
              <wp:positionH relativeFrom="page">
                <wp:posOffset>3797287</wp:posOffset>
              </wp:positionH>
              <wp:positionV relativeFrom="page">
                <wp:posOffset>10438730</wp:posOffset>
              </wp:positionV>
              <wp:extent cx="2172335" cy="16764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172335"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298.999023pt;margin-top:821.947266pt;width:171.05pt;height:13.2pt;mso-position-horizontal-relative:page;mso-position-vertical-relative:page;z-index:-17282048" type="#_x0000_t202" id="docshape2"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4944">
              <wp:simplePos x="0" y="0"/>
              <wp:positionH relativeFrom="page">
                <wp:posOffset>1322895</wp:posOffset>
              </wp:positionH>
              <wp:positionV relativeFrom="page">
                <wp:posOffset>10438730</wp:posOffset>
              </wp:positionV>
              <wp:extent cx="2517775" cy="16764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251777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Anexo I - Termo de Referência </w:t>
                          </w:r>
                          <w:r>
                            <w:rPr>
                              <w:rFonts w:ascii="Arial MT" w:hAnsi="Arial MT"/>
                              <w:color w:val="BEBEBE"/>
                              <w:spacing w:val="-2"/>
                              <w:sz w:val="20"/>
                            </w:rPr>
                            <w:t>(122278586)</w:t>
                          </w:r>
                        </w:p>
                      </w:txbxContent>
                    </wps:txbx>
                    <wps:bodyPr wrap="square" lIns="0" tIns="0" rIns="0" bIns="0" rtlCol="0">
                      <a:noAutofit/>
                    </wps:bodyPr>
                  </wps:wsp>
                </a:graphicData>
              </a:graphic>
            </wp:anchor>
          </w:drawing>
        </mc:Choice>
        <mc:Fallback>
          <w:pict>
            <v:shape style="position:absolute;margin-left:104.165009pt;margin-top:821.947266pt;width:198.25pt;height:13.2pt;mso-position-horizontal-relative:page;mso-position-vertical-relative:page;z-index:-17281536" type="#_x0000_t202" id="docshape19" filled="false" stroked="false">
              <v:textbox inset="0,0,0,0">
                <w:txbxContent>
                  <w:p>
                    <w:pPr>
                      <w:spacing w:before="13"/>
                      <w:ind w:left="20" w:right="0" w:firstLine="0"/>
                      <w:jc w:val="left"/>
                      <w:rPr>
                        <w:rFonts w:ascii="Arial MT" w:hAnsi="Arial MT"/>
                        <w:sz w:val="20"/>
                      </w:rPr>
                    </w:pPr>
                    <w:r>
                      <w:rPr>
                        <w:rFonts w:ascii="Arial MT" w:hAnsi="Arial MT"/>
                        <w:color w:val="BEBEBE"/>
                        <w:sz w:val="20"/>
                      </w:rPr>
                      <w:t>Anexo I - Termo de Referência </w:t>
                    </w:r>
                    <w:r>
                      <w:rPr>
                        <w:rFonts w:ascii="Arial MT" w:hAnsi="Arial MT"/>
                        <w:color w:val="BEBEBE"/>
                        <w:spacing w:val="-2"/>
                        <w:sz w:val="20"/>
                      </w:rPr>
                      <w:t>(122278586)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35456">
              <wp:simplePos x="0" y="0"/>
              <wp:positionH relativeFrom="page">
                <wp:posOffset>4132460</wp:posOffset>
              </wp:positionH>
              <wp:positionV relativeFrom="page">
                <wp:posOffset>10438730</wp:posOffset>
              </wp:positionV>
              <wp:extent cx="2101850" cy="16764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101850"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t>1</w:t>
                          </w:r>
                        </w:p>
                      </w:txbxContent>
                    </wps:txbx>
                    <wps:bodyPr wrap="square" lIns="0" tIns="0" rIns="0" bIns="0" rtlCol="0">
                      <a:noAutofit/>
                    </wps:bodyPr>
                  </wps:wsp>
                </a:graphicData>
              </a:graphic>
            </wp:anchor>
          </w:drawing>
        </mc:Choice>
        <mc:Fallback>
          <w:pict>
            <v:shape style="position:absolute;margin-left:325.390594pt;margin-top:821.947266pt;width:165.5pt;height:13.2pt;mso-position-horizontal-relative:page;mso-position-vertical-relative:page;z-index:-17281024" type="#_x0000_t202" id="docshape20"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t>1</w:t>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5968">
              <wp:simplePos x="0" y="0"/>
              <wp:positionH relativeFrom="page">
                <wp:posOffset>1287589</wp:posOffset>
              </wp:positionH>
              <wp:positionV relativeFrom="page">
                <wp:posOffset>10438730</wp:posOffset>
              </wp:positionV>
              <wp:extent cx="2517775" cy="16764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251777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Anexo I - Termo de Referência </w:t>
                          </w:r>
                          <w:r>
                            <w:rPr>
                              <w:rFonts w:ascii="Arial MT" w:hAnsi="Arial MT"/>
                              <w:color w:val="BEBEBE"/>
                              <w:spacing w:val="-2"/>
                              <w:sz w:val="20"/>
                            </w:rPr>
                            <w:t>(122278586)</w:t>
                          </w:r>
                        </w:p>
                      </w:txbxContent>
                    </wps:txbx>
                    <wps:bodyPr wrap="square" lIns="0" tIns="0" rIns="0" bIns="0" rtlCol="0">
                      <a:noAutofit/>
                    </wps:bodyPr>
                  </wps:wsp>
                </a:graphicData>
              </a:graphic>
            </wp:anchor>
          </w:drawing>
        </mc:Choice>
        <mc:Fallback>
          <w:pict>
            <v:shape style="position:absolute;margin-left:101.38501pt;margin-top:821.947266pt;width:198.25pt;height:13.2pt;mso-position-horizontal-relative:page;mso-position-vertical-relative:page;z-index:-17280512" type="#_x0000_t202" id="docshape30" filled="false" stroked="false">
              <v:textbox inset="0,0,0,0">
                <w:txbxContent>
                  <w:p>
                    <w:pPr>
                      <w:spacing w:before="13"/>
                      <w:ind w:left="20" w:right="0" w:firstLine="0"/>
                      <w:jc w:val="left"/>
                      <w:rPr>
                        <w:rFonts w:ascii="Arial MT" w:hAnsi="Arial MT"/>
                        <w:sz w:val="20"/>
                      </w:rPr>
                    </w:pPr>
                    <w:r>
                      <w:rPr>
                        <w:rFonts w:ascii="Arial MT" w:hAnsi="Arial MT"/>
                        <w:color w:val="BEBEBE"/>
                        <w:sz w:val="20"/>
                      </w:rPr>
                      <w:t>Anexo I - Termo de Referência </w:t>
                    </w:r>
                    <w:r>
                      <w:rPr>
                        <w:rFonts w:ascii="Arial MT" w:hAnsi="Arial MT"/>
                        <w:color w:val="BEBEBE"/>
                        <w:spacing w:val="-2"/>
                        <w:sz w:val="20"/>
                      </w:rPr>
                      <w:t>(122278586)</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36480">
              <wp:simplePos x="0" y="0"/>
              <wp:positionH relativeFrom="page">
                <wp:posOffset>4097154</wp:posOffset>
              </wp:positionH>
              <wp:positionV relativeFrom="page">
                <wp:posOffset>10438730</wp:posOffset>
              </wp:positionV>
              <wp:extent cx="2172335" cy="16764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2172335"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22.610596pt;margin-top:821.947266pt;width:171.05pt;height:13.2pt;mso-position-horizontal-relative:page;mso-position-vertical-relative:page;z-index:-17280000" type="#_x0000_t202" id="docshape31"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6992">
              <wp:simplePos x="0" y="0"/>
              <wp:positionH relativeFrom="page">
                <wp:posOffset>835660</wp:posOffset>
              </wp:positionH>
              <wp:positionV relativeFrom="page">
                <wp:posOffset>10438730</wp:posOffset>
              </wp:positionV>
              <wp:extent cx="3492500" cy="16764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349250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Anexo II - Modelo de Apresentação da Proposta </w:t>
                          </w:r>
                          <w:r>
                            <w:rPr>
                              <w:rFonts w:ascii="Arial MT" w:hAnsi="Arial MT"/>
                              <w:color w:val="BEBEBE"/>
                              <w:spacing w:val="-2"/>
                              <w:sz w:val="20"/>
                            </w:rPr>
                            <w:t>(122278989)</w:t>
                          </w:r>
                        </w:p>
                      </w:txbxContent>
                    </wps:txbx>
                    <wps:bodyPr wrap="square" lIns="0" tIns="0" rIns="0" bIns="0" rtlCol="0">
                      <a:noAutofit/>
                    </wps:bodyPr>
                  </wps:wsp>
                </a:graphicData>
              </a:graphic>
            </wp:anchor>
          </w:drawing>
        </mc:Choice>
        <mc:Fallback>
          <w:pict>
            <v:shape style="position:absolute;margin-left:65.800003pt;margin-top:821.947266pt;width:275pt;height:13.2pt;mso-position-horizontal-relative:page;mso-position-vertical-relative:page;z-index:-17279488" type="#_x0000_t202" id="docshape64" filled="false" stroked="false">
              <v:textbox inset="0,0,0,0">
                <w:txbxContent>
                  <w:p>
                    <w:pPr>
                      <w:spacing w:before="13"/>
                      <w:ind w:left="20" w:right="0" w:firstLine="0"/>
                      <w:jc w:val="left"/>
                      <w:rPr>
                        <w:rFonts w:ascii="Arial MT" w:hAnsi="Arial MT"/>
                        <w:sz w:val="20"/>
                      </w:rPr>
                    </w:pPr>
                    <w:r>
                      <w:rPr>
                        <w:rFonts w:ascii="Arial MT" w:hAnsi="Arial MT"/>
                        <w:color w:val="BEBEBE"/>
                        <w:sz w:val="20"/>
                      </w:rPr>
                      <w:t>Anexo II - Modelo de Apresentação da Proposta </w:t>
                    </w:r>
                    <w:r>
                      <w:rPr>
                        <w:rFonts w:ascii="Arial MT" w:hAnsi="Arial MT"/>
                        <w:color w:val="BEBEBE"/>
                        <w:spacing w:val="-2"/>
                        <w:sz w:val="20"/>
                      </w:rPr>
                      <w:t>(122278989)</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37504">
              <wp:simplePos x="0" y="0"/>
              <wp:positionH relativeFrom="page">
                <wp:posOffset>4619801</wp:posOffset>
              </wp:positionH>
              <wp:positionV relativeFrom="page">
                <wp:posOffset>10438730</wp:posOffset>
              </wp:positionV>
              <wp:extent cx="2139950" cy="16764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2139950"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363.763885pt;margin-top:821.947266pt;width:168.5pt;height:13.2pt;mso-position-horizontal-relative:page;mso-position-vertical-relative:page;z-index:-17278976" type="#_x0000_t202" id="docshape65"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8016">
              <wp:simplePos x="0" y="0"/>
              <wp:positionH relativeFrom="page">
                <wp:posOffset>754633</wp:posOffset>
              </wp:positionH>
              <wp:positionV relativeFrom="page">
                <wp:posOffset>10438730</wp:posOffset>
              </wp:positionV>
              <wp:extent cx="3654425" cy="16764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365442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Anexo III - Documentação Exigida para Habilitação </w:t>
                          </w:r>
                          <w:r>
                            <w:rPr>
                              <w:rFonts w:ascii="Arial MT" w:hAnsi="Arial MT"/>
                              <w:color w:val="BEBEBE"/>
                              <w:spacing w:val="-2"/>
                              <w:sz w:val="20"/>
                            </w:rPr>
                            <w:t>(122278800)</w:t>
                          </w:r>
                        </w:p>
                      </w:txbxContent>
                    </wps:txbx>
                    <wps:bodyPr wrap="square" lIns="0" tIns="0" rIns="0" bIns="0" rtlCol="0">
                      <a:noAutofit/>
                    </wps:bodyPr>
                  </wps:wsp>
                </a:graphicData>
              </a:graphic>
            </wp:anchor>
          </w:drawing>
        </mc:Choice>
        <mc:Fallback>
          <w:pict>
            <v:shape style="position:absolute;margin-left:59.419998pt;margin-top:821.947266pt;width:287.75pt;height:13.2pt;mso-position-horizontal-relative:page;mso-position-vertical-relative:page;z-index:-17278464" type="#_x0000_t202" id="docshape82" filled="false" stroked="false">
              <v:textbox inset="0,0,0,0">
                <w:txbxContent>
                  <w:p>
                    <w:pPr>
                      <w:spacing w:before="13"/>
                      <w:ind w:left="20" w:right="0" w:firstLine="0"/>
                      <w:jc w:val="left"/>
                      <w:rPr>
                        <w:rFonts w:ascii="Arial MT" w:hAnsi="Arial MT"/>
                        <w:sz w:val="20"/>
                      </w:rPr>
                    </w:pPr>
                    <w:r>
                      <w:rPr>
                        <w:rFonts w:ascii="Arial MT" w:hAnsi="Arial MT"/>
                        <w:color w:val="BEBEBE"/>
                        <w:sz w:val="20"/>
                      </w:rPr>
                      <w:t>Anexo III - Documentação Exigida para Habilitação </w:t>
                    </w:r>
                    <w:r>
                      <w:rPr>
                        <w:rFonts w:ascii="Arial MT" w:hAnsi="Arial MT"/>
                        <w:color w:val="BEBEBE"/>
                        <w:spacing w:val="-2"/>
                        <w:sz w:val="20"/>
                      </w:rPr>
                      <w:t>(122278800)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38528">
              <wp:simplePos x="0" y="0"/>
              <wp:positionH relativeFrom="page">
                <wp:posOffset>4700935</wp:posOffset>
              </wp:positionH>
              <wp:positionV relativeFrom="page">
                <wp:posOffset>10438730</wp:posOffset>
              </wp:positionV>
              <wp:extent cx="2139950" cy="16764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2139950"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370.152435pt;margin-top:821.947266pt;width:168.5pt;height:13.2pt;mso-position-horizontal-relative:page;mso-position-vertical-relative:page;z-index:-17277952" type="#_x0000_t202" id="docshape83"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39040">
              <wp:simplePos x="0" y="0"/>
              <wp:positionH relativeFrom="page">
                <wp:posOffset>1280541</wp:posOffset>
              </wp:positionH>
              <wp:positionV relativeFrom="page">
                <wp:posOffset>10438730</wp:posOffset>
              </wp:positionV>
              <wp:extent cx="2602230" cy="16764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2602230"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Anexo IV - Orçamento Estimado </w:t>
                          </w:r>
                          <w:r>
                            <w:rPr>
                              <w:rFonts w:ascii="Arial MT" w:hAnsi="Arial MT"/>
                              <w:color w:val="BEBEBE"/>
                              <w:spacing w:val="-2"/>
                              <w:sz w:val="20"/>
                            </w:rPr>
                            <w:t>(122279230)</w:t>
                          </w:r>
                        </w:p>
                      </w:txbxContent>
                    </wps:txbx>
                    <wps:bodyPr wrap="square" lIns="0" tIns="0" rIns="0" bIns="0" rtlCol="0">
                      <a:noAutofit/>
                    </wps:bodyPr>
                  </wps:wsp>
                </a:graphicData>
              </a:graphic>
            </wp:anchor>
          </w:drawing>
        </mc:Choice>
        <mc:Fallback>
          <w:pict>
            <v:shape style="position:absolute;margin-left:100.830002pt;margin-top:821.947266pt;width:204.9pt;height:13.2pt;mso-position-horizontal-relative:page;mso-position-vertical-relative:page;z-index:-17277440" type="#_x0000_t202" id="docshape100" filled="false" stroked="false">
              <v:textbox inset="0,0,0,0">
                <w:txbxContent>
                  <w:p>
                    <w:pPr>
                      <w:spacing w:before="13"/>
                      <w:ind w:left="20" w:right="0" w:firstLine="0"/>
                      <w:jc w:val="left"/>
                      <w:rPr>
                        <w:rFonts w:ascii="Arial MT" w:hAnsi="Arial MT"/>
                        <w:sz w:val="20"/>
                      </w:rPr>
                    </w:pPr>
                    <w:r>
                      <w:rPr>
                        <w:rFonts w:ascii="Arial MT" w:hAnsi="Arial MT"/>
                        <w:color w:val="BEBEBE"/>
                        <w:sz w:val="20"/>
                      </w:rPr>
                      <w:t>Anexo IV - Orçamento Estimado </w:t>
                    </w:r>
                    <w:r>
                      <w:rPr>
                        <w:rFonts w:ascii="Arial MT" w:hAnsi="Arial MT"/>
                        <w:color w:val="BEBEBE"/>
                        <w:spacing w:val="-2"/>
                        <w:sz w:val="20"/>
                      </w:rPr>
                      <w:t>(122279230)</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39552">
              <wp:simplePos x="0" y="0"/>
              <wp:positionH relativeFrom="page">
                <wp:posOffset>4174752</wp:posOffset>
              </wp:positionH>
              <wp:positionV relativeFrom="page">
                <wp:posOffset>10438730</wp:posOffset>
              </wp:positionV>
              <wp:extent cx="2101850" cy="16764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2101850"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t>1</w:t>
                          </w:r>
                        </w:p>
                      </w:txbxContent>
                    </wps:txbx>
                    <wps:bodyPr wrap="square" lIns="0" tIns="0" rIns="0" bIns="0" rtlCol="0">
                      <a:noAutofit/>
                    </wps:bodyPr>
                  </wps:wsp>
                </a:graphicData>
              </a:graphic>
            </wp:anchor>
          </w:drawing>
        </mc:Choice>
        <mc:Fallback>
          <w:pict>
            <v:shape style="position:absolute;margin-left:328.720642pt;margin-top:821.947266pt;width:165.5pt;height:13.2pt;mso-position-horizontal-relative:page;mso-position-vertical-relative:page;z-index:-17276928" type="#_x0000_t202" id="docshape101"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t>1</w:t>
                    </w:r>
                  </w:p>
                </w:txbxContent>
              </v:textbox>
              <w10:wrap type="none"/>
            </v:shape>
          </w:pict>
        </mc:Fallback>
      </mc:AlternateContent>
    </w: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0064">
              <wp:simplePos x="0" y="0"/>
              <wp:positionH relativeFrom="page">
                <wp:posOffset>931100</wp:posOffset>
              </wp:positionH>
              <wp:positionV relativeFrom="page">
                <wp:posOffset>10438730</wp:posOffset>
              </wp:positionV>
              <wp:extent cx="3301365" cy="16764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3301365" cy="167640"/>
                      </a:xfrm>
                      <a:prstGeom prst="rect">
                        <a:avLst/>
                      </a:prstGeom>
                    </wps:spPr>
                    <wps:txbx>
                      <w:txbxContent>
                        <w:p>
                          <w:pPr>
                            <w:spacing w:before="13"/>
                            <w:ind w:left="20" w:right="0" w:firstLine="0"/>
                            <w:jc w:val="left"/>
                            <w:rPr>
                              <w:rFonts w:ascii="Arial MT" w:hAnsi="Arial MT"/>
                              <w:sz w:val="20"/>
                            </w:rPr>
                          </w:pPr>
                          <w:r>
                            <w:rPr>
                              <w:rFonts w:ascii="Arial MT" w:hAnsi="Arial MT"/>
                              <w:color w:val="BEBEBE"/>
                              <w:sz w:val="20"/>
                            </w:rPr>
                            <w:t>Anexo V - Relação dos Órgãos Participantes </w:t>
                          </w:r>
                          <w:r>
                            <w:rPr>
                              <w:rFonts w:ascii="Arial MT" w:hAnsi="Arial MT"/>
                              <w:color w:val="BEBEBE"/>
                              <w:spacing w:val="-2"/>
                              <w:sz w:val="20"/>
                            </w:rPr>
                            <w:t>(122278927)</w:t>
                          </w:r>
                        </w:p>
                      </w:txbxContent>
                    </wps:txbx>
                    <wps:bodyPr wrap="square" lIns="0" tIns="0" rIns="0" bIns="0" rtlCol="0">
                      <a:noAutofit/>
                    </wps:bodyPr>
                  </wps:wsp>
                </a:graphicData>
              </a:graphic>
            </wp:anchor>
          </w:drawing>
        </mc:Choice>
        <mc:Fallback>
          <w:pict>
            <v:shape style="position:absolute;margin-left:73.315002pt;margin-top:821.947266pt;width:259.95pt;height:13.2pt;mso-position-horizontal-relative:page;mso-position-vertical-relative:page;z-index:-17276416" type="#_x0000_t202" id="docshape121" filled="false" stroked="false">
              <v:textbox inset="0,0,0,0">
                <w:txbxContent>
                  <w:p>
                    <w:pPr>
                      <w:spacing w:before="13"/>
                      <w:ind w:left="20" w:right="0" w:firstLine="0"/>
                      <w:jc w:val="left"/>
                      <w:rPr>
                        <w:rFonts w:ascii="Arial MT" w:hAnsi="Arial MT"/>
                        <w:sz w:val="20"/>
                      </w:rPr>
                    </w:pPr>
                    <w:r>
                      <w:rPr>
                        <w:rFonts w:ascii="Arial MT" w:hAnsi="Arial MT"/>
                        <w:color w:val="BEBEBE"/>
                        <w:sz w:val="20"/>
                      </w:rPr>
                      <w:t>Anexo V - Relação dos Órgãos Participantes </w:t>
                    </w:r>
                    <w:r>
                      <w:rPr>
                        <w:rFonts w:ascii="Arial MT" w:hAnsi="Arial MT"/>
                        <w:color w:val="BEBEBE"/>
                        <w:spacing w:val="-2"/>
                        <w:sz w:val="20"/>
                      </w:rPr>
                      <w:t>(122278927)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40576">
              <wp:simplePos x="0" y="0"/>
              <wp:positionH relativeFrom="page">
                <wp:posOffset>4524369</wp:posOffset>
              </wp:positionH>
              <wp:positionV relativeFrom="page">
                <wp:posOffset>10438730</wp:posOffset>
              </wp:positionV>
              <wp:extent cx="2101850" cy="16764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2101850"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t>1</w:t>
                          </w:r>
                        </w:p>
                      </w:txbxContent>
                    </wps:txbx>
                    <wps:bodyPr wrap="square" lIns="0" tIns="0" rIns="0" bIns="0" rtlCol="0">
                      <a:noAutofit/>
                    </wps:bodyPr>
                  </wps:wsp>
                </a:graphicData>
              </a:graphic>
            </wp:anchor>
          </w:drawing>
        </mc:Choice>
        <mc:Fallback>
          <w:pict>
            <v:shape style="position:absolute;margin-left:356.249573pt;margin-top:821.947266pt;width:165.5pt;height:13.2pt;mso-position-horizontal-relative:page;mso-position-vertical-relative:page;z-index:-17275904" type="#_x0000_t202" id="docshape122"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t>1</w:t>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1088">
              <wp:simplePos x="0" y="0"/>
              <wp:positionH relativeFrom="page">
                <wp:posOffset>1485138</wp:posOffset>
              </wp:positionH>
              <wp:positionV relativeFrom="page">
                <wp:posOffset>10438730</wp:posOffset>
              </wp:positionV>
              <wp:extent cx="2193290" cy="167640"/>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2193290" cy="167640"/>
                      </a:xfrm>
                      <a:prstGeom prst="rect">
                        <a:avLst/>
                      </a:prstGeom>
                    </wps:spPr>
                    <wps:txbx>
                      <w:txbxContent>
                        <w:p>
                          <w:pPr>
                            <w:spacing w:before="13"/>
                            <w:ind w:left="20" w:right="0" w:firstLine="0"/>
                            <w:jc w:val="left"/>
                            <w:rPr>
                              <w:rFonts w:ascii="Arial MT"/>
                              <w:sz w:val="20"/>
                            </w:rPr>
                          </w:pPr>
                          <w:r>
                            <w:rPr>
                              <w:rFonts w:ascii="Arial MT"/>
                              <w:color w:val="BEBEBE"/>
                              <w:sz w:val="20"/>
                            </w:rPr>
                            <w:t>Anexo VI - Minuta da Ata </w:t>
                          </w:r>
                          <w:r>
                            <w:rPr>
                              <w:rFonts w:ascii="Arial MT"/>
                              <w:color w:val="BEBEBE"/>
                              <w:spacing w:val="-2"/>
                              <w:sz w:val="20"/>
                            </w:rPr>
                            <w:t>(122280471)</w:t>
                          </w:r>
                        </w:p>
                      </w:txbxContent>
                    </wps:txbx>
                    <wps:bodyPr wrap="square" lIns="0" tIns="0" rIns="0" bIns="0" rtlCol="0">
                      <a:noAutofit/>
                    </wps:bodyPr>
                  </wps:wsp>
                </a:graphicData>
              </a:graphic>
            </wp:anchor>
          </w:drawing>
        </mc:Choice>
        <mc:Fallback>
          <w:pict>
            <v:shape style="position:absolute;margin-left:116.940002pt;margin-top:821.947266pt;width:172.7pt;height:13.2pt;mso-position-horizontal-relative:page;mso-position-vertical-relative:page;z-index:-17275392" type="#_x0000_t202" id="docshape139" filled="false" stroked="false">
              <v:textbox inset="0,0,0,0">
                <w:txbxContent>
                  <w:p>
                    <w:pPr>
                      <w:spacing w:before="13"/>
                      <w:ind w:left="20" w:right="0" w:firstLine="0"/>
                      <w:jc w:val="left"/>
                      <w:rPr>
                        <w:rFonts w:ascii="Arial MT"/>
                        <w:sz w:val="20"/>
                      </w:rPr>
                    </w:pPr>
                    <w:r>
                      <w:rPr>
                        <w:rFonts w:ascii="Arial MT"/>
                        <w:color w:val="BEBEBE"/>
                        <w:sz w:val="20"/>
                      </w:rPr>
                      <w:t>Anexo VI - Minuta da Ata </w:t>
                    </w:r>
                    <w:r>
                      <w:rPr>
                        <w:rFonts w:ascii="Arial MT"/>
                        <w:color w:val="BEBEBE"/>
                        <w:spacing w:val="-2"/>
                        <w:sz w:val="20"/>
                      </w:rPr>
                      <w:t>(122280471)</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41600">
              <wp:simplePos x="0" y="0"/>
              <wp:positionH relativeFrom="page">
                <wp:posOffset>3970133</wp:posOffset>
              </wp:positionH>
              <wp:positionV relativeFrom="page">
                <wp:posOffset>10438730</wp:posOffset>
              </wp:positionV>
              <wp:extent cx="2139950" cy="167640"/>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2139950"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wps:txbx>
                    <wps:bodyPr wrap="square" lIns="0" tIns="0" rIns="0" bIns="0" rtlCol="0">
                      <a:noAutofit/>
                    </wps:bodyPr>
                  </wps:wsp>
                </a:graphicData>
              </a:graphic>
            </wp:anchor>
          </w:drawing>
        </mc:Choice>
        <mc:Fallback>
          <w:pict>
            <v:shape style="position:absolute;margin-left:312.608948pt;margin-top:821.947266pt;width:168.5pt;height:13.2pt;mso-position-horizontal-relative:page;mso-position-vertical-relative:page;z-index:-17274880" type="#_x0000_t202" id="docshape140"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10"/>
                        <w:sz w:val="20"/>
                      </w:rPr>
                      <w:fldChar w:fldCharType="begin"/>
                    </w:r>
                    <w:r>
                      <w:rPr>
                        <w:rFonts w:ascii="Arial MT"/>
                        <w:color w:val="BEBEBE"/>
                        <w:spacing w:val="-10"/>
                        <w:sz w:val="20"/>
                      </w:rPr>
                      <w:instrText> PAGE </w:instrText>
                    </w:r>
                    <w:r>
                      <w:rPr>
                        <w:rFonts w:ascii="Arial MT"/>
                        <w:color w:val="BEBEBE"/>
                        <w:spacing w:val="-10"/>
                        <w:sz w:val="20"/>
                      </w:rPr>
                      <w:fldChar w:fldCharType="separate"/>
                    </w:r>
                    <w:r>
                      <w:rPr>
                        <w:rFonts w:ascii="Arial MT"/>
                        <w:color w:val="BEBEBE"/>
                        <w:spacing w:val="-10"/>
                        <w:sz w:val="20"/>
                      </w:rPr>
                      <w:t>1</w:t>
                    </w:r>
                    <w:r>
                      <w:rPr>
                        <w:rFonts w:ascii="Arial MT"/>
                        <w:color w:val="BEBEBE"/>
                        <w:spacing w:val="-10"/>
                        <w:sz w:val="20"/>
                      </w:rPr>
                      <w:fldChar w:fldCharType="end"/>
                    </w:r>
                  </w:p>
                </w:txbxContent>
              </v:textbox>
              <w10:wrap type="none"/>
            </v:shape>
          </w:pict>
        </mc:Fallback>
      </mc:AlternateContent>
    </w: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6042112">
              <wp:simplePos x="0" y="0"/>
              <wp:positionH relativeFrom="page">
                <wp:posOffset>1283969</wp:posOffset>
              </wp:positionH>
              <wp:positionV relativeFrom="page">
                <wp:posOffset>10438730</wp:posOffset>
              </wp:positionV>
              <wp:extent cx="2524760" cy="167640"/>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2524760" cy="167640"/>
                      </a:xfrm>
                      <a:prstGeom prst="rect">
                        <a:avLst/>
                      </a:prstGeom>
                    </wps:spPr>
                    <wps:txbx>
                      <w:txbxContent>
                        <w:p>
                          <w:pPr>
                            <w:spacing w:before="13"/>
                            <w:ind w:left="20" w:right="0" w:firstLine="0"/>
                            <w:jc w:val="left"/>
                            <w:rPr>
                              <w:rFonts w:ascii="Arial MT"/>
                              <w:sz w:val="20"/>
                            </w:rPr>
                          </w:pPr>
                          <w:r>
                            <w:rPr>
                              <w:rFonts w:ascii="Arial MT"/>
                              <w:color w:val="BEBEBE"/>
                              <w:sz w:val="20"/>
                            </w:rPr>
                            <w:t>Anexo VII - Minuta de Contrato </w:t>
                          </w:r>
                          <w:r>
                            <w:rPr>
                              <w:rFonts w:ascii="Arial MT"/>
                              <w:color w:val="BEBEBE"/>
                              <w:spacing w:val="-2"/>
                              <w:sz w:val="20"/>
                            </w:rPr>
                            <w:t>(122281577)</w:t>
                          </w:r>
                        </w:p>
                      </w:txbxContent>
                    </wps:txbx>
                    <wps:bodyPr wrap="square" lIns="0" tIns="0" rIns="0" bIns="0" rtlCol="0">
                      <a:noAutofit/>
                    </wps:bodyPr>
                  </wps:wsp>
                </a:graphicData>
              </a:graphic>
            </wp:anchor>
          </w:drawing>
        </mc:Choice>
        <mc:Fallback>
          <w:pict>
            <v:shape style="position:absolute;margin-left:101.099991pt;margin-top:821.947266pt;width:198.8pt;height:13.2pt;mso-position-horizontal-relative:page;mso-position-vertical-relative:page;z-index:-17274368" type="#_x0000_t202" id="docshape159" filled="false" stroked="false">
              <v:textbox inset="0,0,0,0">
                <w:txbxContent>
                  <w:p>
                    <w:pPr>
                      <w:spacing w:before="13"/>
                      <w:ind w:left="20" w:right="0" w:firstLine="0"/>
                      <w:jc w:val="left"/>
                      <w:rPr>
                        <w:rFonts w:ascii="Arial MT"/>
                        <w:sz w:val="20"/>
                      </w:rPr>
                    </w:pPr>
                    <w:r>
                      <w:rPr>
                        <w:rFonts w:ascii="Arial MT"/>
                        <w:color w:val="BEBEBE"/>
                        <w:sz w:val="20"/>
                      </w:rPr>
                      <w:t>Anexo VII - Minuta de Contrato </w:t>
                    </w:r>
                    <w:r>
                      <w:rPr>
                        <w:rFonts w:ascii="Arial MT"/>
                        <w:color w:val="BEBEBE"/>
                        <w:spacing w:val="-2"/>
                        <w:sz w:val="20"/>
                      </w:rPr>
                      <w:t>(122281577)</w:t>
                    </w:r>
                  </w:p>
                </w:txbxContent>
              </v:textbox>
              <w10:wrap type="none"/>
            </v:shape>
          </w:pict>
        </mc:Fallback>
      </mc:AlternateContent>
    </w:r>
    <w:r>
      <w:rPr>
        <w:sz w:val="20"/>
      </w:rPr>
      <mc:AlternateContent>
        <mc:Choice Requires="wps">
          <w:drawing>
            <wp:anchor distT="0" distB="0" distL="0" distR="0" allowOverlap="1" layoutInCell="1" locked="0" behindDoc="1" simplePos="0" relativeHeight="486042624">
              <wp:simplePos x="0" y="0"/>
              <wp:positionH relativeFrom="page">
                <wp:posOffset>4100728</wp:posOffset>
              </wp:positionH>
              <wp:positionV relativeFrom="page">
                <wp:posOffset>10438730</wp:posOffset>
              </wp:positionV>
              <wp:extent cx="2172335" cy="167640"/>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2172335" cy="167640"/>
                      </a:xfrm>
                      <a:prstGeom prst="rect">
                        <a:avLst/>
                      </a:prstGeom>
                    </wps:spPr>
                    <wps:txbx>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wps:txbx>
                    <wps:bodyPr wrap="square" lIns="0" tIns="0" rIns="0" bIns="0" rtlCol="0">
                      <a:noAutofit/>
                    </wps:bodyPr>
                  </wps:wsp>
                </a:graphicData>
              </a:graphic>
            </wp:anchor>
          </w:drawing>
        </mc:Choice>
        <mc:Fallback>
          <w:pict>
            <v:shape style="position:absolute;margin-left:322.891998pt;margin-top:821.947266pt;width:171.05pt;height:13.2pt;mso-position-horizontal-relative:page;mso-position-vertical-relative:page;z-index:-17273856" type="#_x0000_t202" id="docshape160" filled="false" stroked="false">
              <v:textbox inset="0,0,0,0">
                <w:txbxContent>
                  <w:p>
                    <w:pPr>
                      <w:spacing w:before="13"/>
                      <w:ind w:left="20" w:right="0" w:firstLine="0"/>
                      <w:jc w:val="left"/>
                      <w:rPr>
                        <w:rFonts w:ascii="Arial MT"/>
                        <w:sz w:val="20"/>
                      </w:rPr>
                    </w:pPr>
                    <w:r>
                      <w:rPr>
                        <w:rFonts w:ascii="Arial MT"/>
                        <w:color w:val="BEBEBE"/>
                        <w:sz w:val="20"/>
                      </w:rPr>
                      <w:t>SEI SEI-350006/009269/2025 / pg. </w:t>
                    </w:r>
                    <w:r>
                      <w:rPr>
                        <w:rFonts w:ascii="Arial MT"/>
                        <w:color w:val="BEBEBE"/>
                        <w:spacing w:val="-5"/>
                        <w:sz w:val="20"/>
                      </w:rPr>
                      <w:fldChar w:fldCharType="begin"/>
                    </w:r>
                    <w:r>
                      <w:rPr>
                        <w:rFonts w:ascii="Arial MT"/>
                        <w:color w:val="BEBEBE"/>
                        <w:spacing w:val="-5"/>
                        <w:sz w:val="20"/>
                      </w:rPr>
                      <w:instrText> PAGE </w:instrText>
                    </w:r>
                    <w:r>
                      <w:rPr>
                        <w:rFonts w:ascii="Arial MT"/>
                        <w:color w:val="BEBEBE"/>
                        <w:spacing w:val="-5"/>
                        <w:sz w:val="20"/>
                      </w:rPr>
                      <w:fldChar w:fldCharType="separate"/>
                    </w:r>
                    <w:r>
                      <w:rPr>
                        <w:rFonts w:ascii="Arial MT"/>
                        <w:color w:val="BEBEBE"/>
                        <w:spacing w:val="-5"/>
                        <w:sz w:val="20"/>
                      </w:rPr>
                      <w:t>10</w:t>
                    </w:r>
                    <w:r>
                      <w:rPr>
                        <w:rFonts w:ascii="Arial MT"/>
                        <w:color w:val="BEBEBE"/>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
    <w:multiLevelType w:val="hybridMultilevel"/>
    <w:lvl w:ilvl="0">
      <w:start w:val="1"/>
      <w:numFmt w:val="decimal"/>
      <w:lvlText w:val="%1."/>
      <w:lvlJc w:val="left"/>
      <w:pPr>
        <w:ind w:left="1767" w:hanging="230"/>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1">
      <w:start w:val="0"/>
      <w:numFmt w:val="bullet"/>
      <w:lvlText w:val="•"/>
      <w:lvlJc w:val="left"/>
      <w:pPr>
        <w:ind w:left="2660" w:hanging="230"/>
      </w:pPr>
      <w:rPr>
        <w:rFonts w:hint="default"/>
        <w:lang w:val="pt-PT" w:eastAsia="en-US" w:bidi="ar-SA"/>
      </w:rPr>
    </w:lvl>
    <w:lvl w:ilvl="2">
      <w:start w:val="0"/>
      <w:numFmt w:val="bullet"/>
      <w:lvlText w:val="•"/>
      <w:lvlJc w:val="left"/>
      <w:pPr>
        <w:ind w:left="3561" w:hanging="230"/>
      </w:pPr>
      <w:rPr>
        <w:rFonts w:hint="default"/>
        <w:lang w:val="pt-PT" w:eastAsia="en-US" w:bidi="ar-SA"/>
      </w:rPr>
    </w:lvl>
    <w:lvl w:ilvl="3">
      <w:start w:val="0"/>
      <w:numFmt w:val="bullet"/>
      <w:lvlText w:val="•"/>
      <w:lvlJc w:val="left"/>
      <w:pPr>
        <w:ind w:left="4462" w:hanging="230"/>
      </w:pPr>
      <w:rPr>
        <w:rFonts w:hint="default"/>
        <w:lang w:val="pt-PT" w:eastAsia="en-US" w:bidi="ar-SA"/>
      </w:rPr>
    </w:lvl>
    <w:lvl w:ilvl="4">
      <w:start w:val="0"/>
      <w:numFmt w:val="bullet"/>
      <w:lvlText w:val="•"/>
      <w:lvlJc w:val="left"/>
      <w:pPr>
        <w:ind w:left="5363" w:hanging="230"/>
      </w:pPr>
      <w:rPr>
        <w:rFonts w:hint="default"/>
        <w:lang w:val="pt-PT" w:eastAsia="en-US" w:bidi="ar-SA"/>
      </w:rPr>
    </w:lvl>
    <w:lvl w:ilvl="5">
      <w:start w:val="0"/>
      <w:numFmt w:val="bullet"/>
      <w:lvlText w:val="•"/>
      <w:lvlJc w:val="left"/>
      <w:pPr>
        <w:ind w:left="6264" w:hanging="230"/>
      </w:pPr>
      <w:rPr>
        <w:rFonts w:hint="default"/>
        <w:lang w:val="pt-PT" w:eastAsia="en-US" w:bidi="ar-SA"/>
      </w:rPr>
    </w:lvl>
    <w:lvl w:ilvl="6">
      <w:start w:val="0"/>
      <w:numFmt w:val="bullet"/>
      <w:lvlText w:val="•"/>
      <w:lvlJc w:val="left"/>
      <w:pPr>
        <w:ind w:left="7164" w:hanging="230"/>
      </w:pPr>
      <w:rPr>
        <w:rFonts w:hint="default"/>
        <w:lang w:val="pt-PT" w:eastAsia="en-US" w:bidi="ar-SA"/>
      </w:rPr>
    </w:lvl>
    <w:lvl w:ilvl="7">
      <w:start w:val="0"/>
      <w:numFmt w:val="bullet"/>
      <w:lvlText w:val="•"/>
      <w:lvlJc w:val="left"/>
      <w:pPr>
        <w:ind w:left="8065" w:hanging="230"/>
      </w:pPr>
      <w:rPr>
        <w:rFonts w:hint="default"/>
        <w:lang w:val="pt-PT" w:eastAsia="en-US" w:bidi="ar-SA"/>
      </w:rPr>
    </w:lvl>
    <w:lvl w:ilvl="8">
      <w:start w:val="0"/>
      <w:numFmt w:val="bullet"/>
      <w:lvlText w:val="•"/>
      <w:lvlJc w:val="left"/>
      <w:pPr>
        <w:ind w:left="8966" w:hanging="230"/>
      </w:pPr>
      <w:rPr>
        <w:rFonts w:hint="default"/>
        <w:lang w:val="pt-PT" w:eastAsia="en-US" w:bidi="ar-SA"/>
      </w:rPr>
    </w:lvl>
  </w:abstractNum>
  <w:abstractNum w:abstractNumId="72">
    <w:multiLevelType w:val="hybridMultilevel"/>
    <w:lvl w:ilvl="0">
      <w:start w:val="17"/>
      <w:numFmt w:val="decimal"/>
      <w:lvlText w:val="%1"/>
      <w:lvlJc w:val="left"/>
      <w:pPr>
        <w:ind w:left="124" w:hanging="481"/>
        <w:jc w:val="left"/>
      </w:pPr>
      <w:rPr>
        <w:rFonts w:hint="default"/>
        <w:lang w:val="pt-PT" w:eastAsia="en-US" w:bidi="ar-SA"/>
      </w:rPr>
    </w:lvl>
    <w:lvl w:ilvl="1">
      <w:start w:val="1"/>
      <w:numFmt w:val="decimal"/>
      <w:lvlText w:val="%1.%2"/>
      <w:lvlJc w:val="left"/>
      <w:pPr>
        <w:ind w:left="124" w:hanging="4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49" w:hanging="481"/>
      </w:pPr>
      <w:rPr>
        <w:rFonts w:hint="default"/>
        <w:lang w:val="pt-PT" w:eastAsia="en-US" w:bidi="ar-SA"/>
      </w:rPr>
    </w:lvl>
    <w:lvl w:ilvl="3">
      <w:start w:val="0"/>
      <w:numFmt w:val="bullet"/>
      <w:lvlText w:val="•"/>
      <w:lvlJc w:val="left"/>
      <w:pPr>
        <w:ind w:left="3314" w:hanging="481"/>
      </w:pPr>
      <w:rPr>
        <w:rFonts w:hint="default"/>
        <w:lang w:val="pt-PT" w:eastAsia="en-US" w:bidi="ar-SA"/>
      </w:rPr>
    </w:lvl>
    <w:lvl w:ilvl="4">
      <w:start w:val="0"/>
      <w:numFmt w:val="bullet"/>
      <w:lvlText w:val="•"/>
      <w:lvlJc w:val="left"/>
      <w:pPr>
        <w:ind w:left="4379" w:hanging="481"/>
      </w:pPr>
      <w:rPr>
        <w:rFonts w:hint="default"/>
        <w:lang w:val="pt-PT" w:eastAsia="en-US" w:bidi="ar-SA"/>
      </w:rPr>
    </w:lvl>
    <w:lvl w:ilvl="5">
      <w:start w:val="0"/>
      <w:numFmt w:val="bullet"/>
      <w:lvlText w:val="•"/>
      <w:lvlJc w:val="left"/>
      <w:pPr>
        <w:ind w:left="5444" w:hanging="481"/>
      </w:pPr>
      <w:rPr>
        <w:rFonts w:hint="default"/>
        <w:lang w:val="pt-PT" w:eastAsia="en-US" w:bidi="ar-SA"/>
      </w:rPr>
    </w:lvl>
    <w:lvl w:ilvl="6">
      <w:start w:val="0"/>
      <w:numFmt w:val="bullet"/>
      <w:lvlText w:val="•"/>
      <w:lvlJc w:val="left"/>
      <w:pPr>
        <w:ind w:left="6508" w:hanging="481"/>
      </w:pPr>
      <w:rPr>
        <w:rFonts w:hint="default"/>
        <w:lang w:val="pt-PT" w:eastAsia="en-US" w:bidi="ar-SA"/>
      </w:rPr>
    </w:lvl>
    <w:lvl w:ilvl="7">
      <w:start w:val="0"/>
      <w:numFmt w:val="bullet"/>
      <w:lvlText w:val="•"/>
      <w:lvlJc w:val="left"/>
      <w:pPr>
        <w:ind w:left="7573" w:hanging="481"/>
      </w:pPr>
      <w:rPr>
        <w:rFonts w:hint="default"/>
        <w:lang w:val="pt-PT" w:eastAsia="en-US" w:bidi="ar-SA"/>
      </w:rPr>
    </w:lvl>
    <w:lvl w:ilvl="8">
      <w:start w:val="0"/>
      <w:numFmt w:val="bullet"/>
      <w:lvlText w:val="•"/>
      <w:lvlJc w:val="left"/>
      <w:pPr>
        <w:ind w:left="8638" w:hanging="481"/>
      </w:pPr>
      <w:rPr>
        <w:rFonts w:hint="default"/>
        <w:lang w:val="pt-PT" w:eastAsia="en-US" w:bidi="ar-SA"/>
      </w:rPr>
    </w:lvl>
  </w:abstractNum>
  <w:abstractNum w:abstractNumId="71">
    <w:multiLevelType w:val="hybridMultilevel"/>
    <w:lvl w:ilvl="0">
      <w:start w:val="16"/>
      <w:numFmt w:val="decimal"/>
      <w:lvlText w:val="%1"/>
      <w:lvlJc w:val="left"/>
      <w:pPr>
        <w:ind w:left="148" w:hanging="481"/>
        <w:jc w:val="left"/>
      </w:pPr>
      <w:rPr>
        <w:rFonts w:hint="default"/>
        <w:lang w:val="pt-PT" w:eastAsia="en-US" w:bidi="ar-SA"/>
      </w:rPr>
    </w:lvl>
    <w:lvl w:ilvl="1">
      <w:start w:val="1"/>
      <w:numFmt w:val="decimal"/>
      <w:lvlText w:val="%1.%2"/>
      <w:lvlJc w:val="left"/>
      <w:pPr>
        <w:ind w:left="148" w:hanging="4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696"/>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501" w:hanging="696"/>
      </w:pPr>
      <w:rPr>
        <w:rFonts w:hint="default"/>
        <w:lang w:val="pt-PT" w:eastAsia="en-US" w:bidi="ar-SA"/>
      </w:rPr>
    </w:lvl>
    <w:lvl w:ilvl="4">
      <w:start w:val="0"/>
      <w:numFmt w:val="bullet"/>
      <w:lvlText w:val="•"/>
      <w:lvlJc w:val="left"/>
      <w:pPr>
        <w:ind w:left="3682" w:hanging="696"/>
      </w:pPr>
      <w:rPr>
        <w:rFonts w:hint="default"/>
        <w:lang w:val="pt-PT" w:eastAsia="en-US" w:bidi="ar-SA"/>
      </w:rPr>
    </w:lvl>
    <w:lvl w:ilvl="5">
      <w:start w:val="0"/>
      <w:numFmt w:val="bullet"/>
      <w:lvlText w:val="•"/>
      <w:lvlJc w:val="left"/>
      <w:pPr>
        <w:ind w:left="4863" w:hanging="696"/>
      </w:pPr>
      <w:rPr>
        <w:rFonts w:hint="default"/>
        <w:lang w:val="pt-PT" w:eastAsia="en-US" w:bidi="ar-SA"/>
      </w:rPr>
    </w:lvl>
    <w:lvl w:ilvl="6">
      <w:start w:val="0"/>
      <w:numFmt w:val="bullet"/>
      <w:lvlText w:val="•"/>
      <w:lvlJc w:val="left"/>
      <w:pPr>
        <w:ind w:left="6044" w:hanging="696"/>
      </w:pPr>
      <w:rPr>
        <w:rFonts w:hint="default"/>
        <w:lang w:val="pt-PT" w:eastAsia="en-US" w:bidi="ar-SA"/>
      </w:rPr>
    </w:lvl>
    <w:lvl w:ilvl="7">
      <w:start w:val="0"/>
      <w:numFmt w:val="bullet"/>
      <w:lvlText w:val="•"/>
      <w:lvlJc w:val="left"/>
      <w:pPr>
        <w:ind w:left="7225" w:hanging="696"/>
      </w:pPr>
      <w:rPr>
        <w:rFonts w:hint="default"/>
        <w:lang w:val="pt-PT" w:eastAsia="en-US" w:bidi="ar-SA"/>
      </w:rPr>
    </w:lvl>
    <w:lvl w:ilvl="8">
      <w:start w:val="0"/>
      <w:numFmt w:val="bullet"/>
      <w:lvlText w:val="•"/>
      <w:lvlJc w:val="left"/>
      <w:pPr>
        <w:ind w:left="8406" w:hanging="696"/>
      </w:pPr>
      <w:rPr>
        <w:rFonts w:hint="default"/>
        <w:lang w:val="pt-PT" w:eastAsia="en-US" w:bidi="ar-SA"/>
      </w:rPr>
    </w:lvl>
  </w:abstractNum>
  <w:abstractNum w:abstractNumId="70">
    <w:multiLevelType w:val="hybridMultilevel"/>
    <w:lvl w:ilvl="0">
      <w:start w:val="15"/>
      <w:numFmt w:val="decimal"/>
      <w:lvlText w:val="%1"/>
      <w:lvlJc w:val="left"/>
      <w:pPr>
        <w:ind w:left="124" w:hanging="505"/>
        <w:jc w:val="left"/>
      </w:pPr>
      <w:rPr>
        <w:rFonts w:hint="default"/>
        <w:lang w:val="pt-PT" w:eastAsia="en-US" w:bidi="ar-SA"/>
      </w:rPr>
    </w:lvl>
    <w:lvl w:ilvl="1">
      <w:start w:val="1"/>
      <w:numFmt w:val="decimal"/>
      <w:lvlText w:val="%1.%2"/>
      <w:lvlJc w:val="left"/>
      <w:pPr>
        <w:ind w:left="124" w:hanging="50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49" w:hanging="505"/>
      </w:pPr>
      <w:rPr>
        <w:rFonts w:hint="default"/>
        <w:lang w:val="pt-PT" w:eastAsia="en-US" w:bidi="ar-SA"/>
      </w:rPr>
    </w:lvl>
    <w:lvl w:ilvl="3">
      <w:start w:val="0"/>
      <w:numFmt w:val="bullet"/>
      <w:lvlText w:val="•"/>
      <w:lvlJc w:val="left"/>
      <w:pPr>
        <w:ind w:left="3314" w:hanging="505"/>
      </w:pPr>
      <w:rPr>
        <w:rFonts w:hint="default"/>
        <w:lang w:val="pt-PT" w:eastAsia="en-US" w:bidi="ar-SA"/>
      </w:rPr>
    </w:lvl>
    <w:lvl w:ilvl="4">
      <w:start w:val="0"/>
      <w:numFmt w:val="bullet"/>
      <w:lvlText w:val="•"/>
      <w:lvlJc w:val="left"/>
      <w:pPr>
        <w:ind w:left="4379" w:hanging="505"/>
      </w:pPr>
      <w:rPr>
        <w:rFonts w:hint="default"/>
        <w:lang w:val="pt-PT" w:eastAsia="en-US" w:bidi="ar-SA"/>
      </w:rPr>
    </w:lvl>
    <w:lvl w:ilvl="5">
      <w:start w:val="0"/>
      <w:numFmt w:val="bullet"/>
      <w:lvlText w:val="•"/>
      <w:lvlJc w:val="left"/>
      <w:pPr>
        <w:ind w:left="5444" w:hanging="505"/>
      </w:pPr>
      <w:rPr>
        <w:rFonts w:hint="default"/>
        <w:lang w:val="pt-PT" w:eastAsia="en-US" w:bidi="ar-SA"/>
      </w:rPr>
    </w:lvl>
    <w:lvl w:ilvl="6">
      <w:start w:val="0"/>
      <w:numFmt w:val="bullet"/>
      <w:lvlText w:val="•"/>
      <w:lvlJc w:val="left"/>
      <w:pPr>
        <w:ind w:left="6508" w:hanging="505"/>
      </w:pPr>
      <w:rPr>
        <w:rFonts w:hint="default"/>
        <w:lang w:val="pt-PT" w:eastAsia="en-US" w:bidi="ar-SA"/>
      </w:rPr>
    </w:lvl>
    <w:lvl w:ilvl="7">
      <w:start w:val="0"/>
      <w:numFmt w:val="bullet"/>
      <w:lvlText w:val="•"/>
      <w:lvlJc w:val="left"/>
      <w:pPr>
        <w:ind w:left="7573" w:hanging="505"/>
      </w:pPr>
      <w:rPr>
        <w:rFonts w:hint="default"/>
        <w:lang w:val="pt-PT" w:eastAsia="en-US" w:bidi="ar-SA"/>
      </w:rPr>
    </w:lvl>
    <w:lvl w:ilvl="8">
      <w:start w:val="0"/>
      <w:numFmt w:val="bullet"/>
      <w:lvlText w:val="•"/>
      <w:lvlJc w:val="left"/>
      <w:pPr>
        <w:ind w:left="8638" w:hanging="505"/>
      </w:pPr>
      <w:rPr>
        <w:rFonts w:hint="default"/>
        <w:lang w:val="pt-PT" w:eastAsia="en-US" w:bidi="ar-SA"/>
      </w:rPr>
    </w:lvl>
  </w:abstractNum>
  <w:abstractNum w:abstractNumId="69">
    <w:multiLevelType w:val="hybridMultilevel"/>
    <w:lvl w:ilvl="0">
      <w:start w:val="14"/>
      <w:numFmt w:val="decimal"/>
      <w:lvlText w:val="%1"/>
      <w:lvlJc w:val="left"/>
      <w:pPr>
        <w:ind w:left="136" w:hanging="482"/>
        <w:jc w:val="left"/>
      </w:pPr>
      <w:rPr>
        <w:rFonts w:hint="default"/>
        <w:lang w:val="pt-PT" w:eastAsia="en-US" w:bidi="ar-SA"/>
      </w:rPr>
    </w:lvl>
    <w:lvl w:ilvl="1">
      <w:start w:val="1"/>
      <w:numFmt w:val="decimal"/>
      <w:lvlText w:val="%1.%2"/>
      <w:lvlJc w:val="left"/>
      <w:pPr>
        <w:ind w:left="136" w:hanging="482"/>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65" w:hanging="482"/>
      </w:pPr>
      <w:rPr>
        <w:rFonts w:hint="default"/>
        <w:lang w:val="pt-PT" w:eastAsia="en-US" w:bidi="ar-SA"/>
      </w:rPr>
    </w:lvl>
    <w:lvl w:ilvl="3">
      <w:start w:val="0"/>
      <w:numFmt w:val="bullet"/>
      <w:lvlText w:val="•"/>
      <w:lvlJc w:val="left"/>
      <w:pPr>
        <w:ind w:left="3328" w:hanging="482"/>
      </w:pPr>
      <w:rPr>
        <w:rFonts w:hint="default"/>
        <w:lang w:val="pt-PT" w:eastAsia="en-US" w:bidi="ar-SA"/>
      </w:rPr>
    </w:lvl>
    <w:lvl w:ilvl="4">
      <w:start w:val="0"/>
      <w:numFmt w:val="bullet"/>
      <w:lvlText w:val="•"/>
      <w:lvlJc w:val="left"/>
      <w:pPr>
        <w:ind w:left="4391" w:hanging="482"/>
      </w:pPr>
      <w:rPr>
        <w:rFonts w:hint="default"/>
        <w:lang w:val="pt-PT" w:eastAsia="en-US" w:bidi="ar-SA"/>
      </w:rPr>
    </w:lvl>
    <w:lvl w:ilvl="5">
      <w:start w:val="0"/>
      <w:numFmt w:val="bullet"/>
      <w:lvlText w:val="•"/>
      <w:lvlJc w:val="left"/>
      <w:pPr>
        <w:ind w:left="5454" w:hanging="482"/>
      </w:pPr>
      <w:rPr>
        <w:rFonts w:hint="default"/>
        <w:lang w:val="pt-PT" w:eastAsia="en-US" w:bidi="ar-SA"/>
      </w:rPr>
    </w:lvl>
    <w:lvl w:ilvl="6">
      <w:start w:val="0"/>
      <w:numFmt w:val="bullet"/>
      <w:lvlText w:val="•"/>
      <w:lvlJc w:val="left"/>
      <w:pPr>
        <w:ind w:left="6516" w:hanging="482"/>
      </w:pPr>
      <w:rPr>
        <w:rFonts w:hint="default"/>
        <w:lang w:val="pt-PT" w:eastAsia="en-US" w:bidi="ar-SA"/>
      </w:rPr>
    </w:lvl>
    <w:lvl w:ilvl="7">
      <w:start w:val="0"/>
      <w:numFmt w:val="bullet"/>
      <w:lvlText w:val="•"/>
      <w:lvlJc w:val="left"/>
      <w:pPr>
        <w:ind w:left="7579" w:hanging="482"/>
      </w:pPr>
      <w:rPr>
        <w:rFonts w:hint="default"/>
        <w:lang w:val="pt-PT" w:eastAsia="en-US" w:bidi="ar-SA"/>
      </w:rPr>
    </w:lvl>
    <w:lvl w:ilvl="8">
      <w:start w:val="0"/>
      <w:numFmt w:val="bullet"/>
      <w:lvlText w:val="•"/>
      <w:lvlJc w:val="left"/>
      <w:pPr>
        <w:ind w:left="8642" w:hanging="482"/>
      </w:pPr>
      <w:rPr>
        <w:rFonts w:hint="default"/>
        <w:lang w:val="pt-PT" w:eastAsia="en-US" w:bidi="ar-SA"/>
      </w:rPr>
    </w:lvl>
  </w:abstractNum>
  <w:abstractNum w:abstractNumId="68">
    <w:multiLevelType w:val="hybridMultilevel"/>
    <w:lvl w:ilvl="0">
      <w:start w:val="13"/>
      <w:numFmt w:val="decimal"/>
      <w:lvlText w:val="%1"/>
      <w:lvlJc w:val="left"/>
      <w:pPr>
        <w:ind w:left="136" w:hanging="481"/>
        <w:jc w:val="left"/>
      </w:pPr>
      <w:rPr>
        <w:rFonts w:hint="default"/>
        <w:lang w:val="pt-PT" w:eastAsia="en-US" w:bidi="ar-SA"/>
      </w:rPr>
    </w:lvl>
    <w:lvl w:ilvl="1">
      <w:start w:val="1"/>
      <w:numFmt w:val="decimal"/>
      <w:lvlText w:val="%1.%2"/>
      <w:lvlJc w:val="left"/>
      <w:pPr>
        <w:ind w:left="136" w:hanging="4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65" w:hanging="481"/>
      </w:pPr>
      <w:rPr>
        <w:rFonts w:hint="default"/>
        <w:lang w:val="pt-PT" w:eastAsia="en-US" w:bidi="ar-SA"/>
      </w:rPr>
    </w:lvl>
    <w:lvl w:ilvl="3">
      <w:start w:val="0"/>
      <w:numFmt w:val="bullet"/>
      <w:lvlText w:val="•"/>
      <w:lvlJc w:val="left"/>
      <w:pPr>
        <w:ind w:left="3328" w:hanging="481"/>
      </w:pPr>
      <w:rPr>
        <w:rFonts w:hint="default"/>
        <w:lang w:val="pt-PT" w:eastAsia="en-US" w:bidi="ar-SA"/>
      </w:rPr>
    </w:lvl>
    <w:lvl w:ilvl="4">
      <w:start w:val="0"/>
      <w:numFmt w:val="bullet"/>
      <w:lvlText w:val="•"/>
      <w:lvlJc w:val="left"/>
      <w:pPr>
        <w:ind w:left="4391" w:hanging="481"/>
      </w:pPr>
      <w:rPr>
        <w:rFonts w:hint="default"/>
        <w:lang w:val="pt-PT" w:eastAsia="en-US" w:bidi="ar-SA"/>
      </w:rPr>
    </w:lvl>
    <w:lvl w:ilvl="5">
      <w:start w:val="0"/>
      <w:numFmt w:val="bullet"/>
      <w:lvlText w:val="•"/>
      <w:lvlJc w:val="left"/>
      <w:pPr>
        <w:ind w:left="5454" w:hanging="481"/>
      </w:pPr>
      <w:rPr>
        <w:rFonts w:hint="default"/>
        <w:lang w:val="pt-PT" w:eastAsia="en-US" w:bidi="ar-SA"/>
      </w:rPr>
    </w:lvl>
    <w:lvl w:ilvl="6">
      <w:start w:val="0"/>
      <w:numFmt w:val="bullet"/>
      <w:lvlText w:val="•"/>
      <w:lvlJc w:val="left"/>
      <w:pPr>
        <w:ind w:left="6516" w:hanging="481"/>
      </w:pPr>
      <w:rPr>
        <w:rFonts w:hint="default"/>
        <w:lang w:val="pt-PT" w:eastAsia="en-US" w:bidi="ar-SA"/>
      </w:rPr>
    </w:lvl>
    <w:lvl w:ilvl="7">
      <w:start w:val="0"/>
      <w:numFmt w:val="bullet"/>
      <w:lvlText w:val="•"/>
      <w:lvlJc w:val="left"/>
      <w:pPr>
        <w:ind w:left="7579" w:hanging="481"/>
      </w:pPr>
      <w:rPr>
        <w:rFonts w:hint="default"/>
        <w:lang w:val="pt-PT" w:eastAsia="en-US" w:bidi="ar-SA"/>
      </w:rPr>
    </w:lvl>
    <w:lvl w:ilvl="8">
      <w:start w:val="0"/>
      <w:numFmt w:val="bullet"/>
      <w:lvlText w:val="•"/>
      <w:lvlJc w:val="left"/>
      <w:pPr>
        <w:ind w:left="8642" w:hanging="481"/>
      </w:pPr>
      <w:rPr>
        <w:rFonts w:hint="default"/>
        <w:lang w:val="pt-PT" w:eastAsia="en-US" w:bidi="ar-SA"/>
      </w:rPr>
    </w:lvl>
  </w:abstractNum>
  <w:abstractNum w:abstractNumId="67">
    <w:multiLevelType w:val="hybridMultilevel"/>
    <w:lvl w:ilvl="0">
      <w:start w:val="12"/>
      <w:numFmt w:val="decimal"/>
      <w:lvlText w:val="%1"/>
      <w:lvlJc w:val="left"/>
      <w:pPr>
        <w:ind w:left="664" w:hanging="541"/>
        <w:jc w:val="left"/>
      </w:pPr>
      <w:rPr>
        <w:rFonts w:hint="default"/>
        <w:lang w:val="pt-PT" w:eastAsia="en-US" w:bidi="ar-SA"/>
      </w:rPr>
    </w:lvl>
    <w:lvl w:ilvl="1">
      <w:start w:val="6"/>
      <w:numFmt w:val="decimal"/>
      <w:lvlText w:val="%1.%2."/>
      <w:lvlJc w:val="left"/>
      <w:pPr>
        <w:ind w:left="66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6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906" w:hanging="661"/>
      </w:pPr>
      <w:rPr>
        <w:rFonts w:hint="default"/>
        <w:lang w:val="pt-PT" w:eastAsia="en-US" w:bidi="ar-SA"/>
      </w:rPr>
    </w:lvl>
    <w:lvl w:ilvl="4">
      <w:start w:val="0"/>
      <w:numFmt w:val="bullet"/>
      <w:lvlText w:val="•"/>
      <w:lvlJc w:val="left"/>
      <w:pPr>
        <w:ind w:left="4029" w:hanging="661"/>
      </w:pPr>
      <w:rPr>
        <w:rFonts w:hint="default"/>
        <w:lang w:val="pt-PT" w:eastAsia="en-US" w:bidi="ar-SA"/>
      </w:rPr>
    </w:lvl>
    <w:lvl w:ilvl="5">
      <w:start w:val="0"/>
      <w:numFmt w:val="bullet"/>
      <w:lvlText w:val="•"/>
      <w:lvlJc w:val="left"/>
      <w:pPr>
        <w:ind w:left="5152" w:hanging="661"/>
      </w:pPr>
      <w:rPr>
        <w:rFonts w:hint="default"/>
        <w:lang w:val="pt-PT" w:eastAsia="en-US" w:bidi="ar-SA"/>
      </w:rPr>
    </w:lvl>
    <w:lvl w:ilvl="6">
      <w:start w:val="0"/>
      <w:numFmt w:val="bullet"/>
      <w:lvlText w:val="•"/>
      <w:lvlJc w:val="left"/>
      <w:pPr>
        <w:ind w:left="6275" w:hanging="661"/>
      </w:pPr>
      <w:rPr>
        <w:rFonts w:hint="default"/>
        <w:lang w:val="pt-PT" w:eastAsia="en-US" w:bidi="ar-SA"/>
      </w:rPr>
    </w:lvl>
    <w:lvl w:ilvl="7">
      <w:start w:val="0"/>
      <w:numFmt w:val="bullet"/>
      <w:lvlText w:val="•"/>
      <w:lvlJc w:val="left"/>
      <w:pPr>
        <w:ind w:left="7398" w:hanging="661"/>
      </w:pPr>
      <w:rPr>
        <w:rFonts w:hint="default"/>
        <w:lang w:val="pt-PT" w:eastAsia="en-US" w:bidi="ar-SA"/>
      </w:rPr>
    </w:lvl>
    <w:lvl w:ilvl="8">
      <w:start w:val="0"/>
      <w:numFmt w:val="bullet"/>
      <w:lvlText w:val="•"/>
      <w:lvlJc w:val="left"/>
      <w:pPr>
        <w:ind w:left="8521" w:hanging="661"/>
      </w:pPr>
      <w:rPr>
        <w:rFonts w:hint="default"/>
        <w:lang w:val="pt-PT" w:eastAsia="en-US" w:bidi="ar-SA"/>
      </w:rPr>
    </w:lvl>
  </w:abstractNum>
  <w:abstractNum w:abstractNumId="66">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65">
    <w:multiLevelType w:val="hybridMultilevel"/>
    <w:lvl w:ilvl="0">
      <w:start w:val="1"/>
      <w:numFmt w:val="lowerLetter"/>
      <w:lvlText w:val="%1)"/>
      <w:lvlJc w:val="left"/>
      <w:pPr>
        <w:ind w:left="124"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47"/>
      </w:pPr>
      <w:rPr>
        <w:rFonts w:hint="default"/>
        <w:lang w:val="pt-PT" w:eastAsia="en-US" w:bidi="ar-SA"/>
      </w:rPr>
    </w:lvl>
    <w:lvl w:ilvl="2">
      <w:start w:val="0"/>
      <w:numFmt w:val="bullet"/>
      <w:lvlText w:val="•"/>
      <w:lvlJc w:val="left"/>
      <w:pPr>
        <w:ind w:left="2249" w:hanging="247"/>
      </w:pPr>
      <w:rPr>
        <w:rFonts w:hint="default"/>
        <w:lang w:val="pt-PT" w:eastAsia="en-US" w:bidi="ar-SA"/>
      </w:rPr>
    </w:lvl>
    <w:lvl w:ilvl="3">
      <w:start w:val="0"/>
      <w:numFmt w:val="bullet"/>
      <w:lvlText w:val="•"/>
      <w:lvlJc w:val="left"/>
      <w:pPr>
        <w:ind w:left="3314" w:hanging="247"/>
      </w:pPr>
      <w:rPr>
        <w:rFonts w:hint="default"/>
        <w:lang w:val="pt-PT" w:eastAsia="en-US" w:bidi="ar-SA"/>
      </w:rPr>
    </w:lvl>
    <w:lvl w:ilvl="4">
      <w:start w:val="0"/>
      <w:numFmt w:val="bullet"/>
      <w:lvlText w:val="•"/>
      <w:lvlJc w:val="left"/>
      <w:pPr>
        <w:ind w:left="4379" w:hanging="247"/>
      </w:pPr>
      <w:rPr>
        <w:rFonts w:hint="default"/>
        <w:lang w:val="pt-PT" w:eastAsia="en-US" w:bidi="ar-SA"/>
      </w:rPr>
    </w:lvl>
    <w:lvl w:ilvl="5">
      <w:start w:val="0"/>
      <w:numFmt w:val="bullet"/>
      <w:lvlText w:val="•"/>
      <w:lvlJc w:val="left"/>
      <w:pPr>
        <w:ind w:left="5444" w:hanging="247"/>
      </w:pPr>
      <w:rPr>
        <w:rFonts w:hint="default"/>
        <w:lang w:val="pt-PT" w:eastAsia="en-US" w:bidi="ar-SA"/>
      </w:rPr>
    </w:lvl>
    <w:lvl w:ilvl="6">
      <w:start w:val="0"/>
      <w:numFmt w:val="bullet"/>
      <w:lvlText w:val="•"/>
      <w:lvlJc w:val="left"/>
      <w:pPr>
        <w:ind w:left="6508" w:hanging="247"/>
      </w:pPr>
      <w:rPr>
        <w:rFonts w:hint="default"/>
        <w:lang w:val="pt-PT" w:eastAsia="en-US" w:bidi="ar-SA"/>
      </w:rPr>
    </w:lvl>
    <w:lvl w:ilvl="7">
      <w:start w:val="0"/>
      <w:numFmt w:val="bullet"/>
      <w:lvlText w:val="•"/>
      <w:lvlJc w:val="left"/>
      <w:pPr>
        <w:ind w:left="7573" w:hanging="247"/>
      </w:pPr>
      <w:rPr>
        <w:rFonts w:hint="default"/>
        <w:lang w:val="pt-PT" w:eastAsia="en-US" w:bidi="ar-SA"/>
      </w:rPr>
    </w:lvl>
    <w:lvl w:ilvl="8">
      <w:start w:val="0"/>
      <w:numFmt w:val="bullet"/>
      <w:lvlText w:val="•"/>
      <w:lvlJc w:val="left"/>
      <w:pPr>
        <w:ind w:left="8638" w:hanging="247"/>
      </w:pPr>
      <w:rPr>
        <w:rFonts w:hint="default"/>
        <w:lang w:val="pt-PT" w:eastAsia="en-US" w:bidi="ar-SA"/>
      </w:rPr>
    </w:lvl>
  </w:abstractNum>
  <w:abstractNum w:abstractNumId="64">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63">
    <w:multiLevelType w:val="hybridMultilevel"/>
    <w:lvl w:ilvl="0">
      <w:start w:val="12"/>
      <w:numFmt w:val="decimal"/>
      <w:lvlText w:val="%1"/>
      <w:lvlJc w:val="left"/>
      <w:pPr>
        <w:ind w:left="124" w:hanging="481"/>
        <w:jc w:val="left"/>
      </w:pPr>
      <w:rPr>
        <w:rFonts w:hint="default"/>
        <w:lang w:val="pt-PT" w:eastAsia="en-US" w:bidi="ar-SA"/>
      </w:rPr>
    </w:lvl>
    <w:lvl w:ilvl="1">
      <w:start w:val="1"/>
      <w:numFmt w:val="decimal"/>
      <w:lvlText w:val="%1.%2"/>
      <w:lvlJc w:val="left"/>
      <w:pPr>
        <w:ind w:left="124" w:hanging="4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6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999" w:hanging="661"/>
      </w:pPr>
      <w:rPr>
        <w:rFonts w:hint="default"/>
        <w:lang w:val="pt-PT" w:eastAsia="en-US" w:bidi="ar-SA"/>
      </w:rPr>
    </w:lvl>
    <w:lvl w:ilvl="4">
      <w:start w:val="0"/>
      <w:numFmt w:val="bullet"/>
      <w:lvlText w:val="•"/>
      <w:lvlJc w:val="left"/>
      <w:pPr>
        <w:ind w:left="4109" w:hanging="661"/>
      </w:pPr>
      <w:rPr>
        <w:rFonts w:hint="default"/>
        <w:lang w:val="pt-PT" w:eastAsia="en-US" w:bidi="ar-SA"/>
      </w:rPr>
    </w:lvl>
    <w:lvl w:ilvl="5">
      <w:start w:val="0"/>
      <w:numFmt w:val="bullet"/>
      <w:lvlText w:val="•"/>
      <w:lvlJc w:val="left"/>
      <w:pPr>
        <w:ind w:left="5219" w:hanging="661"/>
      </w:pPr>
      <w:rPr>
        <w:rFonts w:hint="default"/>
        <w:lang w:val="pt-PT" w:eastAsia="en-US" w:bidi="ar-SA"/>
      </w:rPr>
    </w:lvl>
    <w:lvl w:ilvl="6">
      <w:start w:val="0"/>
      <w:numFmt w:val="bullet"/>
      <w:lvlText w:val="•"/>
      <w:lvlJc w:val="left"/>
      <w:pPr>
        <w:ind w:left="6328" w:hanging="661"/>
      </w:pPr>
      <w:rPr>
        <w:rFonts w:hint="default"/>
        <w:lang w:val="pt-PT" w:eastAsia="en-US" w:bidi="ar-SA"/>
      </w:rPr>
    </w:lvl>
    <w:lvl w:ilvl="7">
      <w:start w:val="0"/>
      <w:numFmt w:val="bullet"/>
      <w:lvlText w:val="•"/>
      <w:lvlJc w:val="left"/>
      <w:pPr>
        <w:ind w:left="7438" w:hanging="661"/>
      </w:pPr>
      <w:rPr>
        <w:rFonts w:hint="default"/>
        <w:lang w:val="pt-PT" w:eastAsia="en-US" w:bidi="ar-SA"/>
      </w:rPr>
    </w:lvl>
    <w:lvl w:ilvl="8">
      <w:start w:val="0"/>
      <w:numFmt w:val="bullet"/>
      <w:lvlText w:val="•"/>
      <w:lvlJc w:val="left"/>
      <w:pPr>
        <w:ind w:left="8548" w:hanging="661"/>
      </w:pPr>
      <w:rPr>
        <w:rFonts w:hint="default"/>
        <w:lang w:val="pt-PT" w:eastAsia="en-US" w:bidi="ar-SA"/>
      </w:rPr>
    </w:lvl>
  </w:abstractNum>
  <w:abstractNum w:abstractNumId="62">
    <w:multiLevelType w:val="hybridMultilevel"/>
    <w:lvl w:ilvl="0">
      <w:start w:val="1"/>
      <w:numFmt w:val="lowerLetter"/>
      <w:lvlText w:val="%1)"/>
      <w:lvlJc w:val="left"/>
      <w:pPr>
        <w:ind w:left="375" w:hanging="252"/>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52"/>
      </w:pPr>
      <w:rPr>
        <w:rFonts w:hint="default"/>
        <w:lang w:val="pt-PT" w:eastAsia="en-US" w:bidi="ar-SA"/>
      </w:rPr>
    </w:lvl>
    <w:lvl w:ilvl="2">
      <w:start w:val="0"/>
      <w:numFmt w:val="bullet"/>
      <w:lvlText w:val="•"/>
      <w:lvlJc w:val="left"/>
      <w:pPr>
        <w:ind w:left="2457" w:hanging="252"/>
      </w:pPr>
      <w:rPr>
        <w:rFonts w:hint="default"/>
        <w:lang w:val="pt-PT" w:eastAsia="en-US" w:bidi="ar-SA"/>
      </w:rPr>
    </w:lvl>
    <w:lvl w:ilvl="3">
      <w:start w:val="0"/>
      <w:numFmt w:val="bullet"/>
      <w:lvlText w:val="•"/>
      <w:lvlJc w:val="left"/>
      <w:pPr>
        <w:ind w:left="3496" w:hanging="252"/>
      </w:pPr>
      <w:rPr>
        <w:rFonts w:hint="default"/>
        <w:lang w:val="pt-PT" w:eastAsia="en-US" w:bidi="ar-SA"/>
      </w:rPr>
    </w:lvl>
    <w:lvl w:ilvl="4">
      <w:start w:val="0"/>
      <w:numFmt w:val="bullet"/>
      <w:lvlText w:val="•"/>
      <w:lvlJc w:val="left"/>
      <w:pPr>
        <w:ind w:left="4535" w:hanging="252"/>
      </w:pPr>
      <w:rPr>
        <w:rFonts w:hint="default"/>
        <w:lang w:val="pt-PT" w:eastAsia="en-US" w:bidi="ar-SA"/>
      </w:rPr>
    </w:lvl>
    <w:lvl w:ilvl="5">
      <w:start w:val="0"/>
      <w:numFmt w:val="bullet"/>
      <w:lvlText w:val="•"/>
      <w:lvlJc w:val="left"/>
      <w:pPr>
        <w:ind w:left="5574" w:hanging="252"/>
      </w:pPr>
      <w:rPr>
        <w:rFonts w:hint="default"/>
        <w:lang w:val="pt-PT" w:eastAsia="en-US" w:bidi="ar-SA"/>
      </w:rPr>
    </w:lvl>
    <w:lvl w:ilvl="6">
      <w:start w:val="0"/>
      <w:numFmt w:val="bullet"/>
      <w:lvlText w:val="•"/>
      <w:lvlJc w:val="left"/>
      <w:pPr>
        <w:ind w:left="6612" w:hanging="252"/>
      </w:pPr>
      <w:rPr>
        <w:rFonts w:hint="default"/>
        <w:lang w:val="pt-PT" w:eastAsia="en-US" w:bidi="ar-SA"/>
      </w:rPr>
    </w:lvl>
    <w:lvl w:ilvl="7">
      <w:start w:val="0"/>
      <w:numFmt w:val="bullet"/>
      <w:lvlText w:val="•"/>
      <w:lvlJc w:val="left"/>
      <w:pPr>
        <w:ind w:left="7651" w:hanging="252"/>
      </w:pPr>
      <w:rPr>
        <w:rFonts w:hint="default"/>
        <w:lang w:val="pt-PT" w:eastAsia="en-US" w:bidi="ar-SA"/>
      </w:rPr>
    </w:lvl>
    <w:lvl w:ilvl="8">
      <w:start w:val="0"/>
      <w:numFmt w:val="bullet"/>
      <w:lvlText w:val="•"/>
      <w:lvlJc w:val="left"/>
      <w:pPr>
        <w:ind w:left="8690" w:hanging="252"/>
      </w:pPr>
      <w:rPr>
        <w:rFonts w:hint="default"/>
        <w:lang w:val="pt-PT" w:eastAsia="en-US" w:bidi="ar-SA"/>
      </w:rPr>
    </w:lvl>
  </w:abstractNum>
  <w:abstractNum w:abstractNumId="61">
    <w:multiLevelType w:val="hybridMultilevel"/>
    <w:lvl w:ilvl="0">
      <w:start w:val="1"/>
      <w:numFmt w:val="lowerLetter"/>
      <w:lvlText w:val="%1)"/>
      <w:lvlJc w:val="left"/>
      <w:pPr>
        <w:ind w:left="124" w:hanging="272"/>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72"/>
      </w:pPr>
      <w:rPr>
        <w:rFonts w:hint="default"/>
        <w:lang w:val="pt-PT" w:eastAsia="en-US" w:bidi="ar-SA"/>
      </w:rPr>
    </w:lvl>
    <w:lvl w:ilvl="2">
      <w:start w:val="0"/>
      <w:numFmt w:val="bullet"/>
      <w:lvlText w:val="•"/>
      <w:lvlJc w:val="left"/>
      <w:pPr>
        <w:ind w:left="2249" w:hanging="272"/>
      </w:pPr>
      <w:rPr>
        <w:rFonts w:hint="default"/>
        <w:lang w:val="pt-PT" w:eastAsia="en-US" w:bidi="ar-SA"/>
      </w:rPr>
    </w:lvl>
    <w:lvl w:ilvl="3">
      <w:start w:val="0"/>
      <w:numFmt w:val="bullet"/>
      <w:lvlText w:val="•"/>
      <w:lvlJc w:val="left"/>
      <w:pPr>
        <w:ind w:left="3314" w:hanging="272"/>
      </w:pPr>
      <w:rPr>
        <w:rFonts w:hint="default"/>
        <w:lang w:val="pt-PT" w:eastAsia="en-US" w:bidi="ar-SA"/>
      </w:rPr>
    </w:lvl>
    <w:lvl w:ilvl="4">
      <w:start w:val="0"/>
      <w:numFmt w:val="bullet"/>
      <w:lvlText w:val="•"/>
      <w:lvlJc w:val="left"/>
      <w:pPr>
        <w:ind w:left="4379" w:hanging="272"/>
      </w:pPr>
      <w:rPr>
        <w:rFonts w:hint="default"/>
        <w:lang w:val="pt-PT" w:eastAsia="en-US" w:bidi="ar-SA"/>
      </w:rPr>
    </w:lvl>
    <w:lvl w:ilvl="5">
      <w:start w:val="0"/>
      <w:numFmt w:val="bullet"/>
      <w:lvlText w:val="•"/>
      <w:lvlJc w:val="left"/>
      <w:pPr>
        <w:ind w:left="5444" w:hanging="272"/>
      </w:pPr>
      <w:rPr>
        <w:rFonts w:hint="default"/>
        <w:lang w:val="pt-PT" w:eastAsia="en-US" w:bidi="ar-SA"/>
      </w:rPr>
    </w:lvl>
    <w:lvl w:ilvl="6">
      <w:start w:val="0"/>
      <w:numFmt w:val="bullet"/>
      <w:lvlText w:val="•"/>
      <w:lvlJc w:val="left"/>
      <w:pPr>
        <w:ind w:left="6508" w:hanging="272"/>
      </w:pPr>
      <w:rPr>
        <w:rFonts w:hint="default"/>
        <w:lang w:val="pt-PT" w:eastAsia="en-US" w:bidi="ar-SA"/>
      </w:rPr>
    </w:lvl>
    <w:lvl w:ilvl="7">
      <w:start w:val="0"/>
      <w:numFmt w:val="bullet"/>
      <w:lvlText w:val="•"/>
      <w:lvlJc w:val="left"/>
      <w:pPr>
        <w:ind w:left="7573" w:hanging="272"/>
      </w:pPr>
      <w:rPr>
        <w:rFonts w:hint="default"/>
        <w:lang w:val="pt-PT" w:eastAsia="en-US" w:bidi="ar-SA"/>
      </w:rPr>
    </w:lvl>
    <w:lvl w:ilvl="8">
      <w:start w:val="0"/>
      <w:numFmt w:val="bullet"/>
      <w:lvlText w:val="•"/>
      <w:lvlJc w:val="left"/>
      <w:pPr>
        <w:ind w:left="8638" w:hanging="272"/>
      </w:pPr>
      <w:rPr>
        <w:rFonts w:hint="default"/>
        <w:lang w:val="pt-PT" w:eastAsia="en-US" w:bidi="ar-SA"/>
      </w:rPr>
    </w:lvl>
  </w:abstractNum>
  <w:abstractNum w:abstractNumId="60">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1"/>
      <w:numFmt w:val="decimal"/>
      <w:lvlText w:val="%1.%2)"/>
      <w:lvlJc w:val="left"/>
      <w:pPr>
        <w:ind w:left="564"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694" w:hanging="440"/>
      </w:pPr>
      <w:rPr>
        <w:rFonts w:hint="default"/>
        <w:lang w:val="pt-PT" w:eastAsia="en-US" w:bidi="ar-SA"/>
      </w:rPr>
    </w:lvl>
    <w:lvl w:ilvl="3">
      <w:start w:val="0"/>
      <w:numFmt w:val="bullet"/>
      <w:lvlText w:val="•"/>
      <w:lvlJc w:val="left"/>
      <w:pPr>
        <w:ind w:left="2828" w:hanging="440"/>
      </w:pPr>
      <w:rPr>
        <w:rFonts w:hint="default"/>
        <w:lang w:val="pt-PT" w:eastAsia="en-US" w:bidi="ar-SA"/>
      </w:rPr>
    </w:lvl>
    <w:lvl w:ilvl="4">
      <w:start w:val="0"/>
      <w:numFmt w:val="bullet"/>
      <w:lvlText w:val="•"/>
      <w:lvlJc w:val="left"/>
      <w:pPr>
        <w:ind w:left="3962" w:hanging="440"/>
      </w:pPr>
      <w:rPr>
        <w:rFonts w:hint="default"/>
        <w:lang w:val="pt-PT" w:eastAsia="en-US" w:bidi="ar-SA"/>
      </w:rPr>
    </w:lvl>
    <w:lvl w:ilvl="5">
      <w:start w:val="0"/>
      <w:numFmt w:val="bullet"/>
      <w:lvlText w:val="•"/>
      <w:lvlJc w:val="left"/>
      <w:pPr>
        <w:ind w:left="5096" w:hanging="440"/>
      </w:pPr>
      <w:rPr>
        <w:rFonts w:hint="default"/>
        <w:lang w:val="pt-PT" w:eastAsia="en-US" w:bidi="ar-SA"/>
      </w:rPr>
    </w:lvl>
    <w:lvl w:ilvl="6">
      <w:start w:val="0"/>
      <w:numFmt w:val="bullet"/>
      <w:lvlText w:val="•"/>
      <w:lvlJc w:val="left"/>
      <w:pPr>
        <w:ind w:left="6231" w:hanging="440"/>
      </w:pPr>
      <w:rPr>
        <w:rFonts w:hint="default"/>
        <w:lang w:val="pt-PT" w:eastAsia="en-US" w:bidi="ar-SA"/>
      </w:rPr>
    </w:lvl>
    <w:lvl w:ilvl="7">
      <w:start w:val="0"/>
      <w:numFmt w:val="bullet"/>
      <w:lvlText w:val="•"/>
      <w:lvlJc w:val="left"/>
      <w:pPr>
        <w:ind w:left="7365" w:hanging="440"/>
      </w:pPr>
      <w:rPr>
        <w:rFonts w:hint="default"/>
        <w:lang w:val="pt-PT" w:eastAsia="en-US" w:bidi="ar-SA"/>
      </w:rPr>
    </w:lvl>
    <w:lvl w:ilvl="8">
      <w:start w:val="0"/>
      <w:numFmt w:val="bullet"/>
      <w:lvlText w:val="•"/>
      <w:lvlJc w:val="left"/>
      <w:pPr>
        <w:ind w:left="8499" w:hanging="440"/>
      </w:pPr>
      <w:rPr>
        <w:rFonts w:hint="default"/>
        <w:lang w:val="pt-PT" w:eastAsia="en-US" w:bidi="ar-SA"/>
      </w:rPr>
    </w:lvl>
  </w:abstractNum>
  <w:abstractNum w:abstractNumId="59">
    <w:multiLevelType w:val="hybridMultilevel"/>
    <w:lvl w:ilvl="0">
      <w:start w:val="1"/>
      <w:numFmt w:val="lowerLetter"/>
      <w:lvlText w:val="%1)"/>
      <w:lvlJc w:val="left"/>
      <w:pPr>
        <w:ind w:left="124" w:hanging="262"/>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62"/>
      </w:pPr>
      <w:rPr>
        <w:rFonts w:hint="default"/>
        <w:lang w:val="pt-PT" w:eastAsia="en-US" w:bidi="ar-SA"/>
      </w:rPr>
    </w:lvl>
    <w:lvl w:ilvl="2">
      <w:start w:val="0"/>
      <w:numFmt w:val="bullet"/>
      <w:lvlText w:val="•"/>
      <w:lvlJc w:val="left"/>
      <w:pPr>
        <w:ind w:left="2249" w:hanging="262"/>
      </w:pPr>
      <w:rPr>
        <w:rFonts w:hint="default"/>
        <w:lang w:val="pt-PT" w:eastAsia="en-US" w:bidi="ar-SA"/>
      </w:rPr>
    </w:lvl>
    <w:lvl w:ilvl="3">
      <w:start w:val="0"/>
      <w:numFmt w:val="bullet"/>
      <w:lvlText w:val="•"/>
      <w:lvlJc w:val="left"/>
      <w:pPr>
        <w:ind w:left="3314" w:hanging="262"/>
      </w:pPr>
      <w:rPr>
        <w:rFonts w:hint="default"/>
        <w:lang w:val="pt-PT" w:eastAsia="en-US" w:bidi="ar-SA"/>
      </w:rPr>
    </w:lvl>
    <w:lvl w:ilvl="4">
      <w:start w:val="0"/>
      <w:numFmt w:val="bullet"/>
      <w:lvlText w:val="•"/>
      <w:lvlJc w:val="left"/>
      <w:pPr>
        <w:ind w:left="4379" w:hanging="262"/>
      </w:pPr>
      <w:rPr>
        <w:rFonts w:hint="default"/>
        <w:lang w:val="pt-PT" w:eastAsia="en-US" w:bidi="ar-SA"/>
      </w:rPr>
    </w:lvl>
    <w:lvl w:ilvl="5">
      <w:start w:val="0"/>
      <w:numFmt w:val="bullet"/>
      <w:lvlText w:val="•"/>
      <w:lvlJc w:val="left"/>
      <w:pPr>
        <w:ind w:left="5444" w:hanging="262"/>
      </w:pPr>
      <w:rPr>
        <w:rFonts w:hint="default"/>
        <w:lang w:val="pt-PT" w:eastAsia="en-US" w:bidi="ar-SA"/>
      </w:rPr>
    </w:lvl>
    <w:lvl w:ilvl="6">
      <w:start w:val="0"/>
      <w:numFmt w:val="bullet"/>
      <w:lvlText w:val="•"/>
      <w:lvlJc w:val="left"/>
      <w:pPr>
        <w:ind w:left="6508" w:hanging="262"/>
      </w:pPr>
      <w:rPr>
        <w:rFonts w:hint="default"/>
        <w:lang w:val="pt-PT" w:eastAsia="en-US" w:bidi="ar-SA"/>
      </w:rPr>
    </w:lvl>
    <w:lvl w:ilvl="7">
      <w:start w:val="0"/>
      <w:numFmt w:val="bullet"/>
      <w:lvlText w:val="•"/>
      <w:lvlJc w:val="left"/>
      <w:pPr>
        <w:ind w:left="7573" w:hanging="262"/>
      </w:pPr>
      <w:rPr>
        <w:rFonts w:hint="default"/>
        <w:lang w:val="pt-PT" w:eastAsia="en-US" w:bidi="ar-SA"/>
      </w:rPr>
    </w:lvl>
    <w:lvl w:ilvl="8">
      <w:start w:val="0"/>
      <w:numFmt w:val="bullet"/>
      <w:lvlText w:val="•"/>
      <w:lvlJc w:val="left"/>
      <w:pPr>
        <w:ind w:left="8638" w:hanging="262"/>
      </w:pPr>
      <w:rPr>
        <w:rFonts w:hint="default"/>
        <w:lang w:val="pt-PT" w:eastAsia="en-US" w:bidi="ar-SA"/>
      </w:rPr>
    </w:lvl>
  </w:abstractNum>
  <w:abstractNum w:abstractNumId="58">
    <w:multiLevelType w:val="hybridMultilevel"/>
    <w:lvl w:ilvl="0">
      <w:start w:val="11"/>
      <w:numFmt w:val="decimal"/>
      <w:lvlText w:val="%1"/>
      <w:lvlJc w:val="left"/>
      <w:pPr>
        <w:ind w:left="124" w:hanging="479"/>
        <w:jc w:val="left"/>
      </w:pPr>
      <w:rPr>
        <w:rFonts w:hint="default"/>
        <w:lang w:val="pt-PT" w:eastAsia="en-US" w:bidi="ar-SA"/>
      </w:rPr>
    </w:lvl>
    <w:lvl w:ilvl="1">
      <w:start w:val="1"/>
      <w:numFmt w:val="decimal"/>
      <w:lvlText w:val="%1.%2"/>
      <w:lvlJc w:val="left"/>
      <w:pPr>
        <w:ind w:left="124" w:hanging="479"/>
        <w:jc w:val="left"/>
      </w:pPr>
      <w:rPr>
        <w:rFonts w:hint="default" w:ascii="Times New Roman" w:hAnsi="Times New Roman" w:eastAsia="Times New Roman" w:cs="Times New Roman"/>
        <w:b w:val="0"/>
        <w:bCs w:val="0"/>
        <w:i w:val="0"/>
        <w:iCs w:val="0"/>
        <w:spacing w:val="-12"/>
        <w:w w:val="100"/>
        <w:sz w:val="24"/>
        <w:szCs w:val="24"/>
        <w:lang w:val="pt-PT" w:eastAsia="en-US" w:bidi="ar-SA"/>
      </w:rPr>
    </w:lvl>
    <w:lvl w:ilvl="2">
      <w:start w:val="1"/>
      <w:numFmt w:val="decimal"/>
      <w:lvlText w:val="%1.%2.%3"/>
      <w:lvlJc w:val="left"/>
      <w:pPr>
        <w:ind w:left="784" w:hanging="6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964" w:hanging="8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1080" w:hanging="841"/>
      </w:pPr>
      <w:rPr>
        <w:rFonts w:hint="default"/>
        <w:lang w:val="pt-PT" w:eastAsia="en-US" w:bidi="ar-SA"/>
      </w:rPr>
    </w:lvl>
    <w:lvl w:ilvl="5">
      <w:start w:val="0"/>
      <w:numFmt w:val="bullet"/>
      <w:lvlText w:val="•"/>
      <w:lvlJc w:val="left"/>
      <w:pPr>
        <w:ind w:left="2694" w:hanging="841"/>
      </w:pPr>
      <w:rPr>
        <w:rFonts w:hint="default"/>
        <w:lang w:val="pt-PT" w:eastAsia="en-US" w:bidi="ar-SA"/>
      </w:rPr>
    </w:lvl>
    <w:lvl w:ilvl="6">
      <w:start w:val="0"/>
      <w:numFmt w:val="bullet"/>
      <w:lvlText w:val="•"/>
      <w:lvlJc w:val="left"/>
      <w:pPr>
        <w:ind w:left="4309" w:hanging="841"/>
      </w:pPr>
      <w:rPr>
        <w:rFonts w:hint="default"/>
        <w:lang w:val="pt-PT" w:eastAsia="en-US" w:bidi="ar-SA"/>
      </w:rPr>
    </w:lvl>
    <w:lvl w:ilvl="7">
      <w:start w:val="0"/>
      <w:numFmt w:val="bullet"/>
      <w:lvlText w:val="•"/>
      <w:lvlJc w:val="left"/>
      <w:pPr>
        <w:ind w:left="5924" w:hanging="841"/>
      </w:pPr>
      <w:rPr>
        <w:rFonts w:hint="default"/>
        <w:lang w:val="pt-PT" w:eastAsia="en-US" w:bidi="ar-SA"/>
      </w:rPr>
    </w:lvl>
    <w:lvl w:ilvl="8">
      <w:start w:val="0"/>
      <w:numFmt w:val="bullet"/>
      <w:lvlText w:val="•"/>
      <w:lvlJc w:val="left"/>
      <w:pPr>
        <w:ind w:left="7538" w:hanging="841"/>
      </w:pPr>
      <w:rPr>
        <w:rFonts w:hint="default"/>
        <w:lang w:val="pt-PT" w:eastAsia="en-US" w:bidi="ar-SA"/>
      </w:rPr>
    </w:lvl>
  </w:abstractNum>
  <w:abstractNum w:abstractNumId="57">
    <w:multiLevelType w:val="hybridMultilevel"/>
    <w:lvl w:ilvl="0">
      <w:start w:val="2"/>
      <w:numFmt w:val="upperRoman"/>
      <w:lvlText w:val="%1"/>
      <w:lvlJc w:val="left"/>
      <w:pPr>
        <w:ind w:left="343" w:hanging="220"/>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382" w:hanging="220"/>
      </w:pPr>
      <w:rPr>
        <w:rFonts w:hint="default"/>
        <w:lang w:val="pt-PT" w:eastAsia="en-US" w:bidi="ar-SA"/>
      </w:rPr>
    </w:lvl>
    <w:lvl w:ilvl="2">
      <w:start w:val="0"/>
      <w:numFmt w:val="bullet"/>
      <w:lvlText w:val="•"/>
      <w:lvlJc w:val="left"/>
      <w:pPr>
        <w:ind w:left="2425" w:hanging="220"/>
      </w:pPr>
      <w:rPr>
        <w:rFonts w:hint="default"/>
        <w:lang w:val="pt-PT" w:eastAsia="en-US" w:bidi="ar-SA"/>
      </w:rPr>
    </w:lvl>
    <w:lvl w:ilvl="3">
      <w:start w:val="0"/>
      <w:numFmt w:val="bullet"/>
      <w:lvlText w:val="•"/>
      <w:lvlJc w:val="left"/>
      <w:pPr>
        <w:ind w:left="3468" w:hanging="220"/>
      </w:pPr>
      <w:rPr>
        <w:rFonts w:hint="default"/>
        <w:lang w:val="pt-PT" w:eastAsia="en-US" w:bidi="ar-SA"/>
      </w:rPr>
    </w:lvl>
    <w:lvl w:ilvl="4">
      <w:start w:val="0"/>
      <w:numFmt w:val="bullet"/>
      <w:lvlText w:val="•"/>
      <w:lvlJc w:val="left"/>
      <w:pPr>
        <w:ind w:left="4511" w:hanging="220"/>
      </w:pPr>
      <w:rPr>
        <w:rFonts w:hint="default"/>
        <w:lang w:val="pt-PT" w:eastAsia="en-US" w:bidi="ar-SA"/>
      </w:rPr>
    </w:lvl>
    <w:lvl w:ilvl="5">
      <w:start w:val="0"/>
      <w:numFmt w:val="bullet"/>
      <w:lvlText w:val="•"/>
      <w:lvlJc w:val="left"/>
      <w:pPr>
        <w:ind w:left="5554" w:hanging="220"/>
      </w:pPr>
      <w:rPr>
        <w:rFonts w:hint="default"/>
        <w:lang w:val="pt-PT" w:eastAsia="en-US" w:bidi="ar-SA"/>
      </w:rPr>
    </w:lvl>
    <w:lvl w:ilvl="6">
      <w:start w:val="0"/>
      <w:numFmt w:val="bullet"/>
      <w:lvlText w:val="•"/>
      <w:lvlJc w:val="left"/>
      <w:pPr>
        <w:ind w:left="6596" w:hanging="220"/>
      </w:pPr>
      <w:rPr>
        <w:rFonts w:hint="default"/>
        <w:lang w:val="pt-PT" w:eastAsia="en-US" w:bidi="ar-SA"/>
      </w:rPr>
    </w:lvl>
    <w:lvl w:ilvl="7">
      <w:start w:val="0"/>
      <w:numFmt w:val="bullet"/>
      <w:lvlText w:val="•"/>
      <w:lvlJc w:val="left"/>
      <w:pPr>
        <w:ind w:left="7639" w:hanging="220"/>
      </w:pPr>
      <w:rPr>
        <w:rFonts w:hint="default"/>
        <w:lang w:val="pt-PT" w:eastAsia="en-US" w:bidi="ar-SA"/>
      </w:rPr>
    </w:lvl>
    <w:lvl w:ilvl="8">
      <w:start w:val="0"/>
      <w:numFmt w:val="bullet"/>
      <w:lvlText w:val="•"/>
      <w:lvlJc w:val="left"/>
      <w:pPr>
        <w:ind w:left="8682" w:hanging="220"/>
      </w:pPr>
      <w:rPr>
        <w:rFonts w:hint="default"/>
        <w:lang w:val="pt-PT" w:eastAsia="en-US" w:bidi="ar-SA"/>
      </w:rPr>
    </w:lvl>
  </w:abstractNum>
  <w:abstractNum w:abstractNumId="56">
    <w:multiLevelType w:val="hybridMultilevel"/>
    <w:lvl w:ilvl="0">
      <w:start w:val="10"/>
      <w:numFmt w:val="decimal"/>
      <w:lvlText w:val="%1"/>
      <w:lvlJc w:val="left"/>
      <w:pPr>
        <w:ind w:left="124" w:hanging="553"/>
        <w:jc w:val="left"/>
      </w:pPr>
      <w:rPr>
        <w:rFonts w:hint="default"/>
        <w:lang w:val="pt-PT" w:eastAsia="en-US" w:bidi="ar-SA"/>
      </w:rPr>
    </w:lvl>
    <w:lvl w:ilvl="1">
      <w:start w:val="1"/>
      <w:numFmt w:val="decimal"/>
      <w:lvlText w:val="%1.%2"/>
      <w:lvlJc w:val="left"/>
      <w:pPr>
        <w:ind w:left="124" w:hanging="55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6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186" w:hanging="661"/>
      </w:pPr>
      <w:rPr>
        <w:rFonts w:hint="default"/>
        <w:lang w:val="pt-PT" w:eastAsia="en-US" w:bidi="ar-SA"/>
      </w:rPr>
    </w:lvl>
    <w:lvl w:ilvl="4">
      <w:start w:val="0"/>
      <w:numFmt w:val="bullet"/>
      <w:lvlText w:val="•"/>
      <w:lvlJc w:val="left"/>
      <w:pPr>
        <w:ind w:left="4269" w:hanging="661"/>
      </w:pPr>
      <w:rPr>
        <w:rFonts w:hint="default"/>
        <w:lang w:val="pt-PT" w:eastAsia="en-US" w:bidi="ar-SA"/>
      </w:rPr>
    </w:lvl>
    <w:lvl w:ilvl="5">
      <w:start w:val="0"/>
      <w:numFmt w:val="bullet"/>
      <w:lvlText w:val="•"/>
      <w:lvlJc w:val="left"/>
      <w:pPr>
        <w:ind w:left="5352" w:hanging="661"/>
      </w:pPr>
      <w:rPr>
        <w:rFonts w:hint="default"/>
        <w:lang w:val="pt-PT" w:eastAsia="en-US" w:bidi="ar-SA"/>
      </w:rPr>
    </w:lvl>
    <w:lvl w:ilvl="6">
      <w:start w:val="0"/>
      <w:numFmt w:val="bullet"/>
      <w:lvlText w:val="•"/>
      <w:lvlJc w:val="left"/>
      <w:pPr>
        <w:ind w:left="6435" w:hanging="661"/>
      </w:pPr>
      <w:rPr>
        <w:rFonts w:hint="default"/>
        <w:lang w:val="pt-PT" w:eastAsia="en-US" w:bidi="ar-SA"/>
      </w:rPr>
    </w:lvl>
    <w:lvl w:ilvl="7">
      <w:start w:val="0"/>
      <w:numFmt w:val="bullet"/>
      <w:lvlText w:val="•"/>
      <w:lvlJc w:val="left"/>
      <w:pPr>
        <w:ind w:left="7518" w:hanging="661"/>
      </w:pPr>
      <w:rPr>
        <w:rFonts w:hint="default"/>
        <w:lang w:val="pt-PT" w:eastAsia="en-US" w:bidi="ar-SA"/>
      </w:rPr>
    </w:lvl>
    <w:lvl w:ilvl="8">
      <w:start w:val="0"/>
      <w:numFmt w:val="bullet"/>
      <w:lvlText w:val="•"/>
      <w:lvlJc w:val="left"/>
      <w:pPr>
        <w:ind w:left="8601" w:hanging="661"/>
      </w:pPr>
      <w:rPr>
        <w:rFonts w:hint="default"/>
        <w:lang w:val="pt-PT" w:eastAsia="en-US" w:bidi="ar-SA"/>
      </w:rPr>
    </w:lvl>
  </w:abstractNum>
  <w:abstractNum w:abstractNumId="55">
    <w:multiLevelType w:val="hybridMultilevel"/>
    <w:lvl w:ilvl="0">
      <w:start w:val="9"/>
      <w:numFmt w:val="decimal"/>
      <w:lvlText w:val="%1"/>
      <w:lvlJc w:val="left"/>
      <w:pPr>
        <w:ind w:left="124" w:hanging="541"/>
        <w:jc w:val="left"/>
      </w:pPr>
      <w:rPr>
        <w:rFonts w:hint="default"/>
        <w:lang w:val="pt-PT" w:eastAsia="en-US" w:bidi="ar-SA"/>
      </w:rPr>
    </w:lvl>
    <w:lvl w:ilvl="1">
      <w:start w:val="1"/>
      <w:numFmt w:val="decimal"/>
      <w:lvlText w:val="%1.%2"/>
      <w:lvlJc w:val="left"/>
      <w:pPr>
        <w:ind w:left="124" w:hanging="541"/>
        <w:jc w:val="left"/>
      </w:pPr>
      <w:rPr>
        <w:rFonts w:hint="default"/>
        <w:lang w:val="pt-PT" w:eastAsia="en-US" w:bidi="ar-SA"/>
      </w:rPr>
    </w:lvl>
    <w:lvl w:ilvl="2">
      <w:start w:val="9"/>
      <w:numFmt w:val="decimal"/>
      <w:lvlText w:val="%1.%2.%3"/>
      <w:lvlJc w:val="left"/>
      <w:pPr>
        <w:ind w:left="12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124" w:hanging="8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4379" w:hanging="841"/>
      </w:pPr>
      <w:rPr>
        <w:rFonts w:hint="default"/>
        <w:lang w:val="pt-PT" w:eastAsia="en-US" w:bidi="ar-SA"/>
      </w:rPr>
    </w:lvl>
    <w:lvl w:ilvl="5">
      <w:start w:val="0"/>
      <w:numFmt w:val="bullet"/>
      <w:lvlText w:val="•"/>
      <w:lvlJc w:val="left"/>
      <w:pPr>
        <w:ind w:left="5444" w:hanging="841"/>
      </w:pPr>
      <w:rPr>
        <w:rFonts w:hint="default"/>
        <w:lang w:val="pt-PT" w:eastAsia="en-US" w:bidi="ar-SA"/>
      </w:rPr>
    </w:lvl>
    <w:lvl w:ilvl="6">
      <w:start w:val="0"/>
      <w:numFmt w:val="bullet"/>
      <w:lvlText w:val="•"/>
      <w:lvlJc w:val="left"/>
      <w:pPr>
        <w:ind w:left="6508" w:hanging="841"/>
      </w:pPr>
      <w:rPr>
        <w:rFonts w:hint="default"/>
        <w:lang w:val="pt-PT" w:eastAsia="en-US" w:bidi="ar-SA"/>
      </w:rPr>
    </w:lvl>
    <w:lvl w:ilvl="7">
      <w:start w:val="0"/>
      <w:numFmt w:val="bullet"/>
      <w:lvlText w:val="•"/>
      <w:lvlJc w:val="left"/>
      <w:pPr>
        <w:ind w:left="7573" w:hanging="841"/>
      </w:pPr>
      <w:rPr>
        <w:rFonts w:hint="default"/>
        <w:lang w:val="pt-PT" w:eastAsia="en-US" w:bidi="ar-SA"/>
      </w:rPr>
    </w:lvl>
    <w:lvl w:ilvl="8">
      <w:start w:val="0"/>
      <w:numFmt w:val="bullet"/>
      <w:lvlText w:val="•"/>
      <w:lvlJc w:val="left"/>
      <w:pPr>
        <w:ind w:left="8638" w:hanging="841"/>
      </w:pPr>
      <w:rPr>
        <w:rFonts w:hint="default"/>
        <w:lang w:val="pt-PT" w:eastAsia="en-US" w:bidi="ar-SA"/>
      </w:rPr>
    </w:lvl>
  </w:abstractNum>
  <w:abstractNum w:abstractNumId="54">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53">
    <w:multiLevelType w:val="hybridMultilevel"/>
    <w:lvl w:ilvl="0">
      <w:start w:val="9"/>
      <w:numFmt w:val="decimal"/>
      <w:lvlText w:val="%1"/>
      <w:lvlJc w:val="left"/>
      <w:pPr>
        <w:ind w:left="124" w:hanging="361"/>
        <w:jc w:val="left"/>
      </w:pPr>
      <w:rPr>
        <w:rFonts w:hint="default"/>
        <w:lang w:val="pt-PT" w:eastAsia="en-US" w:bidi="ar-SA"/>
      </w:rPr>
    </w:lvl>
    <w:lvl w:ilvl="1">
      <w:start w:val="1"/>
      <w:numFmt w:val="decimal"/>
      <w:lvlText w:val="%1.%2"/>
      <w:lvlJc w:val="left"/>
      <w:pPr>
        <w:ind w:left="124"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314" w:hanging="541"/>
      </w:pPr>
      <w:rPr>
        <w:rFonts w:hint="default"/>
        <w:lang w:val="pt-PT" w:eastAsia="en-US" w:bidi="ar-SA"/>
      </w:rPr>
    </w:lvl>
    <w:lvl w:ilvl="4">
      <w:start w:val="0"/>
      <w:numFmt w:val="bullet"/>
      <w:lvlText w:val="•"/>
      <w:lvlJc w:val="left"/>
      <w:pPr>
        <w:ind w:left="4379" w:hanging="541"/>
      </w:pPr>
      <w:rPr>
        <w:rFonts w:hint="default"/>
        <w:lang w:val="pt-PT" w:eastAsia="en-US" w:bidi="ar-SA"/>
      </w:rPr>
    </w:lvl>
    <w:lvl w:ilvl="5">
      <w:start w:val="0"/>
      <w:numFmt w:val="bullet"/>
      <w:lvlText w:val="•"/>
      <w:lvlJc w:val="left"/>
      <w:pPr>
        <w:ind w:left="5444" w:hanging="541"/>
      </w:pPr>
      <w:rPr>
        <w:rFonts w:hint="default"/>
        <w:lang w:val="pt-PT" w:eastAsia="en-US" w:bidi="ar-SA"/>
      </w:rPr>
    </w:lvl>
    <w:lvl w:ilvl="6">
      <w:start w:val="0"/>
      <w:numFmt w:val="bullet"/>
      <w:lvlText w:val="•"/>
      <w:lvlJc w:val="left"/>
      <w:pPr>
        <w:ind w:left="6508" w:hanging="541"/>
      </w:pPr>
      <w:rPr>
        <w:rFonts w:hint="default"/>
        <w:lang w:val="pt-PT" w:eastAsia="en-US" w:bidi="ar-SA"/>
      </w:rPr>
    </w:lvl>
    <w:lvl w:ilvl="7">
      <w:start w:val="0"/>
      <w:numFmt w:val="bullet"/>
      <w:lvlText w:val="•"/>
      <w:lvlJc w:val="left"/>
      <w:pPr>
        <w:ind w:left="7573" w:hanging="541"/>
      </w:pPr>
      <w:rPr>
        <w:rFonts w:hint="default"/>
        <w:lang w:val="pt-PT" w:eastAsia="en-US" w:bidi="ar-SA"/>
      </w:rPr>
    </w:lvl>
    <w:lvl w:ilvl="8">
      <w:start w:val="0"/>
      <w:numFmt w:val="bullet"/>
      <w:lvlText w:val="•"/>
      <w:lvlJc w:val="left"/>
      <w:pPr>
        <w:ind w:left="8638" w:hanging="541"/>
      </w:pPr>
      <w:rPr>
        <w:rFonts w:hint="default"/>
        <w:lang w:val="pt-PT" w:eastAsia="en-US" w:bidi="ar-SA"/>
      </w:rPr>
    </w:lvl>
  </w:abstractNum>
  <w:abstractNum w:abstractNumId="52">
    <w:multiLevelType w:val="hybridMultilevel"/>
    <w:lvl w:ilvl="0">
      <w:start w:val="8"/>
      <w:numFmt w:val="decimal"/>
      <w:lvlText w:val="%1"/>
      <w:lvlJc w:val="left"/>
      <w:pPr>
        <w:ind w:left="484" w:hanging="361"/>
        <w:jc w:val="left"/>
      </w:pPr>
      <w:rPr>
        <w:rFonts w:hint="default"/>
        <w:lang w:val="pt-PT" w:eastAsia="en-US" w:bidi="ar-SA"/>
      </w:rPr>
    </w:lvl>
    <w:lvl w:ilvl="1">
      <w:start w:val="1"/>
      <w:numFmt w:val="decimal"/>
      <w:lvlText w:val="%1.%2"/>
      <w:lvlJc w:val="left"/>
      <w:pPr>
        <w:ind w:left="484"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124" w:hanging="72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3909" w:hanging="721"/>
      </w:pPr>
      <w:rPr>
        <w:rFonts w:hint="default"/>
        <w:lang w:val="pt-PT" w:eastAsia="en-US" w:bidi="ar-SA"/>
      </w:rPr>
    </w:lvl>
    <w:lvl w:ilvl="5">
      <w:start w:val="0"/>
      <w:numFmt w:val="bullet"/>
      <w:lvlText w:val="•"/>
      <w:lvlJc w:val="left"/>
      <w:pPr>
        <w:ind w:left="5052" w:hanging="721"/>
      </w:pPr>
      <w:rPr>
        <w:rFonts w:hint="default"/>
        <w:lang w:val="pt-PT" w:eastAsia="en-US" w:bidi="ar-SA"/>
      </w:rPr>
    </w:lvl>
    <w:lvl w:ilvl="6">
      <w:start w:val="0"/>
      <w:numFmt w:val="bullet"/>
      <w:lvlText w:val="•"/>
      <w:lvlJc w:val="left"/>
      <w:pPr>
        <w:ind w:left="6195" w:hanging="721"/>
      </w:pPr>
      <w:rPr>
        <w:rFonts w:hint="default"/>
        <w:lang w:val="pt-PT" w:eastAsia="en-US" w:bidi="ar-SA"/>
      </w:rPr>
    </w:lvl>
    <w:lvl w:ilvl="7">
      <w:start w:val="0"/>
      <w:numFmt w:val="bullet"/>
      <w:lvlText w:val="•"/>
      <w:lvlJc w:val="left"/>
      <w:pPr>
        <w:ind w:left="7338" w:hanging="721"/>
      </w:pPr>
      <w:rPr>
        <w:rFonts w:hint="default"/>
        <w:lang w:val="pt-PT" w:eastAsia="en-US" w:bidi="ar-SA"/>
      </w:rPr>
    </w:lvl>
    <w:lvl w:ilvl="8">
      <w:start w:val="0"/>
      <w:numFmt w:val="bullet"/>
      <w:lvlText w:val="•"/>
      <w:lvlJc w:val="left"/>
      <w:pPr>
        <w:ind w:left="8481" w:hanging="721"/>
      </w:pPr>
      <w:rPr>
        <w:rFonts w:hint="default"/>
        <w:lang w:val="pt-PT" w:eastAsia="en-US" w:bidi="ar-SA"/>
      </w:rPr>
    </w:lvl>
  </w:abstractNum>
  <w:abstractNum w:abstractNumId="51">
    <w:multiLevelType w:val="hybridMultilevel"/>
    <w:lvl w:ilvl="0">
      <w:start w:val="1"/>
      <w:numFmt w:val="lowerLetter"/>
      <w:lvlText w:val="%1)"/>
      <w:lvlJc w:val="left"/>
      <w:pPr>
        <w:ind w:left="124" w:hanging="249"/>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49"/>
      </w:pPr>
      <w:rPr>
        <w:rFonts w:hint="default"/>
        <w:lang w:val="pt-PT" w:eastAsia="en-US" w:bidi="ar-SA"/>
      </w:rPr>
    </w:lvl>
    <w:lvl w:ilvl="2">
      <w:start w:val="0"/>
      <w:numFmt w:val="bullet"/>
      <w:lvlText w:val="•"/>
      <w:lvlJc w:val="left"/>
      <w:pPr>
        <w:ind w:left="2249" w:hanging="249"/>
      </w:pPr>
      <w:rPr>
        <w:rFonts w:hint="default"/>
        <w:lang w:val="pt-PT" w:eastAsia="en-US" w:bidi="ar-SA"/>
      </w:rPr>
    </w:lvl>
    <w:lvl w:ilvl="3">
      <w:start w:val="0"/>
      <w:numFmt w:val="bullet"/>
      <w:lvlText w:val="•"/>
      <w:lvlJc w:val="left"/>
      <w:pPr>
        <w:ind w:left="3314" w:hanging="249"/>
      </w:pPr>
      <w:rPr>
        <w:rFonts w:hint="default"/>
        <w:lang w:val="pt-PT" w:eastAsia="en-US" w:bidi="ar-SA"/>
      </w:rPr>
    </w:lvl>
    <w:lvl w:ilvl="4">
      <w:start w:val="0"/>
      <w:numFmt w:val="bullet"/>
      <w:lvlText w:val="•"/>
      <w:lvlJc w:val="left"/>
      <w:pPr>
        <w:ind w:left="4379" w:hanging="249"/>
      </w:pPr>
      <w:rPr>
        <w:rFonts w:hint="default"/>
        <w:lang w:val="pt-PT" w:eastAsia="en-US" w:bidi="ar-SA"/>
      </w:rPr>
    </w:lvl>
    <w:lvl w:ilvl="5">
      <w:start w:val="0"/>
      <w:numFmt w:val="bullet"/>
      <w:lvlText w:val="•"/>
      <w:lvlJc w:val="left"/>
      <w:pPr>
        <w:ind w:left="5444" w:hanging="249"/>
      </w:pPr>
      <w:rPr>
        <w:rFonts w:hint="default"/>
        <w:lang w:val="pt-PT" w:eastAsia="en-US" w:bidi="ar-SA"/>
      </w:rPr>
    </w:lvl>
    <w:lvl w:ilvl="6">
      <w:start w:val="0"/>
      <w:numFmt w:val="bullet"/>
      <w:lvlText w:val="•"/>
      <w:lvlJc w:val="left"/>
      <w:pPr>
        <w:ind w:left="6508" w:hanging="249"/>
      </w:pPr>
      <w:rPr>
        <w:rFonts w:hint="default"/>
        <w:lang w:val="pt-PT" w:eastAsia="en-US" w:bidi="ar-SA"/>
      </w:rPr>
    </w:lvl>
    <w:lvl w:ilvl="7">
      <w:start w:val="0"/>
      <w:numFmt w:val="bullet"/>
      <w:lvlText w:val="•"/>
      <w:lvlJc w:val="left"/>
      <w:pPr>
        <w:ind w:left="7573" w:hanging="249"/>
      </w:pPr>
      <w:rPr>
        <w:rFonts w:hint="default"/>
        <w:lang w:val="pt-PT" w:eastAsia="en-US" w:bidi="ar-SA"/>
      </w:rPr>
    </w:lvl>
    <w:lvl w:ilvl="8">
      <w:start w:val="0"/>
      <w:numFmt w:val="bullet"/>
      <w:lvlText w:val="•"/>
      <w:lvlJc w:val="left"/>
      <w:pPr>
        <w:ind w:left="8638" w:hanging="249"/>
      </w:pPr>
      <w:rPr>
        <w:rFonts w:hint="default"/>
        <w:lang w:val="pt-PT" w:eastAsia="en-US" w:bidi="ar-SA"/>
      </w:rPr>
    </w:lvl>
  </w:abstractNum>
  <w:abstractNum w:abstractNumId="50">
    <w:multiLevelType w:val="hybridMultilevel"/>
    <w:lvl w:ilvl="0">
      <w:start w:val="7"/>
      <w:numFmt w:val="decimal"/>
      <w:lvlText w:val="%1"/>
      <w:lvlJc w:val="left"/>
      <w:pPr>
        <w:ind w:left="538" w:hanging="415"/>
        <w:jc w:val="left"/>
      </w:pPr>
      <w:rPr>
        <w:rFonts w:hint="default"/>
        <w:lang w:val="pt-PT" w:eastAsia="en-US" w:bidi="ar-SA"/>
      </w:rPr>
    </w:lvl>
    <w:lvl w:ilvl="1">
      <w:start w:val="1"/>
      <w:numFmt w:val="decimal"/>
      <w:lvlText w:val="%1.%2"/>
      <w:lvlJc w:val="left"/>
      <w:pPr>
        <w:ind w:left="538" w:hanging="415"/>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1923" w:hanging="541"/>
      </w:pPr>
      <w:rPr>
        <w:rFonts w:hint="default"/>
        <w:lang w:val="pt-PT" w:eastAsia="en-US" w:bidi="ar-SA"/>
      </w:rPr>
    </w:lvl>
    <w:lvl w:ilvl="4">
      <w:start w:val="0"/>
      <w:numFmt w:val="bullet"/>
      <w:lvlText w:val="•"/>
      <w:lvlJc w:val="left"/>
      <w:pPr>
        <w:ind w:left="3187" w:hanging="541"/>
      </w:pPr>
      <w:rPr>
        <w:rFonts w:hint="default"/>
        <w:lang w:val="pt-PT" w:eastAsia="en-US" w:bidi="ar-SA"/>
      </w:rPr>
    </w:lvl>
    <w:lvl w:ilvl="5">
      <w:start w:val="0"/>
      <w:numFmt w:val="bullet"/>
      <w:lvlText w:val="•"/>
      <w:lvlJc w:val="left"/>
      <w:pPr>
        <w:ind w:left="4450" w:hanging="541"/>
      </w:pPr>
      <w:rPr>
        <w:rFonts w:hint="default"/>
        <w:lang w:val="pt-PT" w:eastAsia="en-US" w:bidi="ar-SA"/>
      </w:rPr>
    </w:lvl>
    <w:lvl w:ilvl="6">
      <w:start w:val="0"/>
      <w:numFmt w:val="bullet"/>
      <w:lvlText w:val="•"/>
      <w:lvlJc w:val="left"/>
      <w:pPr>
        <w:ind w:left="5714" w:hanging="541"/>
      </w:pPr>
      <w:rPr>
        <w:rFonts w:hint="default"/>
        <w:lang w:val="pt-PT" w:eastAsia="en-US" w:bidi="ar-SA"/>
      </w:rPr>
    </w:lvl>
    <w:lvl w:ilvl="7">
      <w:start w:val="0"/>
      <w:numFmt w:val="bullet"/>
      <w:lvlText w:val="•"/>
      <w:lvlJc w:val="left"/>
      <w:pPr>
        <w:ind w:left="6977" w:hanging="541"/>
      </w:pPr>
      <w:rPr>
        <w:rFonts w:hint="default"/>
        <w:lang w:val="pt-PT" w:eastAsia="en-US" w:bidi="ar-SA"/>
      </w:rPr>
    </w:lvl>
    <w:lvl w:ilvl="8">
      <w:start w:val="0"/>
      <w:numFmt w:val="bullet"/>
      <w:lvlText w:val="•"/>
      <w:lvlJc w:val="left"/>
      <w:pPr>
        <w:ind w:left="8241" w:hanging="541"/>
      </w:pPr>
      <w:rPr>
        <w:rFonts w:hint="default"/>
        <w:lang w:val="pt-PT" w:eastAsia="en-US" w:bidi="ar-SA"/>
      </w:rPr>
    </w:lvl>
  </w:abstractNum>
  <w:abstractNum w:abstractNumId="49">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1"/>
      <w:numFmt w:val="decimal"/>
      <w:lvlText w:val="%1.%2)"/>
      <w:lvlJc w:val="left"/>
      <w:pPr>
        <w:ind w:left="564"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694" w:hanging="440"/>
      </w:pPr>
      <w:rPr>
        <w:rFonts w:hint="default"/>
        <w:lang w:val="pt-PT" w:eastAsia="en-US" w:bidi="ar-SA"/>
      </w:rPr>
    </w:lvl>
    <w:lvl w:ilvl="3">
      <w:start w:val="0"/>
      <w:numFmt w:val="bullet"/>
      <w:lvlText w:val="•"/>
      <w:lvlJc w:val="left"/>
      <w:pPr>
        <w:ind w:left="2828" w:hanging="440"/>
      </w:pPr>
      <w:rPr>
        <w:rFonts w:hint="default"/>
        <w:lang w:val="pt-PT" w:eastAsia="en-US" w:bidi="ar-SA"/>
      </w:rPr>
    </w:lvl>
    <w:lvl w:ilvl="4">
      <w:start w:val="0"/>
      <w:numFmt w:val="bullet"/>
      <w:lvlText w:val="•"/>
      <w:lvlJc w:val="left"/>
      <w:pPr>
        <w:ind w:left="3962" w:hanging="440"/>
      </w:pPr>
      <w:rPr>
        <w:rFonts w:hint="default"/>
        <w:lang w:val="pt-PT" w:eastAsia="en-US" w:bidi="ar-SA"/>
      </w:rPr>
    </w:lvl>
    <w:lvl w:ilvl="5">
      <w:start w:val="0"/>
      <w:numFmt w:val="bullet"/>
      <w:lvlText w:val="•"/>
      <w:lvlJc w:val="left"/>
      <w:pPr>
        <w:ind w:left="5096" w:hanging="440"/>
      </w:pPr>
      <w:rPr>
        <w:rFonts w:hint="default"/>
        <w:lang w:val="pt-PT" w:eastAsia="en-US" w:bidi="ar-SA"/>
      </w:rPr>
    </w:lvl>
    <w:lvl w:ilvl="6">
      <w:start w:val="0"/>
      <w:numFmt w:val="bullet"/>
      <w:lvlText w:val="•"/>
      <w:lvlJc w:val="left"/>
      <w:pPr>
        <w:ind w:left="6231" w:hanging="440"/>
      </w:pPr>
      <w:rPr>
        <w:rFonts w:hint="default"/>
        <w:lang w:val="pt-PT" w:eastAsia="en-US" w:bidi="ar-SA"/>
      </w:rPr>
    </w:lvl>
    <w:lvl w:ilvl="7">
      <w:start w:val="0"/>
      <w:numFmt w:val="bullet"/>
      <w:lvlText w:val="•"/>
      <w:lvlJc w:val="left"/>
      <w:pPr>
        <w:ind w:left="7365" w:hanging="440"/>
      </w:pPr>
      <w:rPr>
        <w:rFonts w:hint="default"/>
        <w:lang w:val="pt-PT" w:eastAsia="en-US" w:bidi="ar-SA"/>
      </w:rPr>
    </w:lvl>
    <w:lvl w:ilvl="8">
      <w:start w:val="0"/>
      <w:numFmt w:val="bullet"/>
      <w:lvlText w:val="•"/>
      <w:lvlJc w:val="left"/>
      <w:pPr>
        <w:ind w:left="8499" w:hanging="440"/>
      </w:pPr>
      <w:rPr>
        <w:rFonts w:hint="default"/>
        <w:lang w:val="pt-PT" w:eastAsia="en-US" w:bidi="ar-SA"/>
      </w:rPr>
    </w:lvl>
  </w:abstractNum>
  <w:abstractNum w:abstractNumId="48">
    <w:multiLevelType w:val="hybridMultilevel"/>
    <w:lvl w:ilvl="0">
      <w:start w:val="6"/>
      <w:numFmt w:val="decimal"/>
      <w:lvlText w:val="%1"/>
      <w:lvlJc w:val="left"/>
      <w:pPr>
        <w:ind w:left="496" w:hanging="373"/>
        <w:jc w:val="left"/>
      </w:pPr>
      <w:rPr>
        <w:rFonts w:hint="default"/>
        <w:lang w:val="pt-PT" w:eastAsia="en-US" w:bidi="ar-SA"/>
      </w:rPr>
    </w:lvl>
    <w:lvl w:ilvl="1">
      <w:start w:val="1"/>
      <w:numFmt w:val="decimal"/>
      <w:lvlText w:val="%1.%2"/>
      <w:lvlJc w:val="left"/>
      <w:pPr>
        <w:ind w:left="496" w:hanging="37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5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781" w:hanging="561"/>
      </w:pPr>
      <w:rPr>
        <w:rFonts w:hint="default"/>
        <w:lang w:val="pt-PT" w:eastAsia="en-US" w:bidi="ar-SA"/>
      </w:rPr>
    </w:lvl>
    <w:lvl w:ilvl="4">
      <w:start w:val="0"/>
      <w:numFmt w:val="bullet"/>
      <w:lvlText w:val="•"/>
      <w:lvlJc w:val="left"/>
      <w:pPr>
        <w:ind w:left="3922" w:hanging="561"/>
      </w:pPr>
      <w:rPr>
        <w:rFonts w:hint="default"/>
        <w:lang w:val="pt-PT" w:eastAsia="en-US" w:bidi="ar-SA"/>
      </w:rPr>
    </w:lvl>
    <w:lvl w:ilvl="5">
      <w:start w:val="0"/>
      <w:numFmt w:val="bullet"/>
      <w:lvlText w:val="•"/>
      <w:lvlJc w:val="left"/>
      <w:pPr>
        <w:ind w:left="5063" w:hanging="561"/>
      </w:pPr>
      <w:rPr>
        <w:rFonts w:hint="default"/>
        <w:lang w:val="pt-PT" w:eastAsia="en-US" w:bidi="ar-SA"/>
      </w:rPr>
    </w:lvl>
    <w:lvl w:ilvl="6">
      <w:start w:val="0"/>
      <w:numFmt w:val="bullet"/>
      <w:lvlText w:val="•"/>
      <w:lvlJc w:val="left"/>
      <w:pPr>
        <w:ind w:left="6204" w:hanging="561"/>
      </w:pPr>
      <w:rPr>
        <w:rFonts w:hint="default"/>
        <w:lang w:val="pt-PT" w:eastAsia="en-US" w:bidi="ar-SA"/>
      </w:rPr>
    </w:lvl>
    <w:lvl w:ilvl="7">
      <w:start w:val="0"/>
      <w:numFmt w:val="bullet"/>
      <w:lvlText w:val="•"/>
      <w:lvlJc w:val="left"/>
      <w:pPr>
        <w:ind w:left="7345" w:hanging="561"/>
      </w:pPr>
      <w:rPr>
        <w:rFonts w:hint="default"/>
        <w:lang w:val="pt-PT" w:eastAsia="en-US" w:bidi="ar-SA"/>
      </w:rPr>
    </w:lvl>
    <w:lvl w:ilvl="8">
      <w:start w:val="0"/>
      <w:numFmt w:val="bullet"/>
      <w:lvlText w:val="•"/>
      <w:lvlJc w:val="left"/>
      <w:pPr>
        <w:ind w:left="8486" w:hanging="561"/>
      </w:pPr>
      <w:rPr>
        <w:rFonts w:hint="default"/>
        <w:lang w:val="pt-PT" w:eastAsia="en-US" w:bidi="ar-SA"/>
      </w:rPr>
    </w:lvl>
  </w:abstractNum>
  <w:abstractNum w:abstractNumId="47">
    <w:multiLevelType w:val="hybridMultilevel"/>
    <w:lvl w:ilvl="0">
      <w:start w:val="5"/>
      <w:numFmt w:val="decimal"/>
      <w:lvlText w:val="%1"/>
      <w:lvlJc w:val="left"/>
      <w:pPr>
        <w:ind w:left="484" w:hanging="361"/>
        <w:jc w:val="left"/>
      </w:pPr>
      <w:rPr>
        <w:rFonts w:hint="default"/>
        <w:lang w:val="pt-PT" w:eastAsia="en-US" w:bidi="ar-SA"/>
      </w:rPr>
    </w:lvl>
    <w:lvl w:ilvl="1">
      <w:start w:val="1"/>
      <w:numFmt w:val="decimal"/>
      <w:lvlText w:val="%1.%2"/>
      <w:lvlJc w:val="left"/>
      <w:pPr>
        <w:ind w:left="484"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537" w:hanging="361"/>
      </w:pPr>
      <w:rPr>
        <w:rFonts w:hint="default"/>
        <w:lang w:val="pt-PT" w:eastAsia="en-US" w:bidi="ar-SA"/>
      </w:rPr>
    </w:lvl>
    <w:lvl w:ilvl="3">
      <w:start w:val="0"/>
      <w:numFmt w:val="bullet"/>
      <w:lvlText w:val="•"/>
      <w:lvlJc w:val="left"/>
      <w:pPr>
        <w:ind w:left="3566" w:hanging="361"/>
      </w:pPr>
      <w:rPr>
        <w:rFonts w:hint="default"/>
        <w:lang w:val="pt-PT" w:eastAsia="en-US" w:bidi="ar-SA"/>
      </w:rPr>
    </w:lvl>
    <w:lvl w:ilvl="4">
      <w:start w:val="0"/>
      <w:numFmt w:val="bullet"/>
      <w:lvlText w:val="•"/>
      <w:lvlJc w:val="left"/>
      <w:pPr>
        <w:ind w:left="4595" w:hanging="361"/>
      </w:pPr>
      <w:rPr>
        <w:rFonts w:hint="default"/>
        <w:lang w:val="pt-PT" w:eastAsia="en-US" w:bidi="ar-SA"/>
      </w:rPr>
    </w:lvl>
    <w:lvl w:ilvl="5">
      <w:start w:val="0"/>
      <w:numFmt w:val="bullet"/>
      <w:lvlText w:val="•"/>
      <w:lvlJc w:val="left"/>
      <w:pPr>
        <w:ind w:left="5624" w:hanging="361"/>
      </w:pPr>
      <w:rPr>
        <w:rFonts w:hint="default"/>
        <w:lang w:val="pt-PT" w:eastAsia="en-US" w:bidi="ar-SA"/>
      </w:rPr>
    </w:lvl>
    <w:lvl w:ilvl="6">
      <w:start w:val="0"/>
      <w:numFmt w:val="bullet"/>
      <w:lvlText w:val="•"/>
      <w:lvlJc w:val="left"/>
      <w:pPr>
        <w:ind w:left="6652" w:hanging="361"/>
      </w:pPr>
      <w:rPr>
        <w:rFonts w:hint="default"/>
        <w:lang w:val="pt-PT" w:eastAsia="en-US" w:bidi="ar-SA"/>
      </w:rPr>
    </w:lvl>
    <w:lvl w:ilvl="7">
      <w:start w:val="0"/>
      <w:numFmt w:val="bullet"/>
      <w:lvlText w:val="•"/>
      <w:lvlJc w:val="left"/>
      <w:pPr>
        <w:ind w:left="7681" w:hanging="361"/>
      </w:pPr>
      <w:rPr>
        <w:rFonts w:hint="default"/>
        <w:lang w:val="pt-PT" w:eastAsia="en-US" w:bidi="ar-SA"/>
      </w:rPr>
    </w:lvl>
    <w:lvl w:ilvl="8">
      <w:start w:val="0"/>
      <w:numFmt w:val="bullet"/>
      <w:lvlText w:val="•"/>
      <w:lvlJc w:val="left"/>
      <w:pPr>
        <w:ind w:left="8710" w:hanging="361"/>
      </w:pPr>
      <w:rPr>
        <w:rFonts w:hint="default"/>
        <w:lang w:val="pt-PT" w:eastAsia="en-US" w:bidi="ar-SA"/>
      </w:rPr>
    </w:lvl>
  </w:abstractNum>
  <w:abstractNum w:abstractNumId="46">
    <w:multiLevelType w:val="hybridMultilevel"/>
    <w:lvl w:ilvl="0">
      <w:start w:val="4"/>
      <w:numFmt w:val="decimal"/>
      <w:lvlText w:val="%1"/>
      <w:lvlJc w:val="left"/>
      <w:pPr>
        <w:ind w:left="484" w:hanging="361"/>
        <w:jc w:val="left"/>
      </w:pPr>
      <w:rPr>
        <w:rFonts w:hint="default"/>
        <w:lang w:val="pt-PT" w:eastAsia="en-US" w:bidi="ar-SA"/>
      </w:rPr>
    </w:lvl>
    <w:lvl w:ilvl="1">
      <w:start w:val="1"/>
      <w:numFmt w:val="decimal"/>
      <w:lvlText w:val="%1.%2"/>
      <w:lvlJc w:val="left"/>
      <w:pPr>
        <w:ind w:left="484"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537" w:hanging="361"/>
      </w:pPr>
      <w:rPr>
        <w:rFonts w:hint="default"/>
        <w:lang w:val="pt-PT" w:eastAsia="en-US" w:bidi="ar-SA"/>
      </w:rPr>
    </w:lvl>
    <w:lvl w:ilvl="3">
      <w:start w:val="0"/>
      <w:numFmt w:val="bullet"/>
      <w:lvlText w:val="•"/>
      <w:lvlJc w:val="left"/>
      <w:pPr>
        <w:ind w:left="3566" w:hanging="361"/>
      </w:pPr>
      <w:rPr>
        <w:rFonts w:hint="default"/>
        <w:lang w:val="pt-PT" w:eastAsia="en-US" w:bidi="ar-SA"/>
      </w:rPr>
    </w:lvl>
    <w:lvl w:ilvl="4">
      <w:start w:val="0"/>
      <w:numFmt w:val="bullet"/>
      <w:lvlText w:val="•"/>
      <w:lvlJc w:val="left"/>
      <w:pPr>
        <w:ind w:left="4595" w:hanging="361"/>
      </w:pPr>
      <w:rPr>
        <w:rFonts w:hint="default"/>
        <w:lang w:val="pt-PT" w:eastAsia="en-US" w:bidi="ar-SA"/>
      </w:rPr>
    </w:lvl>
    <w:lvl w:ilvl="5">
      <w:start w:val="0"/>
      <w:numFmt w:val="bullet"/>
      <w:lvlText w:val="•"/>
      <w:lvlJc w:val="left"/>
      <w:pPr>
        <w:ind w:left="5624" w:hanging="361"/>
      </w:pPr>
      <w:rPr>
        <w:rFonts w:hint="default"/>
        <w:lang w:val="pt-PT" w:eastAsia="en-US" w:bidi="ar-SA"/>
      </w:rPr>
    </w:lvl>
    <w:lvl w:ilvl="6">
      <w:start w:val="0"/>
      <w:numFmt w:val="bullet"/>
      <w:lvlText w:val="•"/>
      <w:lvlJc w:val="left"/>
      <w:pPr>
        <w:ind w:left="6652" w:hanging="361"/>
      </w:pPr>
      <w:rPr>
        <w:rFonts w:hint="default"/>
        <w:lang w:val="pt-PT" w:eastAsia="en-US" w:bidi="ar-SA"/>
      </w:rPr>
    </w:lvl>
    <w:lvl w:ilvl="7">
      <w:start w:val="0"/>
      <w:numFmt w:val="bullet"/>
      <w:lvlText w:val="•"/>
      <w:lvlJc w:val="left"/>
      <w:pPr>
        <w:ind w:left="7681" w:hanging="361"/>
      </w:pPr>
      <w:rPr>
        <w:rFonts w:hint="default"/>
        <w:lang w:val="pt-PT" w:eastAsia="en-US" w:bidi="ar-SA"/>
      </w:rPr>
    </w:lvl>
    <w:lvl w:ilvl="8">
      <w:start w:val="0"/>
      <w:numFmt w:val="bullet"/>
      <w:lvlText w:val="•"/>
      <w:lvlJc w:val="left"/>
      <w:pPr>
        <w:ind w:left="8710" w:hanging="361"/>
      </w:pPr>
      <w:rPr>
        <w:rFonts w:hint="default"/>
        <w:lang w:val="pt-PT" w:eastAsia="en-US" w:bidi="ar-SA"/>
      </w:rPr>
    </w:lvl>
  </w:abstractNum>
  <w:abstractNum w:abstractNumId="45">
    <w:multiLevelType w:val="hybridMultilevel"/>
    <w:lvl w:ilvl="0">
      <w:start w:val="3"/>
      <w:numFmt w:val="decimal"/>
      <w:lvlText w:val="%1"/>
      <w:lvlJc w:val="left"/>
      <w:pPr>
        <w:ind w:left="148" w:hanging="361"/>
        <w:jc w:val="left"/>
      </w:pPr>
      <w:rPr>
        <w:rFonts w:hint="default"/>
        <w:lang w:val="pt-PT" w:eastAsia="en-US" w:bidi="ar-SA"/>
      </w:rPr>
    </w:lvl>
    <w:lvl w:ilvl="1">
      <w:start w:val="1"/>
      <w:numFmt w:val="decimal"/>
      <w:lvlText w:val="%1.%2"/>
      <w:lvlJc w:val="left"/>
      <w:pPr>
        <w:ind w:left="148"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65" w:hanging="361"/>
      </w:pPr>
      <w:rPr>
        <w:rFonts w:hint="default"/>
        <w:lang w:val="pt-PT" w:eastAsia="en-US" w:bidi="ar-SA"/>
      </w:rPr>
    </w:lvl>
    <w:lvl w:ilvl="3">
      <w:start w:val="0"/>
      <w:numFmt w:val="bullet"/>
      <w:lvlText w:val="•"/>
      <w:lvlJc w:val="left"/>
      <w:pPr>
        <w:ind w:left="3328" w:hanging="361"/>
      </w:pPr>
      <w:rPr>
        <w:rFonts w:hint="default"/>
        <w:lang w:val="pt-PT" w:eastAsia="en-US" w:bidi="ar-SA"/>
      </w:rPr>
    </w:lvl>
    <w:lvl w:ilvl="4">
      <w:start w:val="0"/>
      <w:numFmt w:val="bullet"/>
      <w:lvlText w:val="•"/>
      <w:lvlJc w:val="left"/>
      <w:pPr>
        <w:ind w:left="4391" w:hanging="361"/>
      </w:pPr>
      <w:rPr>
        <w:rFonts w:hint="default"/>
        <w:lang w:val="pt-PT" w:eastAsia="en-US" w:bidi="ar-SA"/>
      </w:rPr>
    </w:lvl>
    <w:lvl w:ilvl="5">
      <w:start w:val="0"/>
      <w:numFmt w:val="bullet"/>
      <w:lvlText w:val="•"/>
      <w:lvlJc w:val="left"/>
      <w:pPr>
        <w:ind w:left="5454" w:hanging="361"/>
      </w:pPr>
      <w:rPr>
        <w:rFonts w:hint="default"/>
        <w:lang w:val="pt-PT" w:eastAsia="en-US" w:bidi="ar-SA"/>
      </w:rPr>
    </w:lvl>
    <w:lvl w:ilvl="6">
      <w:start w:val="0"/>
      <w:numFmt w:val="bullet"/>
      <w:lvlText w:val="•"/>
      <w:lvlJc w:val="left"/>
      <w:pPr>
        <w:ind w:left="6516" w:hanging="361"/>
      </w:pPr>
      <w:rPr>
        <w:rFonts w:hint="default"/>
        <w:lang w:val="pt-PT" w:eastAsia="en-US" w:bidi="ar-SA"/>
      </w:rPr>
    </w:lvl>
    <w:lvl w:ilvl="7">
      <w:start w:val="0"/>
      <w:numFmt w:val="bullet"/>
      <w:lvlText w:val="•"/>
      <w:lvlJc w:val="left"/>
      <w:pPr>
        <w:ind w:left="7579" w:hanging="361"/>
      </w:pPr>
      <w:rPr>
        <w:rFonts w:hint="default"/>
        <w:lang w:val="pt-PT" w:eastAsia="en-US" w:bidi="ar-SA"/>
      </w:rPr>
    </w:lvl>
    <w:lvl w:ilvl="8">
      <w:start w:val="0"/>
      <w:numFmt w:val="bullet"/>
      <w:lvlText w:val="•"/>
      <w:lvlJc w:val="left"/>
      <w:pPr>
        <w:ind w:left="8642" w:hanging="361"/>
      </w:pPr>
      <w:rPr>
        <w:rFonts w:hint="default"/>
        <w:lang w:val="pt-PT" w:eastAsia="en-US" w:bidi="ar-SA"/>
      </w:rPr>
    </w:lvl>
  </w:abstractNum>
  <w:abstractNum w:abstractNumId="44">
    <w:multiLevelType w:val="hybridMultilevel"/>
    <w:lvl w:ilvl="0">
      <w:start w:val="2"/>
      <w:numFmt w:val="decimal"/>
      <w:lvlText w:val="%1"/>
      <w:lvlJc w:val="left"/>
      <w:pPr>
        <w:ind w:left="124" w:hanging="364"/>
        <w:jc w:val="left"/>
      </w:pPr>
      <w:rPr>
        <w:rFonts w:hint="default"/>
        <w:lang w:val="pt-PT" w:eastAsia="en-US" w:bidi="ar-SA"/>
      </w:rPr>
    </w:lvl>
    <w:lvl w:ilvl="1">
      <w:start w:val="1"/>
      <w:numFmt w:val="decimal"/>
      <w:lvlText w:val="%1.%2"/>
      <w:lvlJc w:val="left"/>
      <w:pPr>
        <w:ind w:left="124" w:hanging="364"/>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49" w:hanging="364"/>
      </w:pPr>
      <w:rPr>
        <w:rFonts w:hint="default"/>
        <w:lang w:val="pt-PT" w:eastAsia="en-US" w:bidi="ar-SA"/>
      </w:rPr>
    </w:lvl>
    <w:lvl w:ilvl="3">
      <w:start w:val="0"/>
      <w:numFmt w:val="bullet"/>
      <w:lvlText w:val="•"/>
      <w:lvlJc w:val="left"/>
      <w:pPr>
        <w:ind w:left="3314" w:hanging="364"/>
      </w:pPr>
      <w:rPr>
        <w:rFonts w:hint="default"/>
        <w:lang w:val="pt-PT" w:eastAsia="en-US" w:bidi="ar-SA"/>
      </w:rPr>
    </w:lvl>
    <w:lvl w:ilvl="4">
      <w:start w:val="0"/>
      <w:numFmt w:val="bullet"/>
      <w:lvlText w:val="•"/>
      <w:lvlJc w:val="left"/>
      <w:pPr>
        <w:ind w:left="4379" w:hanging="364"/>
      </w:pPr>
      <w:rPr>
        <w:rFonts w:hint="default"/>
        <w:lang w:val="pt-PT" w:eastAsia="en-US" w:bidi="ar-SA"/>
      </w:rPr>
    </w:lvl>
    <w:lvl w:ilvl="5">
      <w:start w:val="0"/>
      <w:numFmt w:val="bullet"/>
      <w:lvlText w:val="•"/>
      <w:lvlJc w:val="left"/>
      <w:pPr>
        <w:ind w:left="5444" w:hanging="364"/>
      </w:pPr>
      <w:rPr>
        <w:rFonts w:hint="default"/>
        <w:lang w:val="pt-PT" w:eastAsia="en-US" w:bidi="ar-SA"/>
      </w:rPr>
    </w:lvl>
    <w:lvl w:ilvl="6">
      <w:start w:val="0"/>
      <w:numFmt w:val="bullet"/>
      <w:lvlText w:val="•"/>
      <w:lvlJc w:val="left"/>
      <w:pPr>
        <w:ind w:left="6508" w:hanging="364"/>
      </w:pPr>
      <w:rPr>
        <w:rFonts w:hint="default"/>
        <w:lang w:val="pt-PT" w:eastAsia="en-US" w:bidi="ar-SA"/>
      </w:rPr>
    </w:lvl>
    <w:lvl w:ilvl="7">
      <w:start w:val="0"/>
      <w:numFmt w:val="bullet"/>
      <w:lvlText w:val="•"/>
      <w:lvlJc w:val="left"/>
      <w:pPr>
        <w:ind w:left="7573" w:hanging="364"/>
      </w:pPr>
      <w:rPr>
        <w:rFonts w:hint="default"/>
        <w:lang w:val="pt-PT" w:eastAsia="en-US" w:bidi="ar-SA"/>
      </w:rPr>
    </w:lvl>
    <w:lvl w:ilvl="8">
      <w:start w:val="0"/>
      <w:numFmt w:val="bullet"/>
      <w:lvlText w:val="•"/>
      <w:lvlJc w:val="left"/>
      <w:pPr>
        <w:ind w:left="8638" w:hanging="364"/>
      </w:pPr>
      <w:rPr>
        <w:rFonts w:hint="default"/>
        <w:lang w:val="pt-PT" w:eastAsia="en-US" w:bidi="ar-SA"/>
      </w:rPr>
    </w:lvl>
  </w:abstractNum>
  <w:abstractNum w:abstractNumId="43">
    <w:multiLevelType w:val="hybridMultilevel"/>
    <w:lvl w:ilvl="0">
      <w:start w:val="1"/>
      <w:numFmt w:val="decimal"/>
      <w:lvlText w:val="%1"/>
      <w:lvlJc w:val="left"/>
      <w:pPr>
        <w:ind w:left="124" w:hanging="361"/>
        <w:jc w:val="left"/>
      </w:pPr>
      <w:rPr>
        <w:rFonts w:hint="default"/>
        <w:lang w:val="pt-PT" w:eastAsia="en-US" w:bidi="ar-SA"/>
      </w:rPr>
    </w:lvl>
    <w:lvl w:ilvl="1">
      <w:start w:val="1"/>
      <w:numFmt w:val="decimal"/>
      <w:lvlText w:val="%1.%2"/>
      <w:lvlJc w:val="left"/>
      <w:pPr>
        <w:ind w:left="124"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66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906" w:hanging="541"/>
      </w:pPr>
      <w:rPr>
        <w:rFonts w:hint="default"/>
        <w:lang w:val="pt-PT" w:eastAsia="en-US" w:bidi="ar-SA"/>
      </w:rPr>
    </w:lvl>
    <w:lvl w:ilvl="4">
      <w:start w:val="0"/>
      <w:numFmt w:val="bullet"/>
      <w:lvlText w:val="•"/>
      <w:lvlJc w:val="left"/>
      <w:pPr>
        <w:ind w:left="4029" w:hanging="541"/>
      </w:pPr>
      <w:rPr>
        <w:rFonts w:hint="default"/>
        <w:lang w:val="pt-PT" w:eastAsia="en-US" w:bidi="ar-SA"/>
      </w:rPr>
    </w:lvl>
    <w:lvl w:ilvl="5">
      <w:start w:val="0"/>
      <w:numFmt w:val="bullet"/>
      <w:lvlText w:val="•"/>
      <w:lvlJc w:val="left"/>
      <w:pPr>
        <w:ind w:left="5152" w:hanging="541"/>
      </w:pPr>
      <w:rPr>
        <w:rFonts w:hint="default"/>
        <w:lang w:val="pt-PT" w:eastAsia="en-US" w:bidi="ar-SA"/>
      </w:rPr>
    </w:lvl>
    <w:lvl w:ilvl="6">
      <w:start w:val="0"/>
      <w:numFmt w:val="bullet"/>
      <w:lvlText w:val="•"/>
      <w:lvlJc w:val="left"/>
      <w:pPr>
        <w:ind w:left="6275" w:hanging="541"/>
      </w:pPr>
      <w:rPr>
        <w:rFonts w:hint="default"/>
        <w:lang w:val="pt-PT" w:eastAsia="en-US" w:bidi="ar-SA"/>
      </w:rPr>
    </w:lvl>
    <w:lvl w:ilvl="7">
      <w:start w:val="0"/>
      <w:numFmt w:val="bullet"/>
      <w:lvlText w:val="•"/>
      <w:lvlJc w:val="left"/>
      <w:pPr>
        <w:ind w:left="7398" w:hanging="541"/>
      </w:pPr>
      <w:rPr>
        <w:rFonts w:hint="default"/>
        <w:lang w:val="pt-PT" w:eastAsia="en-US" w:bidi="ar-SA"/>
      </w:rPr>
    </w:lvl>
    <w:lvl w:ilvl="8">
      <w:start w:val="0"/>
      <w:numFmt w:val="bullet"/>
      <w:lvlText w:val="•"/>
      <w:lvlJc w:val="left"/>
      <w:pPr>
        <w:ind w:left="8521" w:hanging="541"/>
      </w:pPr>
      <w:rPr>
        <w:rFonts w:hint="default"/>
        <w:lang w:val="pt-PT" w:eastAsia="en-US" w:bidi="ar-SA"/>
      </w:rPr>
    </w:lvl>
  </w:abstractNum>
  <w:abstractNum w:abstractNumId="42">
    <w:multiLevelType w:val="hybridMultilevel"/>
    <w:lvl w:ilvl="0">
      <w:start w:val="15"/>
      <w:numFmt w:val="decimal"/>
      <w:lvlText w:val="%1"/>
      <w:lvlJc w:val="left"/>
      <w:pPr>
        <w:ind w:left="124" w:hanging="530"/>
        <w:jc w:val="left"/>
      </w:pPr>
      <w:rPr>
        <w:rFonts w:hint="default"/>
        <w:lang w:val="pt-PT" w:eastAsia="en-US" w:bidi="ar-SA"/>
      </w:rPr>
    </w:lvl>
    <w:lvl w:ilvl="1">
      <w:start w:val="1"/>
      <w:numFmt w:val="decimal"/>
      <w:lvlText w:val="%1.%2"/>
      <w:lvlJc w:val="left"/>
      <w:pPr>
        <w:ind w:left="124" w:hanging="53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49" w:hanging="530"/>
      </w:pPr>
      <w:rPr>
        <w:rFonts w:hint="default"/>
        <w:lang w:val="pt-PT" w:eastAsia="en-US" w:bidi="ar-SA"/>
      </w:rPr>
    </w:lvl>
    <w:lvl w:ilvl="3">
      <w:start w:val="0"/>
      <w:numFmt w:val="bullet"/>
      <w:lvlText w:val="•"/>
      <w:lvlJc w:val="left"/>
      <w:pPr>
        <w:ind w:left="3314" w:hanging="530"/>
      </w:pPr>
      <w:rPr>
        <w:rFonts w:hint="default"/>
        <w:lang w:val="pt-PT" w:eastAsia="en-US" w:bidi="ar-SA"/>
      </w:rPr>
    </w:lvl>
    <w:lvl w:ilvl="4">
      <w:start w:val="0"/>
      <w:numFmt w:val="bullet"/>
      <w:lvlText w:val="•"/>
      <w:lvlJc w:val="left"/>
      <w:pPr>
        <w:ind w:left="4379" w:hanging="530"/>
      </w:pPr>
      <w:rPr>
        <w:rFonts w:hint="default"/>
        <w:lang w:val="pt-PT" w:eastAsia="en-US" w:bidi="ar-SA"/>
      </w:rPr>
    </w:lvl>
    <w:lvl w:ilvl="5">
      <w:start w:val="0"/>
      <w:numFmt w:val="bullet"/>
      <w:lvlText w:val="•"/>
      <w:lvlJc w:val="left"/>
      <w:pPr>
        <w:ind w:left="5444" w:hanging="530"/>
      </w:pPr>
      <w:rPr>
        <w:rFonts w:hint="default"/>
        <w:lang w:val="pt-PT" w:eastAsia="en-US" w:bidi="ar-SA"/>
      </w:rPr>
    </w:lvl>
    <w:lvl w:ilvl="6">
      <w:start w:val="0"/>
      <w:numFmt w:val="bullet"/>
      <w:lvlText w:val="•"/>
      <w:lvlJc w:val="left"/>
      <w:pPr>
        <w:ind w:left="6508" w:hanging="530"/>
      </w:pPr>
      <w:rPr>
        <w:rFonts w:hint="default"/>
        <w:lang w:val="pt-PT" w:eastAsia="en-US" w:bidi="ar-SA"/>
      </w:rPr>
    </w:lvl>
    <w:lvl w:ilvl="7">
      <w:start w:val="0"/>
      <w:numFmt w:val="bullet"/>
      <w:lvlText w:val="•"/>
      <w:lvlJc w:val="left"/>
      <w:pPr>
        <w:ind w:left="7573" w:hanging="530"/>
      </w:pPr>
      <w:rPr>
        <w:rFonts w:hint="default"/>
        <w:lang w:val="pt-PT" w:eastAsia="en-US" w:bidi="ar-SA"/>
      </w:rPr>
    </w:lvl>
    <w:lvl w:ilvl="8">
      <w:start w:val="0"/>
      <w:numFmt w:val="bullet"/>
      <w:lvlText w:val="•"/>
      <w:lvlJc w:val="left"/>
      <w:pPr>
        <w:ind w:left="8638" w:hanging="530"/>
      </w:pPr>
      <w:rPr>
        <w:rFonts w:hint="default"/>
        <w:lang w:val="pt-PT" w:eastAsia="en-US" w:bidi="ar-SA"/>
      </w:rPr>
    </w:lvl>
  </w:abstractNum>
  <w:abstractNum w:abstractNumId="41">
    <w:multiLevelType w:val="hybridMultilevel"/>
    <w:lvl w:ilvl="0">
      <w:start w:val="14"/>
      <w:numFmt w:val="decimal"/>
      <w:lvlText w:val="%1"/>
      <w:lvlJc w:val="left"/>
      <w:pPr>
        <w:ind w:left="124" w:hanging="497"/>
        <w:jc w:val="left"/>
      </w:pPr>
      <w:rPr>
        <w:rFonts w:hint="default"/>
        <w:lang w:val="pt-PT" w:eastAsia="en-US" w:bidi="ar-SA"/>
      </w:rPr>
    </w:lvl>
    <w:lvl w:ilvl="1">
      <w:start w:val="1"/>
      <w:numFmt w:val="decimal"/>
      <w:lvlText w:val="%1.%2"/>
      <w:lvlJc w:val="left"/>
      <w:pPr>
        <w:ind w:left="124" w:hanging="49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49" w:hanging="497"/>
      </w:pPr>
      <w:rPr>
        <w:rFonts w:hint="default"/>
        <w:lang w:val="pt-PT" w:eastAsia="en-US" w:bidi="ar-SA"/>
      </w:rPr>
    </w:lvl>
    <w:lvl w:ilvl="3">
      <w:start w:val="0"/>
      <w:numFmt w:val="bullet"/>
      <w:lvlText w:val="•"/>
      <w:lvlJc w:val="left"/>
      <w:pPr>
        <w:ind w:left="3314" w:hanging="497"/>
      </w:pPr>
      <w:rPr>
        <w:rFonts w:hint="default"/>
        <w:lang w:val="pt-PT" w:eastAsia="en-US" w:bidi="ar-SA"/>
      </w:rPr>
    </w:lvl>
    <w:lvl w:ilvl="4">
      <w:start w:val="0"/>
      <w:numFmt w:val="bullet"/>
      <w:lvlText w:val="•"/>
      <w:lvlJc w:val="left"/>
      <w:pPr>
        <w:ind w:left="4379" w:hanging="497"/>
      </w:pPr>
      <w:rPr>
        <w:rFonts w:hint="default"/>
        <w:lang w:val="pt-PT" w:eastAsia="en-US" w:bidi="ar-SA"/>
      </w:rPr>
    </w:lvl>
    <w:lvl w:ilvl="5">
      <w:start w:val="0"/>
      <w:numFmt w:val="bullet"/>
      <w:lvlText w:val="•"/>
      <w:lvlJc w:val="left"/>
      <w:pPr>
        <w:ind w:left="5444" w:hanging="497"/>
      </w:pPr>
      <w:rPr>
        <w:rFonts w:hint="default"/>
        <w:lang w:val="pt-PT" w:eastAsia="en-US" w:bidi="ar-SA"/>
      </w:rPr>
    </w:lvl>
    <w:lvl w:ilvl="6">
      <w:start w:val="0"/>
      <w:numFmt w:val="bullet"/>
      <w:lvlText w:val="•"/>
      <w:lvlJc w:val="left"/>
      <w:pPr>
        <w:ind w:left="6508" w:hanging="497"/>
      </w:pPr>
      <w:rPr>
        <w:rFonts w:hint="default"/>
        <w:lang w:val="pt-PT" w:eastAsia="en-US" w:bidi="ar-SA"/>
      </w:rPr>
    </w:lvl>
    <w:lvl w:ilvl="7">
      <w:start w:val="0"/>
      <w:numFmt w:val="bullet"/>
      <w:lvlText w:val="•"/>
      <w:lvlJc w:val="left"/>
      <w:pPr>
        <w:ind w:left="7573" w:hanging="497"/>
      </w:pPr>
      <w:rPr>
        <w:rFonts w:hint="default"/>
        <w:lang w:val="pt-PT" w:eastAsia="en-US" w:bidi="ar-SA"/>
      </w:rPr>
    </w:lvl>
    <w:lvl w:ilvl="8">
      <w:start w:val="0"/>
      <w:numFmt w:val="bullet"/>
      <w:lvlText w:val="•"/>
      <w:lvlJc w:val="left"/>
      <w:pPr>
        <w:ind w:left="8638" w:hanging="497"/>
      </w:pPr>
      <w:rPr>
        <w:rFonts w:hint="default"/>
        <w:lang w:val="pt-PT" w:eastAsia="en-US" w:bidi="ar-SA"/>
      </w:rPr>
    </w:lvl>
  </w:abstractNum>
  <w:abstractNum w:abstractNumId="40">
    <w:multiLevelType w:val="hybridMultilevel"/>
    <w:lvl w:ilvl="0">
      <w:start w:val="13"/>
      <w:numFmt w:val="decimal"/>
      <w:lvlText w:val="%1"/>
      <w:lvlJc w:val="left"/>
      <w:pPr>
        <w:ind w:left="124" w:hanging="493"/>
        <w:jc w:val="left"/>
      </w:pPr>
      <w:rPr>
        <w:rFonts w:hint="default"/>
        <w:lang w:val="pt-PT" w:eastAsia="en-US" w:bidi="ar-SA"/>
      </w:rPr>
    </w:lvl>
    <w:lvl w:ilvl="1">
      <w:start w:val="1"/>
      <w:numFmt w:val="decimal"/>
      <w:lvlText w:val="%1.%2"/>
      <w:lvlJc w:val="left"/>
      <w:pPr>
        <w:ind w:left="124" w:hanging="493"/>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49" w:hanging="493"/>
      </w:pPr>
      <w:rPr>
        <w:rFonts w:hint="default"/>
        <w:lang w:val="pt-PT" w:eastAsia="en-US" w:bidi="ar-SA"/>
      </w:rPr>
    </w:lvl>
    <w:lvl w:ilvl="3">
      <w:start w:val="0"/>
      <w:numFmt w:val="bullet"/>
      <w:lvlText w:val="•"/>
      <w:lvlJc w:val="left"/>
      <w:pPr>
        <w:ind w:left="3314" w:hanging="493"/>
      </w:pPr>
      <w:rPr>
        <w:rFonts w:hint="default"/>
        <w:lang w:val="pt-PT" w:eastAsia="en-US" w:bidi="ar-SA"/>
      </w:rPr>
    </w:lvl>
    <w:lvl w:ilvl="4">
      <w:start w:val="0"/>
      <w:numFmt w:val="bullet"/>
      <w:lvlText w:val="•"/>
      <w:lvlJc w:val="left"/>
      <w:pPr>
        <w:ind w:left="4379" w:hanging="493"/>
      </w:pPr>
      <w:rPr>
        <w:rFonts w:hint="default"/>
        <w:lang w:val="pt-PT" w:eastAsia="en-US" w:bidi="ar-SA"/>
      </w:rPr>
    </w:lvl>
    <w:lvl w:ilvl="5">
      <w:start w:val="0"/>
      <w:numFmt w:val="bullet"/>
      <w:lvlText w:val="•"/>
      <w:lvlJc w:val="left"/>
      <w:pPr>
        <w:ind w:left="5444" w:hanging="493"/>
      </w:pPr>
      <w:rPr>
        <w:rFonts w:hint="default"/>
        <w:lang w:val="pt-PT" w:eastAsia="en-US" w:bidi="ar-SA"/>
      </w:rPr>
    </w:lvl>
    <w:lvl w:ilvl="6">
      <w:start w:val="0"/>
      <w:numFmt w:val="bullet"/>
      <w:lvlText w:val="•"/>
      <w:lvlJc w:val="left"/>
      <w:pPr>
        <w:ind w:left="6508" w:hanging="493"/>
      </w:pPr>
      <w:rPr>
        <w:rFonts w:hint="default"/>
        <w:lang w:val="pt-PT" w:eastAsia="en-US" w:bidi="ar-SA"/>
      </w:rPr>
    </w:lvl>
    <w:lvl w:ilvl="7">
      <w:start w:val="0"/>
      <w:numFmt w:val="bullet"/>
      <w:lvlText w:val="•"/>
      <w:lvlJc w:val="left"/>
      <w:pPr>
        <w:ind w:left="7573" w:hanging="493"/>
      </w:pPr>
      <w:rPr>
        <w:rFonts w:hint="default"/>
        <w:lang w:val="pt-PT" w:eastAsia="en-US" w:bidi="ar-SA"/>
      </w:rPr>
    </w:lvl>
    <w:lvl w:ilvl="8">
      <w:start w:val="0"/>
      <w:numFmt w:val="bullet"/>
      <w:lvlText w:val="•"/>
      <w:lvlJc w:val="left"/>
      <w:pPr>
        <w:ind w:left="8638" w:hanging="493"/>
      </w:pPr>
      <w:rPr>
        <w:rFonts w:hint="default"/>
        <w:lang w:val="pt-PT" w:eastAsia="en-US" w:bidi="ar-SA"/>
      </w:rPr>
    </w:lvl>
  </w:abstractNum>
  <w:abstractNum w:abstractNumId="39">
    <w:multiLevelType w:val="hybridMultilevel"/>
    <w:lvl w:ilvl="0">
      <w:start w:val="12"/>
      <w:numFmt w:val="decimal"/>
      <w:lvlText w:val="%1"/>
      <w:lvlJc w:val="left"/>
      <w:pPr>
        <w:ind w:left="124" w:hanging="577"/>
        <w:jc w:val="left"/>
      </w:pPr>
      <w:rPr>
        <w:rFonts w:hint="default"/>
        <w:lang w:val="pt-PT" w:eastAsia="en-US" w:bidi="ar-SA"/>
      </w:rPr>
    </w:lvl>
    <w:lvl w:ilvl="1">
      <w:start w:val="1"/>
      <w:numFmt w:val="decimal"/>
      <w:lvlText w:val="%1.%2"/>
      <w:lvlJc w:val="left"/>
      <w:pPr>
        <w:ind w:left="124" w:hanging="57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66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314" w:hanging="667"/>
      </w:pPr>
      <w:rPr>
        <w:rFonts w:hint="default"/>
        <w:lang w:val="pt-PT" w:eastAsia="en-US" w:bidi="ar-SA"/>
      </w:rPr>
    </w:lvl>
    <w:lvl w:ilvl="4">
      <w:start w:val="0"/>
      <w:numFmt w:val="bullet"/>
      <w:lvlText w:val="•"/>
      <w:lvlJc w:val="left"/>
      <w:pPr>
        <w:ind w:left="4379" w:hanging="667"/>
      </w:pPr>
      <w:rPr>
        <w:rFonts w:hint="default"/>
        <w:lang w:val="pt-PT" w:eastAsia="en-US" w:bidi="ar-SA"/>
      </w:rPr>
    </w:lvl>
    <w:lvl w:ilvl="5">
      <w:start w:val="0"/>
      <w:numFmt w:val="bullet"/>
      <w:lvlText w:val="•"/>
      <w:lvlJc w:val="left"/>
      <w:pPr>
        <w:ind w:left="5444" w:hanging="667"/>
      </w:pPr>
      <w:rPr>
        <w:rFonts w:hint="default"/>
        <w:lang w:val="pt-PT" w:eastAsia="en-US" w:bidi="ar-SA"/>
      </w:rPr>
    </w:lvl>
    <w:lvl w:ilvl="6">
      <w:start w:val="0"/>
      <w:numFmt w:val="bullet"/>
      <w:lvlText w:val="•"/>
      <w:lvlJc w:val="left"/>
      <w:pPr>
        <w:ind w:left="6508" w:hanging="667"/>
      </w:pPr>
      <w:rPr>
        <w:rFonts w:hint="default"/>
        <w:lang w:val="pt-PT" w:eastAsia="en-US" w:bidi="ar-SA"/>
      </w:rPr>
    </w:lvl>
    <w:lvl w:ilvl="7">
      <w:start w:val="0"/>
      <w:numFmt w:val="bullet"/>
      <w:lvlText w:val="•"/>
      <w:lvlJc w:val="left"/>
      <w:pPr>
        <w:ind w:left="7573" w:hanging="667"/>
      </w:pPr>
      <w:rPr>
        <w:rFonts w:hint="default"/>
        <w:lang w:val="pt-PT" w:eastAsia="en-US" w:bidi="ar-SA"/>
      </w:rPr>
    </w:lvl>
    <w:lvl w:ilvl="8">
      <w:start w:val="0"/>
      <w:numFmt w:val="bullet"/>
      <w:lvlText w:val="•"/>
      <w:lvlJc w:val="left"/>
      <w:pPr>
        <w:ind w:left="8638" w:hanging="667"/>
      </w:pPr>
      <w:rPr>
        <w:rFonts w:hint="default"/>
        <w:lang w:val="pt-PT" w:eastAsia="en-US" w:bidi="ar-SA"/>
      </w:rPr>
    </w:lvl>
  </w:abstractNum>
  <w:abstractNum w:abstractNumId="38">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37">
    <w:multiLevelType w:val="hybridMultilevel"/>
    <w:lvl w:ilvl="0">
      <w:start w:val="11"/>
      <w:numFmt w:val="decimal"/>
      <w:lvlText w:val="%1"/>
      <w:lvlJc w:val="left"/>
      <w:pPr>
        <w:ind w:left="124" w:hanging="481"/>
        <w:jc w:val="left"/>
      </w:pPr>
      <w:rPr>
        <w:rFonts w:hint="default"/>
        <w:lang w:val="pt-PT" w:eastAsia="en-US" w:bidi="ar-SA"/>
      </w:rPr>
    </w:lvl>
    <w:lvl w:ilvl="1">
      <w:start w:val="1"/>
      <w:numFmt w:val="decimal"/>
      <w:lvlText w:val="%1.%2"/>
      <w:lvlJc w:val="left"/>
      <w:pPr>
        <w:ind w:left="124" w:hanging="481"/>
        <w:jc w:val="left"/>
      </w:pPr>
      <w:rPr>
        <w:rFonts w:hint="default" w:ascii="Times New Roman" w:hAnsi="Times New Roman" w:eastAsia="Times New Roman" w:cs="Times New Roman"/>
        <w:b w:val="0"/>
        <w:bCs w:val="0"/>
        <w:i w:val="0"/>
        <w:iCs w:val="0"/>
        <w:color w:val="221E1F"/>
        <w:spacing w:val="0"/>
        <w:w w:val="100"/>
        <w:sz w:val="24"/>
        <w:szCs w:val="24"/>
        <w:lang w:val="pt-PT" w:eastAsia="en-US" w:bidi="ar-SA"/>
      </w:rPr>
    </w:lvl>
    <w:lvl w:ilvl="2">
      <w:start w:val="0"/>
      <w:numFmt w:val="bullet"/>
      <w:lvlText w:val="•"/>
      <w:lvlJc w:val="left"/>
      <w:pPr>
        <w:ind w:left="2249" w:hanging="481"/>
      </w:pPr>
      <w:rPr>
        <w:rFonts w:hint="default"/>
        <w:lang w:val="pt-PT" w:eastAsia="en-US" w:bidi="ar-SA"/>
      </w:rPr>
    </w:lvl>
    <w:lvl w:ilvl="3">
      <w:start w:val="0"/>
      <w:numFmt w:val="bullet"/>
      <w:lvlText w:val="•"/>
      <w:lvlJc w:val="left"/>
      <w:pPr>
        <w:ind w:left="3314" w:hanging="481"/>
      </w:pPr>
      <w:rPr>
        <w:rFonts w:hint="default"/>
        <w:lang w:val="pt-PT" w:eastAsia="en-US" w:bidi="ar-SA"/>
      </w:rPr>
    </w:lvl>
    <w:lvl w:ilvl="4">
      <w:start w:val="0"/>
      <w:numFmt w:val="bullet"/>
      <w:lvlText w:val="•"/>
      <w:lvlJc w:val="left"/>
      <w:pPr>
        <w:ind w:left="4379" w:hanging="481"/>
      </w:pPr>
      <w:rPr>
        <w:rFonts w:hint="default"/>
        <w:lang w:val="pt-PT" w:eastAsia="en-US" w:bidi="ar-SA"/>
      </w:rPr>
    </w:lvl>
    <w:lvl w:ilvl="5">
      <w:start w:val="0"/>
      <w:numFmt w:val="bullet"/>
      <w:lvlText w:val="•"/>
      <w:lvlJc w:val="left"/>
      <w:pPr>
        <w:ind w:left="5444" w:hanging="481"/>
      </w:pPr>
      <w:rPr>
        <w:rFonts w:hint="default"/>
        <w:lang w:val="pt-PT" w:eastAsia="en-US" w:bidi="ar-SA"/>
      </w:rPr>
    </w:lvl>
    <w:lvl w:ilvl="6">
      <w:start w:val="0"/>
      <w:numFmt w:val="bullet"/>
      <w:lvlText w:val="•"/>
      <w:lvlJc w:val="left"/>
      <w:pPr>
        <w:ind w:left="6508" w:hanging="481"/>
      </w:pPr>
      <w:rPr>
        <w:rFonts w:hint="default"/>
        <w:lang w:val="pt-PT" w:eastAsia="en-US" w:bidi="ar-SA"/>
      </w:rPr>
    </w:lvl>
    <w:lvl w:ilvl="7">
      <w:start w:val="0"/>
      <w:numFmt w:val="bullet"/>
      <w:lvlText w:val="•"/>
      <w:lvlJc w:val="left"/>
      <w:pPr>
        <w:ind w:left="7573" w:hanging="481"/>
      </w:pPr>
      <w:rPr>
        <w:rFonts w:hint="default"/>
        <w:lang w:val="pt-PT" w:eastAsia="en-US" w:bidi="ar-SA"/>
      </w:rPr>
    </w:lvl>
    <w:lvl w:ilvl="8">
      <w:start w:val="0"/>
      <w:numFmt w:val="bullet"/>
      <w:lvlText w:val="•"/>
      <w:lvlJc w:val="left"/>
      <w:pPr>
        <w:ind w:left="8638" w:hanging="481"/>
      </w:pPr>
      <w:rPr>
        <w:rFonts w:hint="default"/>
        <w:lang w:val="pt-PT" w:eastAsia="en-US" w:bidi="ar-SA"/>
      </w:rPr>
    </w:lvl>
  </w:abstractNum>
  <w:abstractNum w:abstractNumId="36">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color w:val="221E1F"/>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35">
    <w:multiLevelType w:val="hybridMultilevel"/>
    <w:lvl w:ilvl="0">
      <w:start w:val="10"/>
      <w:numFmt w:val="decimal"/>
      <w:lvlText w:val="%1"/>
      <w:lvlJc w:val="left"/>
      <w:pPr>
        <w:ind w:left="604" w:hanging="481"/>
        <w:jc w:val="left"/>
      </w:pPr>
      <w:rPr>
        <w:rFonts w:hint="default"/>
        <w:lang w:val="pt-PT" w:eastAsia="en-US" w:bidi="ar-SA"/>
      </w:rPr>
    </w:lvl>
    <w:lvl w:ilvl="1">
      <w:start w:val="1"/>
      <w:numFmt w:val="decimal"/>
      <w:lvlText w:val="%1.%2"/>
      <w:lvlJc w:val="left"/>
      <w:pPr>
        <w:ind w:left="604" w:hanging="481"/>
        <w:jc w:val="left"/>
      </w:pPr>
      <w:rPr>
        <w:rFonts w:hint="default"/>
        <w:spacing w:val="0"/>
        <w:w w:val="100"/>
        <w:lang w:val="pt-PT" w:eastAsia="en-US" w:bidi="ar-SA"/>
      </w:rPr>
    </w:lvl>
    <w:lvl w:ilvl="2">
      <w:start w:val="0"/>
      <w:numFmt w:val="bullet"/>
      <w:lvlText w:val="•"/>
      <w:lvlJc w:val="left"/>
      <w:pPr>
        <w:ind w:left="2633" w:hanging="481"/>
      </w:pPr>
      <w:rPr>
        <w:rFonts w:hint="default"/>
        <w:lang w:val="pt-PT" w:eastAsia="en-US" w:bidi="ar-SA"/>
      </w:rPr>
    </w:lvl>
    <w:lvl w:ilvl="3">
      <w:start w:val="0"/>
      <w:numFmt w:val="bullet"/>
      <w:lvlText w:val="•"/>
      <w:lvlJc w:val="left"/>
      <w:pPr>
        <w:ind w:left="3650" w:hanging="481"/>
      </w:pPr>
      <w:rPr>
        <w:rFonts w:hint="default"/>
        <w:lang w:val="pt-PT" w:eastAsia="en-US" w:bidi="ar-SA"/>
      </w:rPr>
    </w:lvl>
    <w:lvl w:ilvl="4">
      <w:start w:val="0"/>
      <w:numFmt w:val="bullet"/>
      <w:lvlText w:val="•"/>
      <w:lvlJc w:val="left"/>
      <w:pPr>
        <w:ind w:left="4667" w:hanging="481"/>
      </w:pPr>
      <w:rPr>
        <w:rFonts w:hint="default"/>
        <w:lang w:val="pt-PT" w:eastAsia="en-US" w:bidi="ar-SA"/>
      </w:rPr>
    </w:lvl>
    <w:lvl w:ilvl="5">
      <w:start w:val="0"/>
      <w:numFmt w:val="bullet"/>
      <w:lvlText w:val="•"/>
      <w:lvlJc w:val="left"/>
      <w:pPr>
        <w:ind w:left="5684" w:hanging="481"/>
      </w:pPr>
      <w:rPr>
        <w:rFonts w:hint="default"/>
        <w:lang w:val="pt-PT" w:eastAsia="en-US" w:bidi="ar-SA"/>
      </w:rPr>
    </w:lvl>
    <w:lvl w:ilvl="6">
      <w:start w:val="0"/>
      <w:numFmt w:val="bullet"/>
      <w:lvlText w:val="•"/>
      <w:lvlJc w:val="left"/>
      <w:pPr>
        <w:ind w:left="6700" w:hanging="481"/>
      </w:pPr>
      <w:rPr>
        <w:rFonts w:hint="default"/>
        <w:lang w:val="pt-PT" w:eastAsia="en-US" w:bidi="ar-SA"/>
      </w:rPr>
    </w:lvl>
    <w:lvl w:ilvl="7">
      <w:start w:val="0"/>
      <w:numFmt w:val="bullet"/>
      <w:lvlText w:val="•"/>
      <w:lvlJc w:val="left"/>
      <w:pPr>
        <w:ind w:left="7717" w:hanging="481"/>
      </w:pPr>
      <w:rPr>
        <w:rFonts w:hint="default"/>
        <w:lang w:val="pt-PT" w:eastAsia="en-US" w:bidi="ar-SA"/>
      </w:rPr>
    </w:lvl>
    <w:lvl w:ilvl="8">
      <w:start w:val="0"/>
      <w:numFmt w:val="bullet"/>
      <w:lvlText w:val="•"/>
      <w:lvlJc w:val="left"/>
      <w:pPr>
        <w:ind w:left="8734" w:hanging="481"/>
      </w:pPr>
      <w:rPr>
        <w:rFonts w:hint="default"/>
        <w:lang w:val="pt-PT" w:eastAsia="en-US" w:bidi="ar-SA"/>
      </w:rPr>
    </w:lvl>
  </w:abstractNum>
  <w:abstractNum w:abstractNumId="34">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color w:val="221E1F"/>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33">
    <w:multiLevelType w:val="hybridMultilevel"/>
    <w:lvl w:ilvl="0">
      <w:start w:val="9"/>
      <w:numFmt w:val="decimal"/>
      <w:lvlText w:val="%1"/>
      <w:lvlJc w:val="left"/>
      <w:pPr>
        <w:ind w:left="124" w:hanging="375"/>
        <w:jc w:val="left"/>
      </w:pPr>
      <w:rPr>
        <w:rFonts w:hint="default"/>
        <w:lang w:val="pt-PT" w:eastAsia="en-US" w:bidi="ar-SA"/>
      </w:rPr>
    </w:lvl>
    <w:lvl w:ilvl="1">
      <w:start w:val="1"/>
      <w:numFmt w:val="decimal"/>
      <w:lvlText w:val="%1.%2"/>
      <w:lvlJc w:val="left"/>
      <w:pPr>
        <w:ind w:left="124" w:hanging="375"/>
        <w:jc w:val="left"/>
      </w:pPr>
      <w:rPr>
        <w:rFonts w:hint="default"/>
        <w:spacing w:val="0"/>
        <w:w w:val="100"/>
        <w:lang w:val="pt-PT" w:eastAsia="en-US" w:bidi="ar-SA"/>
      </w:rPr>
    </w:lvl>
    <w:lvl w:ilvl="2">
      <w:start w:val="0"/>
      <w:numFmt w:val="bullet"/>
      <w:lvlText w:val="•"/>
      <w:lvlJc w:val="left"/>
      <w:pPr>
        <w:ind w:left="2249" w:hanging="375"/>
      </w:pPr>
      <w:rPr>
        <w:rFonts w:hint="default"/>
        <w:lang w:val="pt-PT" w:eastAsia="en-US" w:bidi="ar-SA"/>
      </w:rPr>
    </w:lvl>
    <w:lvl w:ilvl="3">
      <w:start w:val="0"/>
      <w:numFmt w:val="bullet"/>
      <w:lvlText w:val="•"/>
      <w:lvlJc w:val="left"/>
      <w:pPr>
        <w:ind w:left="3314" w:hanging="375"/>
      </w:pPr>
      <w:rPr>
        <w:rFonts w:hint="default"/>
        <w:lang w:val="pt-PT" w:eastAsia="en-US" w:bidi="ar-SA"/>
      </w:rPr>
    </w:lvl>
    <w:lvl w:ilvl="4">
      <w:start w:val="0"/>
      <w:numFmt w:val="bullet"/>
      <w:lvlText w:val="•"/>
      <w:lvlJc w:val="left"/>
      <w:pPr>
        <w:ind w:left="4379" w:hanging="375"/>
      </w:pPr>
      <w:rPr>
        <w:rFonts w:hint="default"/>
        <w:lang w:val="pt-PT" w:eastAsia="en-US" w:bidi="ar-SA"/>
      </w:rPr>
    </w:lvl>
    <w:lvl w:ilvl="5">
      <w:start w:val="0"/>
      <w:numFmt w:val="bullet"/>
      <w:lvlText w:val="•"/>
      <w:lvlJc w:val="left"/>
      <w:pPr>
        <w:ind w:left="5444" w:hanging="375"/>
      </w:pPr>
      <w:rPr>
        <w:rFonts w:hint="default"/>
        <w:lang w:val="pt-PT" w:eastAsia="en-US" w:bidi="ar-SA"/>
      </w:rPr>
    </w:lvl>
    <w:lvl w:ilvl="6">
      <w:start w:val="0"/>
      <w:numFmt w:val="bullet"/>
      <w:lvlText w:val="•"/>
      <w:lvlJc w:val="left"/>
      <w:pPr>
        <w:ind w:left="6508" w:hanging="375"/>
      </w:pPr>
      <w:rPr>
        <w:rFonts w:hint="default"/>
        <w:lang w:val="pt-PT" w:eastAsia="en-US" w:bidi="ar-SA"/>
      </w:rPr>
    </w:lvl>
    <w:lvl w:ilvl="7">
      <w:start w:val="0"/>
      <w:numFmt w:val="bullet"/>
      <w:lvlText w:val="•"/>
      <w:lvlJc w:val="left"/>
      <w:pPr>
        <w:ind w:left="7573" w:hanging="375"/>
      </w:pPr>
      <w:rPr>
        <w:rFonts w:hint="default"/>
        <w:lang w:val="pt-PT" w:eastAsia="en-US" w:bidi="ar-SA"/>
      </w:rPr>
    </w:lvl>
    <w:lvl w:ilvl="8">
      <w:start w:val="0"/>
      <w:numFmt w:val="bullet"/>
      <w:lvlText w:val="•"/>
      <w:lvlJc w:val="left"/>
      <w:pPr>
        <w:ind w:left="8638" w:hanging="375"/>
      </w:pPr>
      <w:rPr>
        <w:rFonts w:hint="default"/>
        <w:lang w:val="pt-PT" w:eastAsia="en-US" w:bidi="ar-SA"/>
      </w:rPr>
    </w:lvl>
  </w:abstractNum>
  <w:abstractNum w:abstractNumId="32">
    <w:multiLevelType w:val="hybridMultilevel"/>
    <w:lvl w:ilvl="0">
      <w:start w:val="8"/>
      <w:numFmt w:val="decimal"/>
      <w:lvlText w:val="%1"/>
      <w:lvlJc w:val="left"/>
      <w:pPr>
        <w:ind w:left="124" w:hanging="372"/>
        <w:jc w:val="left"/>
      </w:pPr>
      <w:rPr>
        <w:rFonts w:hint="default"/>
        <w:lang w:val="pt-PT" w:eastAsia="en-US" w:bidi="ar-SA"/>
      </w:rPr>
    </w:lvl>
    <w:lvl w:ilvl="1">
      <w:start w:val="1"/>
      <w:numFmt w:val="decimal"/>
      <w:lvlText w:val="%1.%2"/>
      <w:lvlJc w:val="left"/>
      <w:pPr>
        <w:ind w:left="124" w:hanging="372"/>
        <w:jc w:val="left"/>
      </w:pPr>
      <w:rPr>
        <w:rFonts w:hint="default" w:ascii="Times New Roman" w:hAnsi="Times New Roman" w:eastAsia="Times New Roman" w:cs="Times New Roman"/>
        <w:b w:val="0"/>
        <w:bCs w:val="0"/>
        <w:i w:val="0"/>
        <w:iCs w:val="0"/>
        <w:color w:val="221E1F"/>
        <w:spacing w:val="0"/>
        <w:w w:val="100"/>
        <w:sz w:val="24"/>
        <w:szCs w:val="24"/>
        <w:lang w:val="pt-PT" w:eastAsia="en-US" w:bidi="ar-SA"/>
      </w:rPr>
    </w:lvl>
    <w:lvl w:ilvl="2">
      <w:start w:val="1"/>
      <w:numFmt w:val="decimal"/>
      <w:lvlText w:val="%1.%2.%3"/>
      <w:lvlJc w:val="left"/>
      <w:pPr>
        <w:ind w:left="66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2906" w:hanging="541"/>
      </w:pPr>
      <w:rPr>
        <w:rFonts w:hint="default"/>
        <w:lang w:val="pt-PT" w:eastAsia="en-US" w:bidi="ar-SA"/>
      </w:rPr>
    </w:lvl>
    <w:lvl w:ilvl="4">
      <w:start w:val="0"/>
      <w:numFmt w:val="bullet"/>
      <w:lvlText w:val="•"/>
      <w:lvlJc w:val="left"/>
      <w:pPr>
        <w:ind w:left="4029" w:hanging="541"/>
      </w:pPr>
      <w:rPr>
        <w:rFonts w:hint="default"/>
        <w:lang w:val="pt-PT" w:eastAsia="en-US" w:bidi="ar-SA"/>
      </w:rPr>
    </w:lvl>
    <w:lvl w:ilvl="5">
      <w:start w:val="0"/>
      <w:numFmt w:val="bullet"/>
      <w:lvlText w:val="•"/>
      <w:lvlJc w:val="left"/>
      <w:pPr>
        <w:ind w:left="5152" w:hanging="541"/>
      </w:pPr>
      <w:rPr>
        <w:rFonts w:hint="default"/>
        <w:lang w:val="pt-PT" w:eastAsia="en-US" w:bidi="ar-SA"/>
      </w:rPr>
    </w:lvl>
    <w:lvl w:ilvl="6">
      <w:start w:val="0"/>
      <w:numFmt w:val="bullet"/>
      <w:lvlText w:val="•"/>
      <w:lvlJc w:val="left"/>
      <w:pPr>
        <w:ind w:left="6275" w:hanging="541"/>
      </w:pPr>
      <w:rPr>
        <w:rFonts w:hint="default"/>
        <w:lang w:val="pt-PT" w:eastAsia="en-US" w:bidi="ar-SA"/>
      </w:rPr>
    </w:lvl>
    <w:lvl w:ilvl="7">
      <w:start w:val="0"/>
      <w:numFmt w:val="bullet"/>
      <w:lvlText w:val="•"/>
      <w:lvlJc w:val="left"/>
      <w:pPr>
        <w:ind w:left="7398" w:hanging="541"/>
      </w:pPr>
      <w:rPr>
        <w:rFonts w:hint="default"/>
        <w:lang w:val="pt-PT" w:eastAsia="en-US" w:bidi="ar-SA"/>
      </w:rPr>
    </w:lvl>
    <w:lvl w:ilvl="8">
      <w:start w:val="0"/>
      <w:numFmt w:val="bullet"/>
      <w:lvlText w:val="•"/>
      <w:lvlJc w:val="left"/>
      <w:pPr>
        <w:ind w:left="8521" w:hanging="541"/>
      </w:pPr>
      <w:rPr>
        <w:rFonts w:hint="default"/>
        <w:lang w:val="pt-PT" w:eastAsia="en-US" w:bidi="ar-SA"/>
      </w:rPr>
    </w:lvl>
  </w:abstractNum>
  <w:abstractNum w:abstractNumId="31">
    <w:multiLevelType w:val="hybridMultilevel"/>
    <w:lvl w:ilvl="0">
      <w:start w:val="6"/>
      <w:numFmt w:val="decimal"/>
      <w:lvlText w:val="%1"/>
      <w:lvlJc w:val="left"/>
      <w:pPr>
        <w:ind w:left="124" w:hanging="371"/>
        <w:jc w:val="left"/>
      </w:pPr>
      <w:rPr>
        <w:rFonts w:hint="default"/>
        <w:lang w:val="pt-PT" w:eastAsia="en-US" w:bidi="ar-SA"/>
      </w:rPr>
    </w:lvl>
    <w:lvl w:ilvl="1">
      <w:start w:val="1"/>
      <w:numFmt w:val="decimal"/>
      <w:lvlText w:val="%1.%2"/>
      <w:lvlJc w:val="left"/>
      <w:pPr>
        <w:ind w:left="124" w:hanging="37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664" w:hanging="541"/>
        <w:jc w:val="left"/>
      </w:pPr>
      <w:rPr>
        <w:rFonts w:hint="default"/>
        <w:spacing w:val="0"/>
        <w:w w:val="100"/>
        <w:lang w:val="pt-PT" w:eastAsia="en-US" w:bidi="ar-SA"/>
      </w:rPr>
    </w:lvl>
    <w:lvl w:ilvl="3">
      <w:start w:val="1"/>
      <w:numFmt w:val="decimal"/>
      <w:lvlText w:val="%1.%2.%3.%4"/>
      <w:lvlJc w:val="left"/>
      <w:pPr>
        <w:ind w:left="12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4029" w:hanging="541"/>
      </w:pPr>
      <w:rPr>
        <w:rFonts w:hint="default"/>
        <w:lang w:val="pt-PT" w:eastAsia="en-US" w:bidi="ar-SA"/>
      </w:rPr>
    </w:lvl>
    <w:lvl w:ilvl="5">
      <w:start w:val="0"/>
      <w:numFmt w:val="bullet"/>
      <w:lvlText w:val="•"/>
      <w:lvlJc w:val="left"/>
      <w:pPr>
        <w:ind w:left="5152" w:hanging="541"/>
      </w:pPr>
      <w:rPr>
        <w:rFonts w:hint="default"/>
        <w:lang w:val="pt-PT" w:eastAsia="en-US" w:bidi="ar-SA"/>
      </w:rPr>
    </w:lvl>
    <w:lvl w:ilvl="6">
      <w:start w:val="0"/>
      <w:numFmt w:val="bullet"/>
      <w:lvlText w:val="•"/>
      <w:lvlJc w:val="left"/>
      <w:pPr>
        <w:ind w:left="6275" w:hanging="541"/>
      </w:pPr>
      <w:rPr>
        <w:rFonts w:hint="default"/>
        <w:lang w:val="pt-PT" w:eastAsia="en-US" w:bidi="ar-SA"/>
      </w:rPr>
    </w:lvl>
    <w:lvl w:ilvl="7">
      <w:start w:val="0"/>
      <w:numFmt w:val="bullet"/>
      <w:lvlText w:val="•"/>
      <w:lvlJc w:val="left"/>
      <w:pPr>
        <w:ind w:left="7398" w:hanging="541"/>
      </w:pPr>
      <w:rPr>
        <w:rFonts w:hint="default"/>
        <w:lang w:val="pt-PT" w:eastAsia="en-US" w:bidi="ar-SA"/>
      </w:rPr>
    </w:lvl>
    <w:lvl w:ilvl="8">
      <w:start w:val="0"/>
      <w:numFmt w:val="bullet"/>
      <w:lvlText w:val="•"/>
      <w:lvlJc w:val="left"/>
      <w:pPr>
        <w:ind w:left="8521" w:hanging="541"/>
      </w:pPr>
      <w:rPr>
        <w:rFonts w:hint="default"/>
        <w:lang w:val="pt-PT" w:eastAsia="en-US" w:bidi="ar-SA"/>
      </w:rPr>
    </w:lvl>
  </w:abstractNum>
  <w:abstractNum w:abstractNumId="30">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color w:val="221E1F"/>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29">
    <w:multiLevelType w:val="hybridMultilevel"/>
    <w:lvl w:ilvl="0">
      <w:start w:val="5"/>
      <w:numFmt w:val="decimal"/>
      <w:lvlText w:val="%1"/>
      <w:lvlJc w:val="left"/>
      <w:pPr>
        <w:ind w:left="124" w:hanging="358"/>
        <w:jc w:val="left"/>
      </w:pPr>
      <w:rPr>
        <w:rFonts w:hint="default"/>
        <w:lang w:val="pt-PT" w:eastAsia="en-US" w:bidi="ar-SA"/>
      </w:rPr>
    </w:lvl>
    <w:lvl w:ilvl="1">
      <w:start w:val="1"/>
      <w:numFmt w:val="decimal"/>
      <w:lvlText w:val="%1.%2"/>
      <w:lvlJc w:val="left"/>
      <w:pPr>
        <w:ind w:left="124" w:hanging="35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314" w:hanging="541"/>
      </w:pPr>
      <w:rPr>
        <w:rFonts w:hint="default"/>
        <w:lang w:val="pt-PT" w:eastAsia="en-US" w:bidi="ar-SA"/>
      </w:rPr>
    </w:lvl>
    <w:lvl w:ilvl="4">
      <w:start w:val="0"/>
      <w:numFmt w:val="bullet"/>
      <w:lvlText w:val="•"/>
      <w:lvlJc w:val="left"/>
      <w:pPr>
        <w:ind w:left="4379" w:hanging="541"/>
      </w:pPr>
      <w:rPr>
        <w:rFonts w:hint="default"/>
        <w:lang w:val="pt-PT" w:eastAsia="en-US" w:bidi="ar-SA"/>
      </w:rPr>
    </w:lvl>
    <w:lvl w:ilvl="5">
      <w:start w:val="0"/>
      <w:numFmt w:val="bullet"/>
      <w:lvlText w:val="•"/>
      <w:lvlJc w:val="left"/>
      <w:pPr>
        <w:ind w:left="5444" w:hanging="541"/>
      </w:pPr>
      <w:rPr>
        <w:rFonts w:hint="default"/>
        <w:lang w:val="pt-PT" w:eastAsia="en-US" w:bidi="ar-SA"/>
      </w:rPr>
    </w:lvl>
    <w:lvl w:ilvl="6">
      <w:start w:val="0"/>
      <w:numFmt w:val="bullet"/>
      <w:lvlText w:val="•"/>
      <w:lvlJc w:val="left"/>
      <w:pPr>
        <w:ind w:left="6508" w:hanging="541"/>
      </w:pPr>
      <w:rPr>
        <w:rFonts w:hint="default"/>
        <w:lang w:val="pt-PT" w:eastAsia="en-US" w:bidi="ar-SA"/>
      </w:rPr>
    </w:lvl>
    <w:lvl w:ilvl="7">
      <w:start w:val="0"/>
      <w:numFmt w:val="bullet"/>
      <w:lvlText w:val="•"/>
      <w:lvlJc w:val="left"/>
      <w:pPr>
        <w:ind w:left="7573" w:hanging="541"/>
      </w:pPr>
      <w:rPr>
        <w:rFonts w:hint="default"/>
        <w:lang w:val="pt-PT" w:eastAsia="en-US" w:bidi="ar-SA"/>
      </w:rPr>
    </w:lvl>
    <w:lvl w:ilvl="8">
      <w:start w:val="0"/>
      <w:numFmt w:val="bullet"/>
      <w:lvlText w:val="•"/>
      <w:lvlJc w:val="left"/>
      <w:pPr>
        <w:ind w:left="8638" w:hanging="541"/>
      </w:pPr>
      <w:rPr>
        <w:rFonts w:hint="default"/>
        <w:lang w:val="pt-PT" w:eastAsia="en-US" w:bidi="ar-SA"/>
      </w:rPr>
    </w:lvl>
  </w:abstractNum>
  <w:abstractNum w:abstractNumId="28">
    <w:multiLevelType w:val="hybridMultilevel"/>
    <w:lvl w:ilvl="0">
      <w:start w:val="1"/>
      <w:numFmt w:val="lowerLetter"/>
      <w:lvlText w:val="%1)"/>
      <w:lvlJc w:val="left"/>
      <w:pPr>
        <w:ind w:left="376" w:hanging="253"/>
        <w:jc w:val="left"/>
      </w:pPr>
      <w:rPr>
        <w:rFonts w:hint="default"/>
        <w:spacing w:val="-1"/>
        <w:w w:val="100"/>
        <w:lang w:val="pt-PT" w:eastAsia="en-US" w:bidi="ar-SA"/>
      </w:rPr>
    </w:lvl>
    <w:lvl w:ilvl="1">
      <w:start w:val="0"/>
      <w:numFmt w:val="bullet"/>
      <w:lvlText w:val="•"/>
      <w:lvlJc w:val="left"/>
      <w:pPr>
        <w:ind w:left="1418" w:hanging="253"/>
      </w:pPr>
      <w:rPr>
        <w:rFonts w:hint="default"/>
        <w:lang w:val="pt-PT" w:eastAsia="en-US" w:bidi="ar-SA"/>
      </w:rPr>
    </w:lvl>
    <w:lvl w:ilvl="2">
      <w:start w:val="0"/>
      <w:numFmt w:val="bullet"/>
      <w:lvlText w:val="•"/>
      <w:lvlJc w:val="left"/>
      <w:pPr>
        <w:ind w:left="2457" w:hanging="253"/>
      </w:pPr>
      <w:rPr>
        <w:rFonts w:hint="default"/>
        <w:lang w:val="pt-PT" w:eastAsia="en-US" w:bidi="ar-SA"/>
      </w:rPr>
    </w:lvl>
    <w:lvl w:ilvl="3">
      <w:start w:val="0"/>
      <w:numFmt w:val="bullet"/>
      <w:lvlText w:val="•"/>
      <w:lvlJc w:val="left"/>
      <w:pPr>
        <w:ind w:left="3496" w:hanging="253"/>
      </w:pPr>
      <w:rPr>
        <w:rFonts w:hint="default"/>
        <w:lang w:val="pt-PT" w:eastAsia="en-US" w:bidi="ar-SA"/>
      </w:rPr>
    </w:lvl>
    <w:lvl w:ilvl="4">
      <w:start w:val="0"/>
      <w:numFmt w:val="bullet"/>
      <w:lvlText w:val="•"/>
      <w:lvlJc w:val="left"/>
      <w:pPr>
        <w:ind w:left="4535" w:hanging="253"/>
      </w:pPr>
      <w:rPr>
        <w:rFonts w:hint="default"/>
        <w:lang w:val="pt-PT" w:eastAsia="en-US" w:bidi="ar-SA"/>
      </w:rPr>
    </w:lvl>
    <w:lvl w:ilvl="5">
      <w:start w:val="0"/>
      <w:numFmt w:val="bullet"/>
      <w:lvlText w:val="•"/>
      <w:lvlJc w:val="left"/>
      <w:pPr>
        <w:ind w:left="5574" w:hanging="253"/>
      </w:pPr>
      <w:rPr>
        <w:rFonts w:hint="default"/>
        <w:lang w:val="pt-PT" w:eastAsia="en-US" w:bidi="ar-SA"/>
      </w:rPr>
    </w:lvl>
    <w:lvl w:ilvl="6">
      <w:start w:val="0"/>
      <w:numFmt w:val="bullet"/>
      <w:lvlText w:val="•"/>
      <w:lvlJc w:val="left"/>
      <w:pPr>
        <w:ind w:left="6612" w:hanging="253"/>
      </w:pPr>
      <w:rPr>
        <w:rFonts w:hint="default"/>
        <w:lang w:val="pt-PT" w:eastAsia="en-US" w:bidi="ar-SA"/>
      </w:rPr>
    </w:lvl>
    <w:lvl w:ilvl="7">
      <w:start w:val="0"/>
      <w:numFmt w:val="bullet"/>
      <w:lvlText w:val="•"/>
      <w:lvlJc w:val="left"/>
      <w:pPr>
        <w:ind w:left="7651" w:hanging="253"/>
      </w:pPr>
      <w:rPr>
        <w:rFonts w:hint="default"/>
        <w:lang w:val="pt-PT" w:eastAsia="en-US" w:bidi="ar-SA"/>
      </w:rPr>
    </w:lvl>
    <w:lvl w:ilvl="8">
      <w:start w:val="0"/>
      <w:numFmt w:val="bullet"/>
      <w:lvlText w:val="•"/>
      <w:lvlJc w:val="left"/>
      <w:pPr>
        <w:ind w:left="8690" w:hanging="253"/>
      </w:pPr>
      <w:rPr>
        <w:rFonts w:hint="default"/>
        <w:lang w:val="pt-PT" w:eastAsia="en-US" w:bidi="ar-SA"/>
      </w:rPr>
    </w:lvl>
  </w:abstractNum>
  <w:abstractNum w:abstractNumId="27">
    <w:multiLevelType w:val="hybridMultilevel"/>
    <w:lvl w:ilvl="0">
      <w:start w:val="4"/>
      <w:numFmt w:val="decimal"/>
      <w:lvlText w:val="%1"/>
      <w:lvlJc w:val="left"/>
      <w:pPr>
        <w:ind w:left="124" w:hanging="361"/>
        <w:jc w:val="left"/>
      </w:pPr>
      <w:rPr>
        <w:rFonts w:hint="default"/>
        <w:lang w:val="pt-PT" w:eastAsia="en-US" w:bidi="ar-SA"/>
      </w:rPr>
    </w:lvl>
    <w:lvl w:ilvl="1">
      <w:start w:val="1"/>
      <w:numFmt w:val="decimal"/>
      <w:lvlText w:val="%1.%2"/>
      <w:lvlJc w:val="left"/>
      <w:pPr>
        <w:ind w:left="124" w:hanging="361"/>
        <w:jc w:val="left"/>
      </w:pPr>
      <w:rPr>
        <w:rFonts w:hint="default"/>
        <w:spacing w:val="0"/>
        <w:w w:val="100"/>
        <w:lang w:val="pt-PT" w:eastAsia="en-US" w:bidi="ar-SA"/>
      </w:rPr>
    </w:lvl>
    <w:lvl w:ilvl="2">
      <w:start w:val="1"/>
      <w:numFmt w:val="decimal"/>
      <w:lvlText w:val="%1.%2.%3"/>
      <w:lvlJc w:val="left"/>
      <w:pPr>
        <w:ind w:left="124" w:hanging="667"/>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3314" w:hanging="667"/>
      </w:pPr>
      <w:rPr>
        <w:rFonts w:hint="default"/>
        <w:lang w:val="pt-PT" w:eastAsia="en-US" w:bidi="ar-SA"/>
      </w:rPr>
    </w:lvl>
    <w:lvl w:ilvl="4">
      <w:start w:val="0"/>
      <w:numFmt w:val="bullet"/>
      <w:lvlText w:val="•"/>
      <w:lvlJc w:val="left"/>
      <w:pPr>
        <w:ind w:left="4379" w:hanging="667"/>
      </w:pPr>
      <w:rPr>
        <w:rFonts w:hint="default"/>
        <w:lang w:val="pt-PT" w:eastAsia="en-US" w:bidi="ar-SA"/>
      </w:rPr>
    </w:lvl>
    <w:lvl w:ilvl="5">
      <w:start w:val="0"/>
      <w:numFmt w:val="bullet"/>
      <w:lvlText w:val="•"/>
      <w:lvlJc w:val="left"/>
      <w:pPr>
        <w:ind w:left="5444" w:hanging="667"/>
      </w:pPr>
      <w:rPr>
        <w:rFonts w:hint="default"/>
        <w:lang w:val="pt-PT" w:eastAsia="en-US" w:bidi="ar-SA"/>
      </w:rPr>
    </w:lvl>
    <w:lvl w:ilvl="6">
      <w:start w:val="0"/>
      <w:numFmt w:val="bullet"/>
      <w:lvlText w:val="•"/>
      <w:lvlJc w:val="left"/>
      <w:pPr>
        <w:ind w:left="6508" w:hanging="667"/>
      </w:pPr>
      <w:rPr>
        <w:rFonts w:hint="default"/>
        <w:lang w:val="pt-PT" w:eastAsia="en-US" w:bidi="ar-SA"/>
      </w:rPr>
    </w:lvl>
    <w:lvl w:ilvl="7">
      <w:start w:val="0"/>
      <w:numFmt w:val="bullet"/>
      <w:lvlText w:val="•"/>
      <w:lvlJc w:val="left"/>
      <w:pPr>
        <w:ind w:left="7573" w:hanging="667"/>
      </w:pPr>
      <w:rPr>
        <w:rFonts w:hint="default"/>
        <w:lang w:val="pt-PT" w:eastAsia="en-US" w:bidi="ar-SA"/>
      </w:rPr>
    </w:lvl>
    <w:lvl w:ilvl="8">
      <w:start w:val="0"/>
      <w:numFmt w:val="bullet"/>
      <w:lvlText w:val="•"/>
      <w:lvlJc w:val="left"/>
      <w:pPr>
        <w:ind w:left="8638" w:hanging="667"/>
      </w:pPr>
      <w:rPr>
        <w:rFonts w:hint="default"/>
        <w:lang w:val="pt-PT" w:eastAsia="en-US" w:bidi="ar-SA"/>
      </w:rPr>
    </w:lvl>
  </w:abstractNum>
  <w:abstractNum w:abstractNumId="26">
    <w:multiLevelType w:val="hybridMultilevel"/>
    <w:lvl w:ilvl="0">
      <w:start w:val="1"/>
      <w:numFmt w:val="lowerLetter"/>
      <w:lvlText w:val="%1)"/>
      <w:lvlJc w:val="left"/>
      <w:pPr>
        <w:ind w:left="381" w:hanging="258"/>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58"/>
      </w:pPr>
      <w:rPr>
        <w:rFonts w:hint="default"/>
        <w:lang w:val="pt-PT" w:eastAsia="en-US" w:bidi="ar-SA"/>
      </w:rPr>
    </w:lvl>
    <w:lvl w:ilvl="2">
      <w:start w:val="0"/>
      <w:numFmt w:val="bullet"/>
      <w:lvlText w:val="•"/>
      <w:lvlJc w:val="left"/>
      <w:pPr>
        <w:ind w:left="2457" w:hanging="258"/>
      </w:pPr>
      <w:rPr>
        <w:rFonts w:hint="default"/>
        <w:lang w:val="pt-PT" w:eastAsia="en-US" w:bidi="ar-SA"/>
      </w:rPr>
    </w:lvl>
    <w:lvl w:ilvl="3">
      <w:start w:val="0"/>
      <w:numFmt w:val="bullet"/>
      <w:lvlText w:val="•"/>
      <w:lvlJc w:val="left"/>
      <w:pPr>
        <w:ind w:left="3496" w:hanging="258"/>
      </w:pPr>
      <w:rPr>
        <w:rFonts w:hint="default"/>
        <w:lang w:val="pt-PT" w:eastAsia="en-US" w:bidi="ar-SA"/>
      </w:rPr>
    </w:lvl>
    <w:lvl w:ilvl="4">
      <w:start w:val="0"/>
      <w:numFmt w:val="bullet"/>
      <w:lvlText w:val="•"/>
      <w:lvlJc w:val="left"/>
      <w:pPr>
        <w:ind w:left="4535" w:hanging="258"/>
      </w:pPr>
      <w:rPr>
        <w:rFonts w:hint="default"/>
        <w:lang w:val="pt-PT" w:eastAsia="en-US" w:bidi="ar-SA"/>
      </w:rPr>
    </w:lvl>
    <w:lvl w:ilvl="5">
      <w:start w:val="0"/>
      <w:numFmt w:val="bullet"/>
      <w:lvlText w:val="•"/>
      <w:lvlJc w:val="left"/>
      <w:pPr>
        <w:ind w:left="5574" w:hanging="258"/>
      </w:pPr>
      <w:rPr>
        <w:rFonts w:hint="default"/>
        <w:lang w:val="pt-PT" w:eastAsia="en-US" w:bidi="ar-SA"/>
      </w:rPr>
    </w:lvl>
    <w:lvl w:ilvl="6">
      <w:start w:val="0"/>
      <w:numFmt w:val="bullet"/>
      <w:lvlText w:val="•"/>
      <w:lvlJc w:val="left"/>
      <w:pPr>
        <w:ind w:left="6612" w:hanging="258"/>
      </w:pPr>
      <w:rPr>
        <w:rFonts w:hint="default"/>
        <w:lang w:val="pt-PT" w:eastAsia="en-US" w:bidi="ar-SA"/>
      </w:rPr>
    </w:lvl>
    <w:lvl w:ilvl="7">
      <w:start w:val="0"/>
      <w:numFmt w:val="bullet"/>
      <w:lvlText w:val="•"/>
      <w:lvlJc w:val="left"/>
      <w:pPr>
        <w:ind w:left="7651" w:hanging="258"/>
      </w:pPr>
      <w:rPr>
        <w:rFonts w:hint="default"/>
        <w:lang w:val="pt-PT" w:eastAsia="en-US" w:bidi="ar-SA"/>
      </w:rPr>
    </w:lvl>
    <w:lvl w:ilvl="8">
      <w:start w:val="0"/>
      <w:numFmt w:val="bullet"/>
      <w:lvlText w:val="•"/>
      <w:lvlJc w:val="left"/>
      <w:pPr>
        <w:ind w:left="8690" w:hanging="258"/>
      </w:pPr>
      <w:rPr>
        <w:rFonts w:hint="default"/>
        <w:lang w:val="pt-PT" w:eastAsia="en-US" w:bidi="ar-SA"/>
      </w:rPr>
    </w:lvl>
  </w:abstractNum>
  <w:abstractNum w:abstractNumId="25">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color w:val="221E1F"/>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24">
    <w:multiLevelType w:val="hybridMultilevel"/>
    <w:lvl w:ilvl="0">
      <w:start w:val="3"/>
      <w:numFmt w:val="decimal"/>
      <w:lvlText w:val="%1"/>
      <w:lvlJc w:val="left"/>
      <w:pPr>
        <w:ind w:left="124" w:hanging="417"/>
        <w:jc w:val="left"/>
      </w:pPr>
      <w:rPr>
        <w:rFonts w:hint="default"/>
        <w:lang w:val="pt-PT" w:eastAsia="en-US" w:bidi="ar-SA"/>
      </w:rPr>
    </w:lvl>
    <w:lvl w:ilvl="1">
      <w:start w:val="1"/>
      <w:numFmt w:val="decimal"/>
      <w:lvlText w:val="%1.%2"/>
      <w:lvlJc w:val="left"/>
      <w:pPr>
        <w:ind w:left="124" w:hanging="417"/>
        <w:jc w:val="left"/>
      </w:pPr>
      <w:rPr>
        <w:rFonts w:hint="default" w:ascii="Times New Roman" w:hAnsi="Times New Roman" w:eastAsia="Times New Roman" w:cs="Times New Roman"/>
        <w:b w:val="0"/>
        <w:bCs w:val="0"/>
        <w:i w:val="0"/>
        <w:iCs w:val="0"/>
        <w:color w:val="221E1F"/>
        <w:spacing w:val="0"/>
        <w:w w:val="100"/>
        <w:sz w:val="24"/>
        <w:szCs w:val="24"/>
        <w:lang w:val="pt-PT" w:eastAsia="en-US" w:bidi="ar-SA"/>
      </w:rPr>
    </w:lvl>
    <w:lvl w:ilvl="2">
      <w:start w:val="1"/>
      <w:numFmt w:val="decimal"/>
      <w:lvlText w:val="%1.%2.%3"/>
      <w:lvlJc w:val="left"/>
      <w:pPr>
        <w:ind w:left="664" w:hanging="541"/>
        <w:jc w:val="left"/>
      </w:pPr>
      <w:rPr>
        <w:rFonts w:hint="default"/>
        <w:spacing w:val="0"/>
        <w:w w:val="100"/>
        <w:lang w:val="pt-PT" w:eastAsia="en-US" w:bidi="ar-SA"/>
      </w:rPr>
    </w:lvl>
    <w:lvl w:ilvl="3">
      <w:start w:val="0"/>
      <w:numFmt w:val="bullet"/>
      <w:lvlText w:val="•"/>
      <w:lvlJc w:val="left"/>
      <w:pPr>
        <w:ind w:left="2906" w:hanging="541"/>
      </w:pPr>
      <w:rPr>
        <w:rFonts w:hint="default"/>
        <w:lang w:val="pt-PT" w:eastAsia="en-US" w:bidi="ar-SA"/>
      </w:rPr>
    </w:lvl>
    <w:lvl w:ilvl="4">
      <w:start w:val="0"/>
      <w:numFmt w:val="bullet"/>
      <w:lvlText w:val="•"/>
      <w:lvlJc w:val="left"/>
      <w:pPr>
        <w:ind w:left="4029" w:hanging="541"/>
      </w:pPr>
      <w:rPr>
        <w:rFonts w:hint="default"/>
        <w:lang w:val="pt-PT" w:eastAsia="en-US" w:bidi="ar-SA"/>
      </w:rPr>
    </w:lvl>
    <w:lvl w:ilvl="5">
      <w:start w:val="0"/>
      <w:numFmt w:val="bullet"/>
      <w:lvlText w:val="•"/>
      <w:lvlJc w:val="left"/>
      <w:pPr>
        <w:ind w:left="5152" w:hanging="541"/>
      </w:pPr>
      <w:rPr>
        <w:rFonts w:hint="default"/>
        <w:lang w:val="pt-PT" w:eastAsia="en-US" w:bidi="ar-SA"/>
      </w:rPr>
    </w:lvl>
    <w:lvl w:ilvl="6">
      <w:start w:val="0"/>
      <w:numFmt w:val="bullet"/>
      <w:lvlText w:val="•"/>
      <w:lvlJc w:val="left"/>
      <w:pPr>
        <w:ind w:left="6275" w:hanging="541"/>
      </w:pPr>
      <w:rPr>
        <w:rFonts w:hint="default"/>
        <w:lang w:val="pt-PT" w:eastAsia="en-US" w:bidi="ar-SA"/>
      </w:rPr>
    </w:lvl>
    <w:lvl w:ilvl="7">
      <w:start w:val="0"/>
      <w:numFmt w:val="bullet"/>
      <w:lvlText w:val="•"/>
      <w:lvlJc w:val="left"/>
      <w:pPr>
        <w:ind w:left="7398" w:hanging="541"/>
      </w:pPr>
      <w:rPr>
        <w:rFonts w:hint="default"/>
        <w:lang w:val="pt-PT" w:eastAsia="en-US" w:bidi="ar-SA"/>
      </w:rPr>
    </w:lvl>
    <w:lvl w:ilvl="8">
      <w:start w:val="0"/>
      <w:numFmt w:val="bullet"/>
      <w:lvlText w:val="•"/>
      <w:lvlJc w:val="left"/>
      <w:pPr>
        <w:ind w:left="8521" w:hanging="541"/>
      </w:pPr>
      <w:rPr>
        <w:rFonts w:hint="default"/>
        <w:lang w:val="pt-PT" w:eastAsia="en-US" w:bidi="ar-SA"/>
      </w:rPr>
    </w:lvl>
  </w:abstractNum>
  <w:abstractNum w:abstractNumId="23">
    <w:multiLevelType w:val="hybridMultilevel"/>
    <w:lvl w:ilvl="0">
      <w:start w:val="2"/>
      <w:numFmt w:val="decimal"/>
      <w:lvlText w:val="%1"/>
      <w:lvlJc w:val="left"/>
      <w:pPr>
        <w:ind w:left="124" w:hanging="428"/>
        <w:jc w:val="left"/>
      </w:pPr>
      <w:rPr>
        <w:rFonts w:hint="default"/>
        <w:lang w:val="pt-PT" w:eastAsia="en-US" w:bidi="ar-SA"/>
      </w:rPr>
    </w:lvl>
    <w:lvl w:ilvl="1">
      <w:start w:val="1"/>
      <w:numFmt w:val="decimal"/>
      <w:lvlText w:val="%1.%2"/>
      <w:lvlJc w:val="left"/>
      <w:pPr>
        <w:ind w:left="124" w:hanging="428"/>
        <w:jc w:val="left"/>
      </w:pPr>
      <w:rPr>
        <w:rFonts w:hint="default"/>
        <w:spacing w:val="0"/>
        <w:w w:val="100"/>
        <w:lang w:val="pt-PT" w:eastAsia="en-US" w:bidi="ar-SA"/>
      </w:rPr>
    </w:lvl>
    <w:lvl w:ilvl="2">
      <w:start w:val="0"/>
      <w:numFmt w:val="bullet"/>
      <w:lvlText w:val="•"/>
      <w:lvlJc w:val="left"/>
      <w:pPr>
        <w:ind w:left="2249" w:hanging="428"/>
      </w:pPr>
      <w:rPr>
        <w:rFonts w:hint="default"/>
        <w:lang w:val="pt-PT" w:eastAsia="en-US" w:bidi="ar-SA"/>
      </w:rPr>
    </w:lvl>
    <w:lvl w:ilvl="3">
      <w:start w:val="0"/>
      <w:numFmt w:val="bullet"/>
      <w:lvlText w:val="•"/>
      <w:lvlJc w:val="left"/>
      <w:pPr>
        <w:ind w:left="3314" w:hanging="428"/>
      </w:pPr>
      <w:rPr>
        <w:rFonts w:hint="default"/>
        <w:lang w:val="pt-PT" w:eastAsia="en-US" w:bidi="ar-SA"/>
      </w:rPr>
    </w:lvl>
    <w:lvl w:ilvl="4">
      <w:start w:val="0"/>
      <w:numFmt w:val="bullet"/>
      <w:lvlText w:val="•"/>
      <w:lvlJc w:val="left"/>
      <w:pPr>
        <w:ind w:left="4379" w:hanging="428"/>
      </w:pPr>
      <w:rPr>
        <w:rFonts w:hint="default"/>
        <w:lang w:val="pt-PT" w:eastAsia="en-US" w:bidi="ar-SA"/>
      </w:rPr>
    </w:lvl>
    <w:lvl w:ilvl="5">
      <w:start w:val="0"/>
      <w:numFmt w:val="bullet"/>
      <w:lvlText w:val="•"/>
      <w:lvlJc w:val="left"/>
      <w:pPr>
        <w:ind w:left="5444" w:hanging="428"/>
      </w:pPr>
      <w:rPr>
        <w:rFonts w:hint="default"/>
        <w:lang w:val="pt-PT" w:eastAsia="en-US" w:bidi="ar-SA"/>
      </w:rPr>
    </w:lvl>
    <w:lvl w:ilvl="6">
      <w:start w:val="0"/>
      <w:numFmt w:val="bullet"/>
      <w:lvlText w:val="•"/>
      <w:lvlJc w:val="left"/>
      <w:pPr>
        <w:ind w:left="6508" w:hanging="428"/>
      </w:pPr>
      <w:rPr>
        <w:rFonts w:hint="default"/>
        <w:lang w:val="pt-PT" w:eastAsia="en-US" w:bidi="ar-SA"/>
      </w:rPr>
    </w:lvl>
    <w:lvl w:ilvl="7">
      <w:start w:val="0"/>
      <w:numFmt w:val="bullet"/>
      <w:lvlText w:val="•"/>
      <w:lvlJc w:val="left"/>
      <w:pPr>
        <w:ind w:left="7573" w:hanging="428"/>
      </w:pPr>
      <w:rPr>
        <w:rFonts w:hint="default"/>
        <w:lang w:val="pt-PT" w:eastAsia="en-US" w:bidi="ar-SA"/>
      </w:rPr>
    </w:lvl>
    <w:lvl w:ilvl="8">
      <w:start w:val="0"/>
      <w:numFmt w:val="bullet"/>
      <w:lvlText w:val="•"/>
      <w:lvlJc w:val="left"/>
      <w:pPr>
        <w:ind w:left="8638" w:hanging="428"/>
      </w:pPr>
      <w:rPr>
        <w:rFonts w:hint="default"/>
        <w:lang w:val="pt-PT" w:eastAsia="en-US" w:bidi="ar-SA"/>
      </w:rPr>
    </w:lvl>
  </w:abstractNum>
  <w:abstractNum w:abstractNumId="22">
    <w:multiLevelType w:val="hybridMultilevel"/>
    <w:lvl w:ilvl="0">
      <w:start w:val="1"/>
      <w:numFmt w:val="decimal"/>
      <w:lvlText w:val="%1"/>
      <w:lvlJc w:val="left"/>
      <w:pPr>
        <w:ind w:left="124" w:hanging="368"/>
        <w:jc w:val="left"/>
      </w:pPr>
      <w:rPr>
        <w:rFonts w:hint="default"/>
        <w:lang w:val="pt-PT" w:eastAsia="en-US" w:bidi="ar-SA"/>
      </w:rPr>
    </w:lvl>
    <w:lvl w:ilvl="1">
      <w:start w:val="1"/>
      <w:numFmt w:val="decimal"/>
      <w:lvlText w:val="%1.%2"/>
      <w:lvlJc w:val="left"/>
      <w:pPr>
        <w:ind w:left="124" w:hanging="368"/>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2249" w:hanging="368"/>
      </w:pPr>
      <w:rPr>
        <w:rFonts w:hint="default"/>
        <w:lang w:val="pt-PT" w:eastAsia="en-US" w:bidi="ar-SA"/>
      </w:rPr>
    </w:lvl>
    <w:lvl w:ilvl="3">
      <w:start w:val="0"/>
      <w:numFmt w:val="bullet"/>
      <w:lvlText w:val="•"/>
      <w:lvlJc w:val="left"/>
      <w:pPr>
        <w:ind w:left="3314" w:hanging="368"/>
      </w:pPr>
      <w:rPr>
        <w:rFonts w:hint="default"/>
        <w:lang w:val="pt-PT" w:eastAsia="en-US" w:bidi="ar-SA"/>
      </w:rPr>
    </w:lvl>
    <w:lvl w:ilvl="4">
      <w:start w:val="0"/>
      <w:numFmt w:val="bullet"/>
      <w:lvlText w:val="•"/>
      <w:lvlJc w:val="left"/>
      <w:pPr>
        <w:ind w:left="4379" w:hanging="368"/>
      </w:pPr>
      <w:rPr>
        <w:rFonts w:hint="default"/>
        <w:lang w:val="pt-PT" w:eastAsia="en-US" w:bidi="ar-SA"/>
      </w:rPr>
    </w:lvl>
    <w:lvl w:ilvl="5">
      <w:start w:val="0"/>
      <w:numFmt w:val="bullet"/>
      <w:lvlText w:val="•"/>
      <w:lvlJc w:val="left"/>
      <w:pPr>
        <w:ind w:left="5444" w:hanging="368"/>
      </w:pPr>
      <w:rPr>
        <w:rFonts w:hint="default"/>
        <w:lang w:val="pt-PT" w:eastAsia="en-US" w:bidi="ar-SA"/>
      </w:rPr>
    </w:lvl>
    <w:lvl w:ilvl="6">
      <w:start w:val="0"/>
      <w:numFmt w:val="bullet"/>
      <w:lvlText w:val="•"/>
      <w:lvlJc w:val="left"/>
      <w:pPr>
        <w:ind w:left="6508" w:hanging="368"/>
      </w:pPr>
      <w:rPr>
        <w:rFonts w:hint="default"/>
        <w:lang w:val="pt-PT" w:eastAsia="en-US" w:bidi="ar-SA"/>
      </w:rPr>
    </w:lvl>
    <w:lvl w:ilvl="7">
      <w:start w:val="0"/>
      <w:numFmt w:val="bullet"/>
      <w:lvlText w:val="•"/>
      <w:lvlJc w:val="left"/>
      <w:pPr>
        <w:ind w:left="7573" w:hanging="368"/>
      </w:pPr>
      <w:rPr>
        <w:rFonts w:hint="default"/>
        <w:lang w:val="pt-PT" w:eastAsia="en-US" w:bidi="ar-SA"/>
      </w:rPr>
    </w:lvl>
    <w:lvl w:ilvl="8">
      <w:start w:val="0"/>
      <w:numFmt w:val="bullet"/>
      <w:lvlText w:val="•"/>
      <w:lvlJc w:val="left"/>
      <w:pPr>
        <w:ind w:left="8638" w:hanging="368"/>
      </w:pPr>
      <w:rPr>
        <w:rFonts w:hint="default"/>
        <w:lang w:val="pt-PT" w:eastAsia="en-US" w:bidi="ar-SA"/>
      </w:rPr>
    </w:lvl>
  </w:abstractNum>
  <w:abstractNum w:abstractNumId="21">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20">
    <w:multiLevelType w:val="hybridMultilevel"/>
    <w:lvl w:ilvl="0">
      <w:start w:val="1"/>
      <w:numFmt w:val="decimal"/>
      <w:lvlText w:val="%1."/>
      <w:lvlJc w:val="left"/>
      <w:pPr>
        <w:ind w:left="364" w:hanging="241"/>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124" w:hanging="36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1"/>
      <w:numFmt w:val="decimal"/>
      <w:lvlText w:val="%1.%2.%3"/>
      <w:lvlJc w:val="left"/>
      <w:pPr>
        <w:ind w:left="124" w:hanging="54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0"/>
      <w:numFmt w:val="bullet"/>
      <w:lvlText w:val="•"/>
      <w:lvlJc w:val="left"/>
      <w:pPr>
        <w:ind w:left="1766" w:hanging="541"/>
      </w:pPr>
      <w:rPr>
        <w:rFonts w:hint="default"/>
        <w:lang w:val="pt-PT" w:eastAsia="en-US" w:bidi="ar-SA"/>
      </w:rPr>
    </w:lvl>
    <w:lvl w:ilvl="4">
      <w:start w:val="0"/>
      <w:numFmt w:val="bullet"/>
      <w:lvlText w:val="•"/>
      <w:lvlJc w:val="left"/>
      <w:pPr>
        <w:ind w:left="3052" w:hanging="541"/>
      </w:pPr>
      <w:rPr>
        <w:rFonts w:hint="default"/>
        <w:lang w:val="pt-PT" w:eastAsia="en-US" w:bidi="ar-SA"/>
      </w:rPr>
    </w:lvl>
    <w:lvl w:ilvl="5">
      <w:start w:val="0"/>
      <w:numFmt w:val="bullet"/>
      <w:lvlText w:val="•"/>
      <w:lvlJc w:val="left"/>
      <w:pPr>
        <w:ind w:left="4338" w:hanging="541"/>
      </w:pPr>
      <w:rPr>
        <w:rFonts w:hint="default"/>
        <w:lang w:val="pt-PT" w:eastAsia="en-US" w:bidi="ar-SA"/>
      </w:rPr>
    </w:lvl>
    <w:lvl w:ilvl="6">
      <w:start w:val="0"/>
      <w:numFmt w:val="bullet"/>
      <w:lvlText w:val="•"/>
      <w:lvlJc w:val="left"/>
      <w:pPr>
        <w:ind w:left="5624" w:hanging="541"/>
      </w:pPr>
      <w:rPr>
        <w:rFonts w:hint="default"/>
        <w:lang w:val="pt-PT" w:eastAsia="en-US" w:bidi="ar-SA"/>
      </w:rPr>
    </w:lvl>
    <w:lvl w:ilvl="7">
      <w:start w:val="0"/>
      <w:numFmt w:val="bullet"/>
      <w:lvlText w:val="•"/>
      <w:lvlJc w:val="left"/>
      <w:pPr>
        <w:ind w:left="6910" w:hanging="541"/>
      </w:pPr>
      <w:rPr>
        <w:rFonts w:hint="default"/>
        <w:lang w:val="pt-PT" w:eastAsia="en-US" w:bidi="ar-SA"/>
      </w:rPr>
    </w:lvl>
    <w:lvl w:ilvl="8">
      <w:start w:val="0"/>
      <w:numFmt w:val="bullet"/>
      <w:lvlText w:val="•"/>
      <w:lvlJc w:val="left"/>
      <w:pPr>
        <w:ind w:left="8196" w:hanging="541"/>
      </w:pPr>
      <w:rPr>
        <w:rFonts w:hint="default"/>
        <w:lang w:val="pt-PT" w:eastAsia="en-US" w:bidi="ar-SA"/>
      </w:rPr>
    </w:lvl>
  </w:abstractNum>
  <w:abstractNum w:abstractNumId="18">
    <w:multiLevelType w:val="hybridMultilevel"/>
    <w:lvl w:ilvl="0">
      <w:start w:val="11"/>
      <w:numFmt w:val="decimal"/>
      <w:lvlText w:val="%1"/>
      <w:lvlJc w:val="left"/>
      <w:pPr>
        <w:ind w:left="587" w:hanging="468"/>
        <w:jc w:val="left"/>
      </w:pPr>
      <w:rPr>
        <w:rFonts w:hint="default"/>
        <w:lang w:val="pt-PT" w:eastAsia="en-US" w:bidi="ar-SA"/>
      </w:rPr>
    </w:lvl>
    <w:lvl w:ilvl="1">
      <w:start w:val="2"/>
      <w:numFmt w:val="decimal"/>
      <w:lvlText w:val="%1.%2"/>
      <w:lvlJc w:val="left"/>
      <w:pPr>
        <w:ind w:left="587" w:hanging="468"/>
        <w:jc w:val="left"/>
      </w:pPr>
      <w:rPr>
        <w:rFonts w:hint="default" w:ascii="Times New Roman" w:hAnsi="Times New Roman" w:eastAsia="Times New Roman" w:cs="Times New Roman"/>
        <w:b/>
        <w:bCs/>
        <w:i w:val="0"/>
        <w:iCs w:val="0"/>
        <w:spacing w:val="0"/>
        <w:w w:val="101"/>
        <w:sz w:val="23"/>
        <w:szCs w:val="23"/>
        <w:lang w:val="pt-PT" w:eastAsia="en-US" w:bidi="ar-SA"/>
      </w:rPr>
    </w:lvl>
    <w:lvl w:ilvl="2">
      <w:start w:val="1"/>
      <w:numFmt w:val="decimal"/>
      <w:lvlText w:val="%1.%2.%3"/>
      <w:lvlJc w:val="left"/>
      <w:pPr>
        <w:ind w:left="879" w:hanging="643"/>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3">
      <w:start w:val="0"/>
      <w:numFmt w:val="bullet"/>
      <w:lvlText w:val="•"/>
      <w:lvlJc w:val="left"/>
      <w:pPr>
        <w:ind w:left="2116" w:hanging="643"/>
      </w:pPr>
      <w:rPr>
        <w:rFonts w:hint="default"/>
        <w:lang w:val="pt-PT" w:eastAsia="en-US" w:bidi="ar-SA"/>
      </w:rPr>
    </w:lvl>
    <w:lvl w:ilvl="4">
      <w:start w:val="0"/>
      <w:numFmt w:val="bullet"/>
      <w:lvlText w:val="•"/>
      <w:lvlJc w:val="left"/>
      <w:pPr>
        <w:ind w:left="3352" w:hanging="643"/>
      </w:pPr>
      <w:rPr>
        <w:rFonts w:hint="default"/>
        <w:lang w:val="pt-PT" w:eastAsia="en-US" w:bidi="ar-SA"/>
      </w:rPr>
    </w:lvl>
    <w:lvl w:ilvl="5">
      <w:start w:val="0"/>
      <w:numFmt w:val="bullet"/>
      <w:lvlText w:val="•"/>
      <w:lvlJc w:val="left"/>
      <w:pPr>
        <w:ind w:left="4588" w:hanging="643"/>
      </w:pPr>
      <w:rPr>
        <w:rFonts w:hint="default"/>
        <w:lang w:val="pt-PT" w:eastAsia="en-US" w:bidi="ar-SA"/>
      </w:rPr>
    </w:lvl>
    <w:lvl w:ilvl="6">
      <w:start w:val="0"/>
      <w:numFmt w:val="bullet"/>
      <w:lvlText w:val="•"/>
      <w:lvlJc w:val="left"/>
      <w:pPr>
        <w:ind w:left="5824" w:hanging="643"/>
      </w:pPr>
      <w:rPr>
        <w:rFonts w:hint="default"/>
        <w:lang w:val="pt-PT" w:eastAsia="en-US" w:bidi="ar-SA"/>
      </w:rPr>
    </w:lvl>
    <w:lvl w:ilvl="7">
      <w:start w:val="0"/>
      <w:numFmt w:val="bullet"/>
      <w:lvlText w:val="•"/>
      <w:lvlJc w:val="left"/>
      <w:pPr>
        <w:ind w:left="7060" w:hanging="643"/>
      </w:pPr>
      <w:rPr>
        <w:rFonts w:hint="default"/>
        <w:lang w:val="pt-PT" w:eastAsia="en-US" w:bidi="ar-SA"/>
      </w:rPr>
    </w:lvl>
    <w:lvl w:ilvl="8">
      <w:start w:val="0"/>
      <w:numFmt w:val="bullet"/>
      <w:lvlText w:val="•"/>
      <w:lvlJc w:val="left"/>
      <w:pPr>
        <w:ind w:left="8296" w:hanging="643"/>
      </w:pPr>
      <w:rPr>
        <w:rFonts w:hint="default"/>
        <w:lang w:val="pt-PT" w:eastAsia="en-US" w:bidi="ar-SA"/>
      </w:rPr>
    </w:lvl>
  </w:abstractNum>
  <w:abstractNum w:abstractNumId="17">
    <w:multiLevelType w:val="hybridMultilevel"/>
    <w:lvl w:ilvl="0">
      <w:start w:val="9"/>
      <w:numFmt w:val="decimal"/>
      <w:lvlText w:val="%1."/>
      <w:lvlJc w:val="left"/>
      <w:pPr>
        <w:ind w:left="471" w:hanging="234"/>
        <w:jc w:val="right"/>
      </w:pPr>
      <w:rPr>
        <w:rFonts w:hint="default"/>
        <w:spacing w:val="0"/>
        <w:w w:val="94"/>
        <w:lang w:val="pt-PT" w:eastAsia="en-US" w:bidi="ar-SA"/>
      </w:rPr>
    </w:lvl>
    <w:lvl w:ilvl="1">
      <w:start w:val="1"/>
      <w:numFmt w:val="decimal"/>
      <w:lvlText w:val="%1.%2"/>
      <w:lvlJc w:val="left"/>
      <w:pPr>
        <w:ind w:left="237" w:hanging="341"/>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2">
      <w:start w:val="1"/>
      <w:numFmt w:val="decimal"/>
      <w:lvlText w:val="%1.%2.%3"/>
      <w:lvlJc w:val="left"/>
      <w:pPr>
        <w:ind w:left="237" w:hanging="539"/>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3">
      <w:start w:val="0"/>
      <w:numFmt w:val="bullet"/>
      <w:lvlText w:val="•"/>
      <w:lvlJc w:val="left"/>
      <w:pPr>
        <w:ind w:left="2766" w:hanging="539"/>
      </w:pPr>
      <w:rPr>
        <w:rFonts w:hint="default"/>
        <w:lang w:val="pt-PT" w:eastAsia="en-US" w:bidi="ar-SA"/>
      </w:rPr>
    </w:lvl>
    <w:lvl w:ilvl="4">
      <w:start w:val="0"/>
      <w:numFmt w:val="bullet"/>
      <w:lvlText w:val="•"/>
      <w:lvlJc w:val="left"/>
      <w:pPr>
        <w:ind w:left="3909" w:hanging="539"/>
      </w:pPr>
      <w:rPr>
        <w:rFonts w:hint="default"/>
        <w:lang w:val="pt-PT" w:eastAsia="en-US" w:bidi="ar-SA"/>
      </w:rPr>
    </w:lvl>
    <w:lvl w:ilvl="5">
      <w:start w:val="0"/>
      <w:numFmt w:val="bullet"/>
      <w:lvlText w:val="•"/>
      <w:lvlJc w:val="left"/>
      <w:pPr>
        <w:ind w:left="5052" w:hanging="539"/>
      </w:pPr>
      <w:rPr>
        <w:rFonts w:hint="default"/>
        <w:lang w:val="pt-PT" w:eastAsia="en-US" w:bidi="ar-SA"/>
      </w:rPr>
    </w:lvl>
    <w:lvl w:ilvl="6">
      <w:start w:val="0"/>
      <w:numFmt w:val="bullet"/>
      <w:lvlText w:val="•"/>
      <w:lvlJc w:val="left"/>
      <w:pPr>
        <w:ind w:left="6195" w:hanging="539"/>
      </w:pPr>
      <w:rPr>
        <w:rFonts w:hint="default"/>
        <w:lang w:val="pt-PT" w:eastAsia="en-US" w:bidi="ar-SA"/>
      </w:rPr>
    </w:lvl>
    <w:lvl w:ilvl="7">
      <w:start w:val="0"/>
      <w:numFmt w:val="bullet"/>
      <w:lvlText w:val="•"/>
      <w:lvlJc w:val="left"/>
      <w:pPr>
        <w:ind w:left="7338" w:hanging="539"/>
      </w:pPr>
      <w:rPr>
        <w:rFonts w:hint="default"/>
        <w:lang w:val="pt-PT" w:eastAsia="en-US" w:bidi="ar-SA"/>
      </w:rPr>
    </w:lvl>
    <w:lvl w:ilvl="8">
      <w:start w:val="0"/>
      <w:numFmt w:val="bullet"/>
      <w:lvlText w:val="•"/>
      <w:lvlJc w:val="left"/>
      <w:pPr>
        <w:ind w:left="8481" w:hanging="539"/>
      </w:pPr>
      <w:rPr>
        <w:rFonts w:hint="default"/>
        <w:lang w:val="pt-PT" w:eastAsia="en-US" w:bidi="ar-SA"/>
      </w:rPr>
    </w:lvl>
  </w:abstractNum>
  <w:abstractNum w:abstractNumId="16">
    <w:multiLevelType w:val="hybridMultilevel"/>
    <w:lvl w:ilvl="0">
      <w:start w:val="8"/>
      <w:numFmt w:val="decimal"/>
      <w:lvlText w:val="%1"/>
      <w:lvlJc w:val="left"/>
      <w:pPr>
        <w:ind w:left="237" w:hanging="379"/>
        <w:jc w:val="left"/>
      </w:pPr>
      <w:rPr>
        <w:rFonts w:hint="default"/>
        <w:lang w:val="pt-PT" w:eastAsia="en-US" w:bidi="ar-SA"/>
      </w:rPr>
    </w:lvl>
    <w:lvl w:ilvl="1">
      <w:start w:val="1"/>
      <w:numFmt w:val="decimal"/>
      <w:lvlText w:val="%1.%2"/>
      <w:lvlJc w:val="left"/>
      <w:pPr>
        <w:ind w:left="237" w:hanging="379"/>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2">
      <w:start w:val="0"/>
      <w:numFmt w:val="bullet"/>
      <w:lvlText w:val="•"/>
      <w:lvlJc w:val="left"/>
      <w:pPr>
        <w:ind w:left="2345" w:hanging="379"/>
      </w:pPr>
      <w:rPr>
        <w:rFonts w:hint="default"/>
        <w:lang w:val="pt-PT" w:eastAsia="en-US" w:bidi="ar-SA"/>
      </w:rPr>
    </w:lvl>
    <w:lvl w:ilvl="3">
      <w:start w:val="0"/>
      <w:numFmt w:val="bullet"/>
      <w:lvlText w:val="•"/>
      <w:lvlJc w:val="left"/>
      <w:pPr>
        <w:ind w:left="3398" w:hanging="379"/>
      </w:pPr>
      <w:rPr>
        <w:rFonts w:hint="default"/>
        <w:lang w:val="pt-PT" w:eastAsia="en-US" w:bidi="ar-SA"/>
      </w:rPr>
    </w:lvl>
    <w:lvl w:ilvl="4">
      <w:start w:val="0"/>
      <w:numFmt w:val="bullet"/>
      <w:lvlText w:val="•"/>
      <w:lvlJc w:val="left"/>
      <w:pPr>
        <w:ind w:left="4451" w:hanging="379"/>
      </w:pPr>
      <w:rPr>
        <w:rFonts w:hint="default"/>
        <w:lang w:val="pt-PT" w:eastAsia="en-US" w:bidi="ar-SA"/>
      </w:rPr>
    </w:lvl>
    <w:lvl w:ilvl="5">
      <w:start w:val="0"/>
      <w:numFmt w:val="bullet"/>
      <w:lvlText w:val="•"/>
      <w:lvlJc w:val="left"/>
      <w:pPr>
        <w:ind w:left="5504" w:hanging="379"/>
      </w:pPr>
      <w:rPr>
        <w:rFonts w:hint="default"/>
        <w:lang w:val="pt-PT" w:eastAsia="en-US" w:bidi="ar-SA"/>
      </w:rPr>
    </w:lvl>
    <w:lvl w:ilvl="6">
      <w:start w:val="0"/>
      <w:numFmt w:val="bullet"/>
      <w:lvlText w:val="•"/>
      <w:lvlJc w:val="left"/>
      <w:pPr>
        <w:ind w:left="6556" w:hanging="379"/>
      </w:pPr>
      <w:rPr>
        <w:rFonts w:hint="default"/>
        <w:lang w:val="pt-PT" w:eastAsia="en-US" w:bidi="ar-SA"/>
      </w:rPr>
    </w:lvl>
    <w:lvl w:ilvl="7">
      <w:start w:val="0"/>
      <w:numFmt w:val="bullet"/>
      <w:lvlText w:val="•"/>
      <w:lvlJc w:val="left"/>
      <w:pPr>
        <w:ind w:left="7609" w:hanging="379"/>
      </w:pPr>
      <w:rPr>
        <w:rFonts w:hint="default"/>
        <w:lang w:val="pt-PT" w:eastAsia="en-US" w:bidi="ar-SA"/>
      </w:rPr>
    </w:lvl>
    <w:lvl w:ilvl="8">
      <w:start w:val="0"/>
      <w:numFmt w:val="bullet"/>
      <w:lvlText w:val="•"/>
      <w:lvlJc w:val="left"/>
      <w:pPr>
        <w:ind w:left="8662" w:hanging="379"/>
      </w:pPr>
      <w:rPr>
        <w:rFonts w:hint="default"/>
        <w:lang w:val="pt-PT" w:eastAsia="en-US" w:bidi="ar-SA"/>
      </w:rPr>
    </w:lvl>
  </w:abstractNum>
  <w:abstractNum w:abstractNumId="15">
    <w:multiLevelType w:val="hybridMultilevel"/>
    <w:lvl w:ilvl="0">
      <w:start w:val="7"/>
      <w:numFmt w:val="decimal"/>
      <w:lvlText w:val="%1"/>
      <w:lvlJc w:val="left"/>
      <w:pPr>
        <w:ind w:left="471" w:hanging="351"/>
        <w:jc w:val="left"/>
      </w:pPr>
      <w:rPr>
        <w:rFonts w:hint="default"/>
        <w:lang w:val="pt-PT" w:eastAsia="en-US" w:bidi="ar-SA"/>
      </w:rPr>
    </w:lvl>
    <w:lvl w:ilvl="1">
      <w:start w:val="2"/>
      <w:numFmt w:val="decimal"/>
      <w:lvlText w:val="%1.%2"/>
      <w:lvlJc w:val="left"/>
      <w:pPr>
        <w:ind w:left="471" w:hanging="351"/>
        <w:jc w:val="left"/>
      </w:pPr>
      <w:rPr>
        <w:rFonts w:hint="default" w:ascii="Times New Roman" w:hAnsi="Times New Roman" w:eastAsia="Times New Roman" w:cs="Times New Roman"/>
        <w:b/>
        <w:bCs/>
        <w:i w:val="0"/>
        <w:iCs w:val="0"/>
        <w:spacing w:val="0"/>
        <w:w w:val="101"/>
        <w:sz w:val="23"/>
        <w:szCs w:val="23"/>
        <w:lang w:val="pt-PT" w:eastAsia="en-US" w:bidi="ar-SA"/>
      </w:rPr>
    </w:lvl>
    <w:lvl w:ilvl="2">
      <w:start w:val="1"/>
      <w:numFmt w:val="decimal"/>
      <w:lvlText w:val="%1.%2.%3"/>
      <w:lvlJc w:val="left"/>
      <w:pPr>
        <w:ind w:left="237" w:hanging="600"/>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3">
      <w:start w:val="0"/>
      <w:numFmt w:val="bullet"/>
      <w:lvlText w:val="•"/>
      <w:lvlJc w:val="left"/>
      <w:pPr>
        <w:ind w:left="2766" w:hanging="600"/>
      </w:pPr>
      <w:rPr>
        <w:rFonts w:hint="default"/>
        <w:lang w:val="pt-PT" w:eastAsia="en-US" w:bidi="ar-SA"/>
      </w:rPr>
    </w:lvl>
    <w:lvl w:ilvl="4">
      <w:start w:val="0"/>
      <w:numFmt w:val="bullet"/>
      <w:lvlText w:val="•"/>
      <w:lvlJc w:val="left"/>
      <w:pPr>
        <w:ind w:left="3909" w:hanging="600"/>
      </w:pPr>
      <w:rPr>
        <w:rFonts w:hint="default"/>
        <w:lang w:val="pt-PT" w:eastAsia="en-US" w:bidi="ar-SA"/>
      </w:rPr>
    </w:lvl>
    <w:lvl w:ilvl="5">
      <w:start w:val="0"/>
      <w:numFmt w:val="bullet"/>
      <w:lvlText w:val="•"/>
      <w:lvlJc w:val="left"/>
      <w:pPr>
        <w:ind w:left="5052" w:hanging="600"/>
      </w:pPr>
      <w:rPr>
        <w:rFonts w:hint="default"/>
        <w:lang w:val="pt-PT" w:eastAsia="en-US" w:bidi="ar-SA"/>
      </w:rPr>
    </w:lvl>
    <w:lvl w:ilvl="6">
      <w:start w:val="0"/>
      <w:numFmt w:val="bullet"/>
      <w:lvlText w:val="•"/>
      <w:lvlJc w:val="left"/>
      <w:pPr>
        <w:ind w:left="6195" w:hanging="600"/>
      </w:pPr>
      <w:rPr>
        <w:rFonts w:hint="default"/>
        <w:lang w:val="pt-PT" w:eastAsia="en-US" w:bidi="ar-SA"/>
      </w:rPr>
    </w:lvl>
    <w:lvl w:ilvl="7">
      <w:start w:val="0"/>
      <w:numFmt w:val="bullet"/>
      <w:lvlText w:val="•"/>
      <w:lvlJc w:val="left"/>
      <w:pPr>
        <w:ind w:left="7338" w:hanging="600"/>
      </w:pPr>
      <w:rPr>
        <w:rFonts w:hint="default"/>
        <w:lang w:val="pt-PT" w:eastAsia="en-US" w:bidi="ar-SA"/>
      </w:rPr>
    </w:lvl>
    <w:lvl w:ilvl="8">
      <w:start w:val="0"/>
      <w:numFmt w:val="bullet"/>
      <w:lvlText w:val="•"/>
      <w:lvlJc w:val="left"/>
      <w:pPr>
        <w:ind w:left="8481" w:hanging="600"/>
      </w:pPr>
      <w:rPr>
        <w:rFonts w:hint="default"/>
        <w:lang w:val="pt-PT" w:eastAsia="en-US" w:bidi="ar-SA"/>
      </w:rPr>
    </w:lvl>
  </w:abstractNum>
  <w:abstractNum w:abstractNumId="14">
    <w:multiLevelType w:val="hybridMultilevel"/>
    <w:lvl w:ilvl="0">
      <w:start w:val="7"/>
      <w:numFmt w:val="decimal"/>
      <w:lvlText w:val="%1"/>
      <w:lvlJc w:val="left"/>
      <w:pPr>
        <w:ind w:left="529" w:hanging="409"/>
        <w:jc w:val="left"/>
      </w:pPr>
      <w:rPr>
        <w:rFonts w:hint="default"/>
        <w:lang w:val="pt-PT" w:eastAsia="en-US" w:bidi="ar-SA"/>
      </w:rPr>
    </w:lvl>
    <w:lvl w:ilvl="1">
      <w:start w:val="1"/>
      <w:numFmt w:val="decimal"/>
      <w:lvlText w:val="%1.%2."/>
      <w:lvlJc w:val="left"/>
      <w:pPr>
        <w:ind w:left="529" w:hanging="409"/>
        <w:jc w:val="left"/>
      </w:pPr>
      <w:rPr>
        <w:rFonts w:hint="default" w:ascii="Times New Roman" w:hAnsi="Times New Roman" w:eastAsia="Times New Roman" w:cs="Times New Roman"/>
        <w:b/>
        <w:bCs/>
        <w:i w:val="0"/>
        <w:iCs w:val="0"/>
        <w:spacing w:val="0"/>
        <w:w w:val="101"/>
        <w:sz w:val="23"/>
        <w:szCs w:val="23"/>
        <w:lang w:val="pt-PT" w:eastAsia="en-US" w:bidi="ar-SA"/>
      </w:rPr>
    </w:lvl>
    <w:lvl w:ilvl="2">
      <w:start w:val="1"/>
      <w:numFmt w:val="decimal"/>
      <w:lvlText w:val="%1.%2.%3"/>
      <w:lvlJc w:val="left"/>
      <w:pPr>
        <w:ind w:left="763" w:hanging="526"/>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3">
      <w:start w:val="0"/>
      <w:numFmt w:val="bullet"/>
      <w:lvlText w:val="•"/>
      <w:lvlJc w:val="left"/>
      <w:pPr>
        <w:ind w:left="2984" w:hanging="526"/>
      </w:pPr>
      <w:rPr>
        <w:rFonts w:hint="default"/>
        <w:lang w:val="pt-PT" w:eastAsia="en-US" w:bidi="ar-SA"/>
      </w:rPr>
    </w:lvl>
    <w:lvl w:ilvl="4">
      <w:start w:val="0"/>
      <w:numFmt w:val="bullet"/>
      <w:lvlText w:val="•"/>
      <w:lvlJc w:val="left"/>
      <w:pPr>
        <w:ind w:left="4096" w:hanging="526"/>
      </w:pPr>
      <w:rPr>
        <w:rFonts w:hint="default"/>
        <w:lang w:val="pt-PT" w:eastAsia="en-US" w:bidi="ar-SA"/>
      </w:rPr>
    </w:lvl>
    <w:lvl w:ilvl="5">
      <w:start w:val="0"/>
      <w:numFmt w:val="bullet"/>
      <w:lvlText w:val="•"/>
      <w:lvlJc w:val="left"/>
      <w:pPr>
        <w:ind w:left="5208" w:hanging="526"/>
      </w:pPr>
      <w:rPr>
        <w:rFonts w:hint="default"/>
        <w:lang w:val="pt-PT" w:eastAsia="en-US" w:bidi="ar-SA"/>
      </w:rPr>
    </w:lvl>
    <w:lvl w:ilvl="6">
      <w:start w:val="0"/>
      <w:numFmt w:val="bullet"/>
      <w:lvlText w:val="•"/>
      <w:lvlJc w:val="left"/>
      <w:pPr>
        <w:ind w:left="6320" w:hanging="526"/>
      </w:pPr>
      <w:rPr>
        <w:rFonts w:hint="default"/>
        <w:lang w:val="pt-PT" w:eastAsia="en-US" w:bidi="ar-SA"/>
      </w:rPr>
    </w:lvl>
    <w:lvl w:ilvl="7">
      <w:start w:val="0"/>
      <w:numFmt w:val="bullet"/>
      <w:lvlText w:val="•"/>
      <w:lvlJc w:val="left"/>
      <w:pPr>
        <w:ind w:left="7432" w:hanging="526"/>
      </w:pPr>
      <w:rPr>
        <w:rFonts w:hint="default"/>
        <w:lang w:val="pt-PT" w:eastAsia="en-US" w:bidi="ar-SA"/>
      </w:rPr>
    </w:lvl>
    <w:lvl w:ilvl="8">
      <w:start w:val="0"/>
      <w:numFmt w:val="bullet"/>
      <w:lvlText w:val="•"/>
      <w:lvlJc w:val="left"/>
      <w:pPr>
        <w:ind w:left="8544" w:hanging="526"/>
      </w:pPr>
      <w:rPr>
        <w:rFonts w:hint="default"/>
        <w:lang w:val="pt-PT" w:eastAsia="en-US" w:bidi="ar-SA"/>
      </w:rPr>
    </w:lvl>
  </w:abstractNum>
  <w:abstractNum w:abstractNumId="13">
    <w:multiLevelType w:val="hybridMultilevel"/>
    <w:lvl w:ilvl="0">
      <w:start w:val="1"/>
      <w:numFmt w:val="decimal"/>
      <w:lvlText w:val="%1."/>
      <w:lvlJc w:val="left"/>
      <w:pPr>
        <w:ind w:left="471" w:hanging="234"/>
        <w:jc w:val="left"/>
      </w:pPr>
      <w:rPr>
        <w:rFonts w:hint="default" w:ascii="Times New Roman" w:hAnsi="Times New Roman" w:eastAsia="Times New Roman" w:cs="Times New Roman"/>
        <w:b/>
        <w:bCs/>
        <w:i w:val="0"/>
        <w:iCs w:val="0"/>
        <w:spacing w:val="0"/>
        <w:w w:val="101"/>
        <w:sz w:val="23"/>
        <w:szCs w:val="23"/>
        <w:shd w:fill="E5E5E5" w:color="auto" w:val="clear"/>
        <w:lang w:val="pt-PT" w:eastAsia="en-US" w:bidi="ar-SA"/>
      </w:rPr>
    </w:lvl>
    <w:lvl w:ilvl="1">
      <w:start w:val="1"/>
      <w:numFmt w:val="decimal"/>
      <w:lvlText w:val="%1.%2"/>
      <w:lvlJc w:val="left"/>
      <w:pPr>
        <w:ind w:left="484" w:hanging="361"/>
        <w:jc w:val="left"/>
      </w:pPr>
      <w:rPr>
        <w:rFonts w:hint="default"/>
        <w:spacing w:val="0"/>
        <w:w w:val="100"/>
        <w:lang w:val="pt-PT" w:eastAsia="en-US" w:bidi="ar-SA"/>
      </w:rPr>
    </w:lvl>
    <w:lvl w:ilvl="2">
      <w:start w:val="1"/>
      <w:numFmt w:val="decimal"/>
      <w:lvlText w:val="%1.%2.%3"/>
      <w:lvlJc w:val="left"/>
      <w:pPr>
        <w:ind w:left="763" w:hanging="361"/>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3">
      <w:start w:val="1"/>
      <w:numFmt w:val="decimal"/>
      <w:lvlText w:val="%1.%2.%3.%4"/>
      <w:lvlJc w:val="left"/>
      <w:pPr>
        <w:ind w:left="237" w:hanging="361"/>
        <w:jc w:val="left"/>
      </w:pPr>
      <w:rPr>
        <w:rFonts w:hint="default" w:ascii="Times New Roman" w:hAnsi="Times New Roman" w:eastAsia="Times New Roman" w:cs="Times New Roman"/>
        <w:b w:val="0"/>
        <w:bCs w:val="0"/>
        <w:i w:val="0"/>
        <w:iCs w:val="0"/>
        <w:spacing w:val="0"/>
        <w:w w:val="101"/>
        <w:sz w:val="23"/>
        <w:szCs w:val="23"/>
        <w:lang w:val="pt-PT" w:eastAsia="en-US" w:bidi="ar-SA"/>
      </w:rPr>
    </w:lvl>
    <w:lvl w:ilvl="4">
      <w:start w:val="0"/>
      <w:numFmt w:val="bullet"/>
      <w:lvlText w:val="•"/>
      <w:lvlJc w:val="left"/>
      <w:pPr>
        <w:ind w:left="3262" w:hanging="361"/>
      </w:pPr>
      <w:rPr>
        <w:rFonts w:hint="default"/>
        <w:lang w:val="pt-PT" w:eastAsia="en-US" w:bidi="ar-SA"/>
      </w:rPr>
    </w:lvl>
    <w:lvl w:ilvl="5">
      <w:start w:val="0"/>
      <w:numFmt w:val="bullet"/>
      <w:lvlText w:val="•"/>
      <w:lvlJc w:val="left"/>
      <w:pPr>
        <w:ind w:left="4513" w:hanging="361"/>
      </w:pPr>
      <w:rPr>
        <w:rFonts w:hint="default"/>
        <w:lang w:val="pt-PT" w:eastAsia="en-US" w:bidi="ar-SA"/>
      </w:rPr>
    </w:lvl>
    <w:lvl w:ilvl="6">
      <w:start w:val="0"/>
      <w:numFmt w:val="bullet"/>
      <w:lvlText w:val="•"/>
      <w:lvlJc w:val="left"/>
      <w:pPr>
        <w:ind w:left="5764" w:hanging="361"/>
      </w:pPr>
      <w:rPr>
        <w:rFonts w:hint="default"/>
        <w:lang w:val="pt-PT" w:eastAsia="en-US" w:bidi="ar-SA"/>
      </w:rPr>
    </w:lvl>
    <w:lvl w:ilvl="7">
      <w:start w:val="0"/>
      <w:numFmt w:val="bullet"/>
      <w:lvlText w:val="•"/>
      <w:lvlJc w:val="left"/>
      <w:pPr>
        <w:ind w:left="7015" w:hanging="361"/>
      </w:pPr>
      <w:rPr>
        <w:rFonts w:hint="default"/>
        <w:lang w:val="pt-PT" w:eastAsia="en-US" w:bidi="ar-SA"/>
      </w:rPr>
    </w:lvl>
    <w:lvl w:ilvl="8">
      <w:start w:val="0"/>
      <w:numFmt w:val="bullet"/>
      <w:lvlText w:val="•"/>
      <w:lvlJc w:val="left"/>
      <w:pPr>
        <w:ind w:left="8266" w:hanging="361"/>
      </w:pPr>
      <w:rPr>
        <w:rFonts w:hint="default"/>
        <w:lang w:val="pt-PT" w:eastAsia="en-US" w:bidi="ar-SA"/>
      </w:rPr>
    </w:lvl>
  </w:abstractNum>
  <w:abstractNum w:abstractNumId="12">
    <w:multiLevelType w:val="hybridMultilevel"/>
    <w:lvl w:ilvl="0">
      <w:start w:val="1"/>
      <w:numFmt w:val="lowerLetter"/>
      <w:lvlText w:val="%1)"/>
      <w:lvlJc w:val="left"/>
      <w:pPr>
        <w:ind w:left="124" w:hanging="252"/>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52"/>
      </w:pPr>
      <w:rPr>
        <w:rFonts w:hint="default"/>
        <w:lang w:val="pt-PT" w:eastAsia="en-US" w:bidi="ar-SA"/>
      </w:rPr>
    </w:lvl>
    <w:lvl w:ilvl="2">
      <w:start w:val="0"/>
      <w:numFmt w:val="bullet"/>
      <w:lvlText w:val="•"/>
      <w:lvlJc w:val="left"/>
      <w:pPr>
        <w:ind w:left="2249" w:hanging="252"/>
      </w:pPr>
      <w:rPr>
        <w:rFonts w:hint="default"/>
        <w:lang w:val="pt-PT" w:eastAsia="en-US" w:bidi="ar-SA"/>
      </w:rPr>
    </w:lvl>
    <w:lvl w:ilvl="3">
      <w:start w:val="0"/>
      <w:numFmt w:val="bullet"/>
      <w:lvlText w:val="•"/>
      <w:lvlJc w:val="left"/>
      <w:pPr>
        <w:ind w:left="3314" w:hanging="252"/>
      </w:pPr>
      <w:rPr>
        <w:rFonts w:hint="default"/>
        <w:lang w:val="pt-PT" w:eastAsia="en-US" w:bidi="ar-SA"/>
      </w:rPr>
    </w:lvl>
    <w:lvl w:ilvl="4">
      <w:start w:val="0"/>
      <w:numFmt w:val="bullet"/>
      <w:lvlText w:val="•"/>
      <w:lvlJc w:val="left"/>
      <w:pPr>
        <w:ind w:left="4379" w:hanging="252"/>
      </w:pPr>
      <w:rPr>
        <w:rFonts w:hint="default"/>
        <w:lang w:val="pt-PT" w:eastAsia="en-US" w:bidi="ar-SA"/>
      </w:rPr>
    </w:lvl>
    <w:lvl w:ilvl="5">
      <w:start w:val="0"/>
      <w:numFmt w:val="bullet"/>
      <w:lvlText w:val="•"/>
      <w:lvlJc w:val="left"/>
      <w:pPr>
        <w:ind w:left="5444" w:hanging="252"/>
      </w:pPr>
      <w:rPr>
        <w:rFonts w:hint="default"/>
        <w:lang w:val="pt-PT" w:eastAsia="en-US" w:bidi="ar-SA"/>
      </w:rPr>
    </w:lvl>
    <w:lvl w:ilvl="6">
      <w:start w:val="0"/>
      <w:numFmt w:val="bullet"/>
      <w:lvlText w:val="•"/>
      <w:lvlJc w:val="left"/>
      <w:pPr>
        <w:ind w:left="6508" w:hanging="252"/>
      </w:pPr>
      <w:rPr>
        <w:rFonts w:hint="default"/>
        <w:lang w:val="pt-PT" w:eastAsia="en-US" w:bidi="ar-SA"/>
      </w:rPr>
    </w:lvl>
    <w:lvl w:ilvl="7">
      <w:start w:val="0"/>
      <w:numFmt w:val="bullet"/>
      <w:lvlText w:val="•"/>
      <w:lvlJc w:val="left"/>
      <w:pPr>
        <w:ind w:left="7573" w:hanging="252"/>
      </w:pPr>
      <w:rPr>
        <w:rFonts w:hint="default"/>
        <w:lang w:val="pt-PT" w:eastAsia="en-US" w:bidi="ar-SA"/>
      </w:rPr>
    </w:lvl>
    <w:lvl w:ilvl="8">
      <w:start w:val="0"/>
      <w:numFmt w:val="bullet"/>
      <w:lvlText w:val="•"/>
      <w:lvlJc w:val="left"/>
      <w:pPr>
        <w:ind w:left="8638" w:hanging="252"/>
      </w:pPr>
      <w:rPr>
        <w:rFonts w:hint="default"/>
        <w:lang w:val="pt-PT" w:eastAsia="en-US" w:bidi="ar-SA"/>
      </w:rPr>
    </w:lvl>
  </w:abstractNum>
  <w:abstractNum w:abstractNumId="11">
    <w:multiLevelType w:val="hybridMultilevel"/>
    <w:lvl w:ilvl="0">
      <w:start w:val="1"/>
      <w:numFmt w:val="lowerLetter"/>
      <w:lvlText w:val="%1)"/>
      <w:lvlJc w:val="left"/>
      <w:pPr>
        <w:ind w:left="124" w:hanging="272"/>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72"/>
      </w:pPr>
      <w:rPr>
        <w:rFonts w:hint="default"/>
        <w:lang w:val="pt-PT" w:eastAsia="en-US" w:bidi="ar-SA"/>
      </w:rPr>
    </w:lvl>
    <w:lvl w:ilvl="2">
      <w:start w:val="0"/>
      <w:numFmt w:val="bullet"/>
      <w:lvlText w:val="•"/>
      <w:lvlJc w:val="left"/>
      <w:pPr>
        <w:ind w:left="2249" w:hanging="272"/>
      </w:pPr>
      <w:rPr>
        <w:rFonts w:hint="default"/>
        <w:lang w:val="pt-PT" w:eastAsia="en-US" w:bidi="ar-SA"/>
      </w:rPr>
    </w:lvl>
    <w:lvl w:ilvl="3">
      <w:start w:val="0"/>
      <w:numFmt w:val="bullet"/>
      <w:lvlText w:val="•"/>
      <w:lvlJc w:val="left"/>
      <w:pPr>
        <w:ind w:left="3314" w:hanging="272"/>
      </w:pPr>
      <w:rPr>
        <w:rFonts w:hint="default"/>
        <w:lang w:val="pt-PT" w:eastAsia="en-US" w:bidi="ar-SA"/>
      </w:rPr>
    </w:lvl>
    <w:lvl w:ilvl="4">
      <w:start w:val="0"/>
      <w:numFmt w:val="bullet"/>
      <w:lvlText w:val="•"/>
      <w:lvlJc w:val="left"/>
      <w:pPr>
        <w:ind w:left="4379" w:hanging="272"/>
      </w:pPr>
      <w:rPr>
        <w:rFonts w:hint="default"/>
        <w:lang w:val="pt-PT" w:eastAsia="en-US" w:bidi="ar-SA"/>
      </w:rPr>
    </w:lvl>
    <w:lvl w:ilvl="5">
      <w:start w:val="0"/>
      <w:numFmt w:val="bullet"/>
      <w:lvlText w:val="•"/>
      <w:lvlJc w:val="left"/>
      <w:pPr>
        <w:ind w:left="5444" w:hanging="272"/>
      </w:pPr>
      <w:rPr>
        <w:rFonts w:hint="default"/>
        <w:lang w:val="pt-PT" w:eastAsia="en-US" w:bidi="ar-SA"/>
      </w:rPr>
    </w:lvl>
    <w:lvl w:ilvl="6">
      <w:start w:val="0"/>
      <w:numFmt w:val="bullet"/>
      <w:lvlText w:val="•"/>
      <w:lvlJc w:val="left"/>
      <w:pPr>
        <w:ind w:left="6508" w:hanging="272"/>
      </w:pPr>
      <w:rPr>
        <w:rFonts w:hint="default"/>
        <w:lang w:val="pt-PT" w:eastAsia="en-US" w:bidi="ar-SA"/>
      </w:rPr>
    </w:lvl>
    <w:lvl w:ilvl="7">
      <w:start w:val="0"/>
      <w:numFmt w:val="bullet"/>
      <w:lvlText w:val="•"/>
      <w:lvlJc w:val="left"/>
      <w:pPr>
        <w:ind w:left="7573" w:hanging="272"/>
      </w:pPr>
      <w:rPr>
        <w:rFonts w:hint="default"/>
        <w:lang w:val="pt-PT" w:eastAsia="en-US" w:bidi="ar-SA"/>
      </w:rPr>
    </w:lvl>
    <w:lvl w:ilvl="8">
      <w:start w:val="0"/>
      <w:numFmt w:val="bullet"/>
      <w:lvlText w:val="•"/>
      <w:lvlJc w:val="left"/>
      <w:pPr>
        <w:ind w:left="8638" w:hanging="272"/>
      </w:pPr>
      <w:rPr>
        <w:rFonts w:hint="default"/>
        <w:lang w:val="pt-PT" w:eastAsia="en-US" w:bidi="ar-SA"/>
      </w:rPr>
    </w:lvl>
  </w:abstractNum>
  <w:abstractNum w:abstractNumId="10">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1"/>
      <w:numFmt w:val="decimal"/>
      <w:lvlText w:val="%1.%2)"/>
      <w:lvlJc w:val="left"/>
      <w:pPr>
        <w:ind w:left="564" w:hanging="440"/>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2">
      <w:start w:val="0"/>
      <w:numFmt w:val="bullet"/>
      <w:lvlText w:val="•"/>
      <w:lvlJc w:val="left"/>
      <w:pPr>
        <w:ind w:left="1694" w:hanging="440"/>
      </w:pPr>
      <w:rPr>
        <w:rFonts w:hint="default"/>
        <w:lang w:val="pt-PT" w:eastAsia="en-US" w:bidi="ar-SA"/>
      </w:rPr>
    </w:lvl>
    <w:lvl w:ilvl="3">
      <w:start w:val="0"/>
      <w:numFmt w:val="bullet"/>
      <w:lvlText w:val="•"/>
      <w:lvlJc w:val="left"/>
      <w:pPr>
        <w:ind w:left="2828" w:hanging="440"/>
      </w:pPr>
      <w:rPr>
        <w:rFonts w:hint="default"/>
        <w:lang w:val="pt-PT" w:eastAsia="en-US" w:bidi="ar-SA"/>
      </w:rPr>
    </w:lvl>
    <w:lvl w:ilvl="4">
      <w:start w:val="0"/>
      <w:numFmt w:val="bullet"/>
      <w:lvlText w:val="•"/>
      <w:lvlJc w:val="left"/>
      <w:pPr>
        <w:ind w:left="3962" w:hanging="440"/>
      </w:pPr>
      <w:rPr>
        <w:rFonts w:hint="default"/>
        <w:lang w:val="pt-PT" w:eastAsia="en-US" w:bidi="ar-SA"/>
      </w:rPr>
    </w:lvl>
    <w:lvl w:ilvl="5">
      <w:start w:val="0"/>
      <w:numFmt w:val="bullet"/>
      <w:lvlText w:val="•"/>
      <w:lvlJc w:val="left"/>
      <w:pPr>
        <w:ind w:left="5096" w:hanging="440"/>
      </w:pPr>
      <w:rPr>
        <w:rFonts w:hint="default"/>
        <w:lang w:val="pt-PT" w:eastAsia="en-US" w:bidi="ar-SA"/>
      </w:rPr>
    </w:lvl>
    <w:lvl w:ilvl="6">
      <w:start w:val="0"/>
      <w:numFmt w:val="bullet"/>
      <w:lvlText w:val="•"/>
      <w:lvlJc w:val="left"/>
      <w:pPr>
        <w:ind w:left="6231" w:hanging="440"/>
      </w:pPr>
      <w:rPr>
        <w:rFonts w:hint="default"/>
        <w:lang w:val="pt-PT" w:eastAsia="en-US" w:bidi="ar-SA"/>
      </w:rPr>
    </w:lvl>
    <w:lvl w:ilvl="7">
      <w:start w:val="0"/>
      <w:numFmt w:val="bullet"/>
      <w:lvlText w:val="•"/>
      <w:lvlJc w:val="left"/>
      <w:pPr>
        <w:ind w:left="7365" w:hanging="440"/>
      </w:pPr>
      <w:rPr>
        <w:rFonts w:hint="default"/>
        <w:lang w:val="pt-PT" w:eastAsia="en-US" w:bidi="ar-SA"/>
      </w:rPr>
    </w:lvl>
    <w:lvl w:ilvl="8">
      <w:start w:val="0"/>
      <w:numFmt w:val="bullet"/>
      <w:lvlText w:val="•"/>
      <w:lvlJc w:val="left"/>
      <w:pPr>
        <w:ind w:left="8499" w:hanging="440"/>
      </w:pPr>
      <w:rPr>
        <w:rFonts w:hint="default"/>
        <w:lang w:val="pt-PT" w:eastAsia="en-US" w:bidi="ar-SA"/>
      </w:rPr>
    </w:lvl>
  </w:abstractNum>
  <w:abstractNum w:abstractNumId="9">
    <w:multiLevelType w:val="hybridMultilevel"/>
    <w:lvl w:ilvl="0">
      <w:start w:val="1"/>
      <w:numFmt w:val="lowerLetter"/>
      <w:lvlText w:val="%1)"/>
      <w:lvlJc w:val="left"/>
      <w:pPr>
        <w:ind w:left="124" w:hanging="262"/>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62"/>
      </w:pPr>
      <w:rPr>
        <w:rFonts w:hint="default"/>
        <w:lang w:val="pt-PT" w:eastAsia="en-US" w:bidi="ar-SA"/>
      </w:rPr>
    </w:lvl>
    <w:lvl w:ilvl="2">
      <w:start w:val="0"/>
      <w:numFmt w:val="bullet"/>
      <w:lvlText w:val="•"/>
      <w:lvlJc w:val="left"/>
      <w:pPr>
        <w:ind w:left="2249" w:hanging="262"/>
      </w:pPr>
      <w:rPr>
        <w:rFonts w:hint="default"/>
        <w:lang w:val="pt-PT" w:eastAsia="en-US" w:bidi="ar-SA"/>
      </w:rPr>
    </w:lvl>
    <w:lvl w:ilvl="3">
      <w:start w:val="0"/>
      <w:numFmt w:val="bullet"/>
      <w:lvlText w:val="•"/>
      <w:lvlJc w:val="left"/>
      <w:pPr>
        <w:ind w:left="3314" w:hanging="262"/>
      </w:pPr>
      <w:rPr>
        <w:rFonts w:hint="default"/>
        <w:lang w:val="pt-PT" w:eastAsia="en-US" w:bidi="ar-SA"/>
      </w:rPr>
    </w:lvl>
    <w:lvl w:ilvl="4">
      <w:start w:val="0"/>
      <w:numFmt w:val="bullet"/>
      <w:lvlText w:val="•"/>
      <w:lvlJc w:val="left"/>
      <w:pPr>
        <w:ind w:left="4379" w:hanging="262"/>
      </w:pPr>
      <w:rPr>
        <w:rFonts w:hint="default"/>
        <w:lang w:val="pt-PT" w:eastAsia="en-US" w:bidi="ar-SA"/>
      </w:rPr>
    </w:lvl>
    <w:lvl w:ilvl="5">
      <w:start w:val="0"/>
      <w:numFmt w:val="bullet"/>
      <w:lvlText w:val="•"/>
      <w:lvlJc w:val="left"/>
      <w:pPr>
        <w:ind w:left="5444" w:hanging="262"/>
      </w:pPr>
      <w:rPr>
        <w:rFonts w:hint="default"/>
        <w:lang w:val="pt-PT" w:eastAsia="en-US" w:bidi="ar-SA"/>
      </w:rPr>
    </w:lvl>
    <w:lvl w:ilvl="6">
      <w:start w:val="0"/>
      <w:numFmt w:val="bullet"/>
      <w:lvlText w:val="•"/>
      <w:lvlJc w:val="left"/>
      <w:pPr>
        <w:ind w:left="6508" w:hanging="262"/>
      </w:pPr>
      <w:rPr>
        <w:rFonts w:hint="default"/>
        <w:lang w:val="pt-PT" w:eastAsia="en-US" w:bidi="ar-SA"/>
      </w:rPr>
    </w:lvl>
    <w:lvl w:ilvl="7">
      <w:start w:val="0"/>
      <w:numFmt w:val="bullet"/>
      <w:lvlText w:val="•"/>
      <w:lvlJc w:val="left"/>
      <w:pPr>
        <w:ind w:left="7573" w:hanging="262"/>
      </w:pPr>
      <w:rPr>
        <w:rFonts w:hint="default"/>
        <w:lang w:val="pt-PT" w:eastAsia="en-US" w:bidi="ar-SA"/>
      </w:rPr>
    </w:lvl>
    <w:lvl w:ilvl="8">
      <w:start w:val="0"/>
      <w:numFmt w:val="bullet"/>
      <w:lvlText w:val="•"/>
      <w:lvlJc w:val="left"/>
      <w:pPr>
        <w:ind w:left="8638" w:hanging="262"/>
      </w:pPr>
      <w:rPr>
        <w:rFonts w:hint="default"/>
        <w:lang w:val="pt-PT" w:eastAsia="en-US" w:bidi="ar-SA"/>
      </w:rPr>
    </w:lvl>
  </w:abstractNum>
  <w:abstractNum w:abstractNumId="8">
    <w:multiLevelType w:val="hybridMultilevel"/>
    <w:lvl w:ilvl="0">
      <w:start w:val="1"/>
      <w:numFmt w:val="lowerLetter"/>
      <w:lvlText w:val="%1)"/>
      <w:lvlJc w:val="left"/>
      <w:pPr>
        <w:ind w:left="124"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47"/>
      </w:pPr>
      <w:rPr>
        <w:rFonts w:hint="default"/>
        <w:lang w:val="pt-PT" w:eastAsia="en-US" w:bidi="ar-SA"/>
      </w:rPr>
    </w:lvl>
    <w:lvl w:ilvl="2">
      <w:start w:val="0"/>
      <w:numFmt w:val="bullet"/>
      <w:lvlText w:val="•"/>
      <w:lvlJc w:val="left"/>
      <w:pPr>
        <w:ind w:left="2249" w:hanging="247"/>
      </w:pPr>
      <w:rPr>
        <w:rFonts w:hint="default"/>
        <w:lang w:val="pt-PT" w:eastAsia="en-US" w:bidi="ar-SA"/>
      </w:rPr>
    </w:lvl>
    <w:lvl w:ilvl="3">
      <w:start w:val="0"/>
      <w:numFmt w:val="bullet"/>
      <w:lvlText w:val="•"/>
      <w:lvlJc w:val="left"/>
      <w:pPr>
        <w:ind w:left="3314" w:hanging="247"/>
      </w:pPr>
      <w:rPr>
        <w:rFonts w:hint="default"/>
        <w:lang w:val="pt-PT" w:eastAsia="en-US" w:bidi="ar-SA"/>
      </w:rPr>
    </w:lvl>
    <w:lvl w:ilvl="4">
      <w:start w:val="0"/>
      <w:numFmt w:val="bullet"/>
      <w:lvlText w:val="•"/>
      <w:lvlJc w:val="left"/>
      <w:pPr>
        <w:ind w:left="4379" w:hanging="247"/>
      </w:pPr>
      <w:rPr>
        <w:rFonts w:hint="default"/>
        <w:lang w:val="pt-PT" w:eastAsia="en-US" w:bidi="ar-SA"/>
      </w:rPr>
    </w:lvl>
    <w:lvl w:ilvl="5">
      <w:start w:val="0"/>
      <w:numFmt w:val="bullet"/>
      <w:lvlText w:val="•"/>
      <w:lvlJc w:val="left"/>
      <w:pPr>
        <w:ind w:left="5444" w:hanging="247"/>
      </w:pPr>
      <w:rPr>
        <w:rFonts w:hint="default"/>
        <w:lang w:val="pt-PT" w:eastAsia="en-US" w:bidi="ar-SA"/>
      </w:rPr>
    </w:lvl>
    <w:lvl w:ilvl="6">
      <w:start w:val="0"/>
      <w:numFmt w:val="bullet"/>
      <w:lvlText w:val="•"/>
      <w:lvlJc w:val="left"/>
      <w:pPr>
        <w:ind w:left="6508" w:hanging="247"/>
      </w:pPr>
      <w:rPr>
        <w:rFonts w:hint="default"/>
        <w:lang w:val="pt-PT" w:eastAsia="en-US" w:bidi="ar-SA"/>
      </w:rPr>
    </w:lvl>
    <w:lvl w:ilvl="7">
      <w:start w:val="0"/>
      <w:numFmt w:val="bullet"/>
      <w:lvlText w:val="•"/>
      <w:lvlJc w:val="left"/>
      <w:pPr>
        <w:ind w:left="7573" w:hanging="247"/>
      </w:pPr>
      <w:rPr>
        <w:rFonts w:hint="default"/>
        <w:lang w:val="pt-PT" w:eastAsia="en-US" w:bidi="ar-SA"/>
      </w:rPr>
    </w:lvl>
    <w:lvl w:ilvl="8">
      <w:start w:val="0"/>
      <w:numFmt w:val="bullet"/>
      <w:lvlText w:val="•"/>
      <w:lvlJc w:val="left"/>
      <w:pPr>
        <w:ind w:left="8638" w:hanging="247"/>
      </w:pPr>
      <w:rPr>
        <w:rFonts w:hint="default"/>
        <w:lang w:val="pt-PT" w:eastAsia="en-US" w:bidi="ar-SA"/>
      </w:rPr>
    </w:lvl>
  </w:abstractNum>
  <w:abstractNum w:abstractNumId="7">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6">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5">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color w:val="221E1F"/>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4">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3">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2">
    <w:multiLevelType w:val="hybridMultilevel"/>
    <w:lvl w:ilvl="0">
      <w:start w:val="1"/>
      <w:numFmt w:val="lowerLetter"/>
      <w:lvlText w:val="%1)"/>
      <w:lvlJc w:val="left"/>
      <w:pPr>
        <w:ind w:left="124"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184" w:hanging="247"/>
      </w:pPr>
      <w:rPr>
        <w:rFonts w:hint="default"/>
        <w:lang w:val="pt-PT" w:eastAsia="en-US" w:bidi="ar-SA"/>
      </w:rPr>
    </w:lvl>
    <w:lvl w:ilvl="2">
      <w:start w:val="0"/>
      <w:numFmt w:val="bullet"/>
      <w:lvlText w:val="•"/>
      <w:lvlJc w:val="left"/>
      <w:pPr>
        <w:ind w:left="2249" w:hanging="247"/>
      </w:pPr>
      <w:rPr>
        <w:rFonts w:hint="default"/>
        <w:lang w:val="pt-PT" w:eastAsia="en-US" w:bidi="ar-SA"/>
      </w:rPr>
    </w:lvl>
    <w:lvl w:ilvl="3">
      <w:start w:val="0"/>
      <w:numFmt w:val="bullet"/>
      <w:lvlText w:val="•"/>
      <w:lvlJc w:val="left"/>
      <w:pPr>
        <w:ind w:left="3314" w:hanging="247"/>
      </w:pPr>
      <w:rPr>
        <w:rFonts w:hint="default"/>
        <w:lang w:val="pt-PT" w:eastAsia="en-US" w:bidi="ar-SA"/>
      </w:rPr>
    </w:lvl>
    <w:lvl w:ilvl="4">
      <w:start w:val="0"/>
      <w:numFmt w:val="bullet"/>
      <w:lvlText w:val="•"/>
      <w:lvlJc w:val="left"/>
      <w:pPr>
        <w:ind w:left="4379" w:hanging="247"/>
      </w:pPr>
      <w:rPr>
        <w:rFonts w:hint="default"/>
        <w:lang w:val="pt-PT" w:eastAsia="en-US" w:bidi="ar-SA"/>
      </w:rPr>
    </w:lvl>
    <w:lvl w:ilvl="5">
      <w:start w:val="0"/>
      <w:numFmt w:val="bullet"/>
      <w:lvlText w:val="•"/>
      <w:lvlJc w:val="left"/>
      <w:pPr>
        <w:ind w:left="5444" w:hanging="247"/>
      </w:pPr>
      <w:rPr>
        <w:rFonts w:hint="default"/>
        <w:lang w:val="pt-PT" w:eastAsia="en-US" w:bidi="ar-SA"/>
      </w:rPr>
    </w:lvl>
    <w:lvl w:ilvl="6">
      <w:start w:val="0"/>
      <w:numFmt w:val="bullet"/>
      <w:lvlText w:val="•"/>
      <w:lvlJc w:val="left"/>
      <w:pPr>
        <w:ind w:left="6508" w:hanging="247"/>
      </w:pPr>
      <w:rPr>
        <w:rFonts w:hint="default"/>
        <w:lang w:val="pt-PT" w:eastAsia="en-US" w:bidi="ar-SA"/>
      </w:rPr>
    </w:lvl>
    <w:lvl w:ilvl="7">
      <w:start w:val="0"/>
      <w:numFmt w:val="bullet"/>
      <w:lvlText w:val="•"/>
      <w:lvlJc w:val="left"/>
      <w:pPr>
        <w:ind w:left="7573" w:hanging="247"/>
      </w:pPr>
      <w:rPr>
        <w:rFonts w:hint="default"/>
        <w:lang w:val="pt-PT" w:eastAsia="en-US" w:bidi="ar-SA"/>
      </w:rPr>
    </w:lvl>
    <w:lvl w:ilvl="8">
      <w:start w:val="0"/>
      <w:numFmt w:val="bullet"/>
      <w:lvlText w:val="•"/>
      <w:lvlJc w:val="left"/>
      <w:pPr>
        <w:ind w:left="8638" w:hanging="247"/>
      </w:pPr>
      <w:rPr>
        <w:rFonts w:hint="default"/>
        <w:lang w:val="pt-PT" w:eastAsia="en-US" w:bidi="ar-SA"/>
      </w:rPr>
    </w:lvl>
  </w:abstractNum>
  <w:abstractNum w:abstractNumId="1">
    <w:multiLevelType w:val="hybridMultilevel"/>
    <w:lvl w:ilvl="0">
      <w:start w:val="1"/>
      <w:numFmt w:val="lowerLetter"/>
      <w:lvlText w:val="%1)"/>
      <w:lvlJc w:val="left"/>
      <w:pPr>
        <w:ind w:left="370" w:hanging="247"/>
        <w:jc w:val="left"/>
      </w:pPr>
      <w:rPr>
        <w:rFonts w:hint="default" w:ascii="Times New Roman" w:hAnsi="Times New Roman" w:eastAsia="Times New Roman" w:cs="Times New Roman"/>
        <w:b w:val="0"/>
        <w:bCs w:val="0"/>
        <w:i w:val="0"/>
        <w:iCs w:val="0"/>
        <w:spacing w:val="-1"/>
        <w:w w:val="100"/>
        <w:sz w:val="24"/>
        <w:szCs w:val="24"/>
        <w:lang w:val="pt-PT" w:eastAsia="en-US" w:bidi="ar-SA"/>
      </w:rPr>
    </w:lvl>
    <w:lvl w:ilvl="1">
      <w:start w:val="0"/>
      <w:numFmt w:val="bullet"/>
      <w:lvlText w:val="•"/>
      <w:lvlJc w:val="left"/>
      <w:pPr>
        <w:ind w:left="1418" w:hanging="247"/>
      </w:pPr>
      <w:rPr>
        <w:rFonts w:hint="default"/>
        <w:lang w:val="pt-PT" w:eastAsia="en-US" w:bidi="ar-SA"/>
      </w:rPr>
    </w:lvl>
    <w:lvl w:ilvl="2">
      <w:start w:val="0"/>
      <w:numFmt w:val="bullet"/>
      <w:lvlText w:val="•"/>
      <w:lvlJc w:val="left"/>
      <w:pPr>
        <w:ind w:left="2457" w:hanging="247"/>
      </w:pPr>
      <w:rPr>
        <w:rFonts w:hint="default"/>
        <w:lang w:val="pt-PT" w:eastAsia="en-US" w:bidi="ar-SA"/>
      </w:rPr>
    </w:lvl>
    <w:lvl w:ilvl="3">
      <w:start w:val="0"/>
      <w:numFmt w:val="bullet"/>
      <w:lvlText w:val="•"/>
      <w:lvlJc w:val="left"/>
      <w:pPr>
        <w:ind w:left="3496" w:hanging="247"/>
      </w:pPr>
      <w:rPr>
        <w:rFonts w:hint="default"/>
        <w:lang w:val="pt-PT" w:eastAsia="en-US" w:bidi="ar-SA"/>
      </w:rPr>
    </w:lvl>
    <w:lvl w:ilvl="4">
      <w:start w:val="0"/>
      <w:numFmt w:val="bullet"/>
      <w:lvlText w:val="•"/>
      <w:lvlJc w:val="left"/>
      <w:pPr>
        <w:ind w:left="4535" w:hanging="247"/>
      </w:pPr>
      <w:rPr>
        <w:rFonts w:hint="default"/>
        <w:lang w:val="pt-PT" w:eastAsia="en-US" w:bidi="ar-SA"/>
      </w:rPr>
    </w:lvl>
    <w:lvl w:ilvl="5">
      <w:start w:val="0"/>
      <w:numFmt w:val="bullet"/>
      <w:lvlText w:val="•"/>
      <w:lvlJc w:val="left"/>
      <w:pPr>
        <w:ind w:left="5574" w:hanging="247"/>
      </w:pPr>
      <w:rPr>
        <w:rFonts w:hint="default"/>
        <w:lang w:val="pt-PT" w:eastAsia="en-US" w:bidi="ar-SA"/>
      </w:rPr>
    </w:lvl>
    <w:lvl w:ilvl="6">
      <w:start w:val="0"/>
      <w:numFmt w:val="bullet"/>
      <w:lvlText w:val="•"/>
      <w:lvlJc w:val="left"/>
      <w:pPr>
        <w:ind w:left="6612" w:hanging="247"/>
      </w:pPr>
      <w:rPr>
        <w:rFonts w:hint="default"/>
        <w:lang w:val="pt-PT" w:eastAsia="en-US" w:bidi="ar-SA"/>
      </w:rPr>
    </w:lvl>
    <w:lvl w:ilvl="7">
      <w:start w:val="0"/>
      <w:numFmt w:val="bullet"/>
      <w:lvlText w:val="•"/>
      <w:lvlJc w:val="left"/>
      <w:pPr>
        <w:ind w:left="7651" w:hanging="247"/>
      </w:pPr>
      <w:rPr>
        <w:rFonts w:hint="default"/>
        <w:lang w:val="pt-PT" w:eastAsia="en-US" w:bidi="ar-SA"/>
      </w:rPr>
    </w:lvl>
    <w:lvl w:ilvl="8">
      <w:start w:val="0"/>
      <w:numFmt w:val="bullet"/>
      <w:lvlText w:val="•"/>
      <w:lvlJc w:val="left"/>
      <w:pPr>
        <w:ind w:left="8690" w:hanging="247"/>
      </w:pPr>
      <w:rPr>
        <w:rFonts w:hint="default"/>
        <w:lang w:val="pt-PT" w:eastAsia="en-US" w:bidi="ar-SA"/>
      </w:rPr>
    </w:lvl>
  </w:abstractNum>
  <w:abstractNum w:abstractNumId="0">
    <w:multiLevelType w:val="hybridMultilevel"/>
    <w:lvl w:ilvl="0">
      <w:start w:val="1"/>
      <w:numFmt w:val="decimal"/>
      <w:lvlText w:val="%1."/>
      <w:lvlJc w:val="left"/>
      <w:pPr>
        <w:ind w:left="364" w:hanging="241"/>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1"/>
      <w:numFmt w:val="decimal"/>
      <w:lvlText w:val="%1.%2"/>
      <w:lvlJc w:val="left"/>
      <w:pPr>
        <w:ind w:left="604" w:hanging="481"/>
        <w:jc w:val="left"/>
      </w:pPr>
      <w:rPr>
        <w:rFonts w:hint="default"/>
        <w:spacing w:val="0"/>
        <w:w w:val="100"/>
        <w:lang w:val="pt-PT" w:eastAsia="en-US" w:bidi="ar-SA"/>
      </w:rPr>
    </w:lvl>
    <w:lvl w:ilvl="2">
      <w:start w:val="1"/>
      <w:numFmt w:val="decimal"/>
      <w:lvlText w:val="%1.%2.%3"/>
      <w:lvlJc w:val="left"/>
      <w:pPr>
        <w:ind w:left="124" w:hanging="4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3">
      <w:start w:val="1"/>
      <w:numFmt w:val="decimal"/>
      <w:lvlText w:val="%1.%2.%3.%4"/>
      <w:lvlJc w:val="left"/>
      <w:pPr>
        <w:ind w:left="124" w:hanging="481"/>
        <w:jc w:val="left"/>
      </w:pPr>
      <w:rPr>
        <w:rFonts w:hint="default" w:ascii="Times New Roman" w:hAnsi="Times New Roman" w:eastAsia="Times New Roman" w:cs="Times New Roman"/>
        <w:b w:val="0"/>
        <w:bCs w:val="0"/>
        <w:i w:val="0"/>
        <w:iCs w:val="0"/>
        <w:spacing w:val="0"/>
        <w:w w:val="100"/>
        <w:sz w:val="24"/>
        <w:szCs w:val="24"/>
        <w:lang w:val="pt-PT" w:eastAsia="en-US" w:bidi="ar-SA"/>
      </w:rPr>
    </w:lvl>
    <w:lvl w:ilvl="4">
      <w:start w:val="0"/>
      <w:numFmt w:val="bullet"/>
      <w:lvlText w:val="•"/>
      <w:lvlJc w:val="left"/>
      <w:pPr>
        <w:ind w:left="660" w:hanging="481"/>
      </w:pPr>
      <w:rPr>
        <w:rFonts w:hint="default"/>
        <w:lang w:val="pt-PT" w:eastAsia="en-US" w:bidi="ar-SA"/>
      </w:rPr>
    </w:lvl>
    <w:lvl w:ilvl="5">
      <w:start w:val="0"/>
      <w:numFmt w:val="bullet"/>
      <w:lvlText w:val="•"/>
      <w:lvlJc w:val="left"/>
      <w:pPr>
        <w:ind w:left="780" w:hanging="481"/>
      </w:pPr>
      <w:rPr>
        <w:rFonts w:hint="default"/>
        <w:lang w:val="pt-PT" w:eastAsia="en-US" w:bidi="ar-SA"/>
      </w:rPr>
    </w:lvl>
    <w:lvl w:ilvl="6">
      <w:start w:val="0"/>
      <w:numFmt w:val="bullet"/>
      <w:lvlText w:val="•"/>
      <w:lvlJc w:val="left"/>
      <w:pPr>
        <w:ind w:left="840" w:hanging="481"/>
      </w:pPr>
      <w:rPr>
        <w:rFonts w:hint="default"/>
        <w:lang w:val="pt-PT" w:eastAsia="en-US" w:bidi="ar-SA"/>
      </w:rPr>
    </w:lvl>
    <w:lvl w:ilvl="7">
      <w:start w:val="0"/>
      <w:numFmt w:val="bullet"/>
      <w:lvlText w:val="•"/>
      <w:lvlJc w:val="left"/>
      <w:pPr>
        <w:ind w:left="960" w:hanging="481"/>
      </w:pPr>
      <w:rPr>
        <w:rFonts w:hint="default"/>
        <w:lang w:val="pt-PT" w:eastAsia="en-US" w:bidi="ar-SA"/>
      </w:rPr>
    </w:lvl>
    <w:lvl w:ilvl="8">
      <w:start w:val="0"/>
      <w:numFmt w:val="bullet"/>
      <w:lvlText w:val="•"/>
      <w:lvlJc w:val="left"/>
      <w:pPr>
        <w:ind w:left="1080" w:hanging="481"/>
      </w:pPr>
      <w:rPr>
        <w:rFonts w:hint="default"/>
        <w:lang w:val="pt-PT" w:eastAsia="en-US" w:bidi="ar-SA"/>
      </w:rPr>
    </w:lvl>
  </w:abstractNum>
  <w:num w:numId="20">
    <w:abstractNumId w:val="19"/>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spacing w:before="132"/>
      <w:ind w:left="56"/>
      <w:jc w:val="center"/>
      <w:outlineLvl w:val="1"/>
    </w:pPr>
    <w:rPr>
      <w:rFonts w:ascii="Times New Roman" w:hAnsi="Times New Roman" w:eastAsia="Times New Roman" w:cs="Times New Roman"/>
      <w:b/>
      <w:bCs/>
      <w:sz w:val="26"/>
      <w:szCs w:val="26"/>
      <w:lang w:val="pt-PT" w:eastAsia="en-US" w:bidi="ar-SA"/>
    </w:rPr>
  </w:style>
  <w:style w:styleId="Heading2" w:type="paragraph">
    <w:name w:val="Heading 2"/>
    <w:basedOn w:val="Normal"/>
    <w:uiPriority w:val="1"/>
    <w:qFormat/>
    <w:pPr>
      <w:spacing w:before="252"/>
      <w:ind w:left="124"/>
      <w:outlineLvl w:val="2"/>
    </w:pPr>
    <w:rPr>
      <w:rFonts w:ascii="Times New Roman" w:hAnsi="Times New Roman" w:eastAsia="Times New Roman" w:cs="Times New Roman"/>
      <w:sz w:val="26"/>
      <w:szCs w:val="26"/>
      <w:lang w:val="pt-PT" w:eastAsia="en-US" w:bidi="ar-SA"/>
    </w:rPr>
  </w:style>
  <w:style w:styleId="Heading3" w:type="paragraph">
    <w:name w:val="Heading 3"/>
    <w:basedOn w:val="Normal"/>
    <w:uiPriority w:val="1"/>
    <w:qFormat/>
    <w:pPr>
      <w:ind w:left="124"/>
      <w:outlineLvl w:val="3"/>
    </w:pPr>
    <w:rPr>
      <w:rFonts w:ascii="Times New Roman" w:hAnsi="Times New Roman" w:eastAsia="Times New Roman" w:cs="Times New Roman"/>
      <w:b/>
      <w:bCs/>
      <w:sz w:val="24"/>
      <w:szCs w:val="24"/>
      <w:lang w:val="pt-PT" w:eastAsia="en-US" w:bidi="ar-SA"/>
    </w:rPr>
  </w:style>
  <w:style w:styleId="Heading4" w:type="paragraph">
    <w:name w:val="Heading 4"/>
    <w:basedOn w:val="Normal"/>
    <w:uiPriority w:val="1"/>
    <w:qFormat/>
    <w:pPr>
      <w:ind w:left="124"/>
      <w:outlineLvl w:val="4"/>
    </w:pPr>
    <w:rPr>
      <w:rFonts w:ascii="Times New Roman" w:hAnsi="Times New Roman" w:eastAsia="Times New Roman" w:cs="Times New Roman"/>
      <w:b/>
      <w:bCs/>
      <w:sz w:val="24"/>
      <w:szCs w:val="24"/>
      <w:lang w:val="pt-PT" w:eastAsia="en-US" w:bidi="ar-SA"/>
    </w:rPr>
  </w:style>
  <w:style w:styleId="Title" w:type="paragraph">
    <w:name w:val="Title"/>
    <w:basedOn w:val="Normal"/>
    <w:uiPriority w:val="1"/>
    <w:qFormat/>
    <w:pPr>
      <w:ind w:left="124"/>
    </w:pPr>
    <w:rPr>
      <w:rFonts w:ascii="Times New Roman" w:hAnsi="Times New Roman" w:eastAsia="Times New Roman" w:cs="Times New Roman"/>
      <w:sz w:val="56"/>
      <w:szCs w:val="56"/>
      <w:lang w:val="pt-PT" w:eastAsia="en-US" w:bidi="ar-SA"/>
    </w:rPr>
  </w:style>
  <w:style w:styleId="ListParagraph" w:type="paragraph">
    <w:name w:val="List Paragraph"/>
    <w:basedOn w:val="Normal"/>
    <w:uiPriority w:val="1"/>
    <w:qFormat/>
    <w:pPr>
      <w:ind w:left="124"/>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jc w:val="center"/>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compras.rj.gov.br/" TargetMode="External"/><Relationship Id="rId8" Type="http://schemas.openxmlformats.org/officeDocument/2006/relationships/hyperlink" Target="http://www.portaltransparencia.gov.br/sancoes/ceis)%3B" TargetMode="External"/><Relationship Id="rId9" Type="http://schemas.openxmlformats.org/officeDocument/2006/relationships/hyperlink" Target="http://www.cnj.jus.br/improbidade_adm/consultar_requerido.php)%3B" TargetMode="External"/><Relationship Id="rId10" Type="http://schemas.openxmlformats.org/officeDocument/2006/relationships/hyperlink" Target="http://www.portaltransparencia.gov.br/sancoes/cnep)%3B" TargetMode="External"/><Relationship Id="rId11" Type="http://schemas.openxmlformats.org/officeDocument/2006/relationships/hyperlink" Target="mailto:pregoes_dlp@pmerj.rj.gov.br" TargetMode="External"/><Relationship Id="rId12" Type="http://schemas.openxmlformats.org/officeDocument/2006/relationships/image" Target="media/image2.jpeg"/><Relationship Id="rId13" Type="http://schemas.openxmlformats.org/officeDocument/2006/relationships/hyperlink" Target="https://www.rj.gov.br/proderj/node/1115" TargetMode="External"/><Relationship Id="rId14" Type="http://schemas.openxmlformats.org/officeDocument/2006/relationships/image" Target="media/image3.png"/><Relationship Id="rId15" Type="http://schemas.openxmlformats.org/officeDocument/2006/relationships/hyperlink" Target="http://sei.rj.gov.br/sei/controlador_externo.php?acao=documento_conferir&amp;id_orgao_acesso_externo=6" TargetMode="Externa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hyperlink" Target="mailto:dmec_dabst@pmerj.rj.gov.br" TargetMode="External"/><Relationship Id="rId19" Type="http://schemas.openxmlformats.org/officeDocument/2006/relationships/hyperlink" Target="mailto:etp_dabst@pmerj.rj.gov.br" TargetMode="External"/><Relationship Id="rId20" Type="http://schemas.openxmlformats.org/officeDocument/2006/relationships/hyperlink" Target="https://portalsei.rj.gov.br/documentos/legislacao/decretos/Decreto_SEI_consolidado.pdf" TargetMode="External"/><Relationship Id="rId21" Type="http://schemas.openxmlformats.org/officeDocument/2006/relationships/image" Target="media/image4.png"/><Relationship Id="rId22" Type="http://schemas.openxmlformats.org/officeDocument/2006/relationships/footer" Target="footer4.xml"/><Relationship Id="rId23" Type="http://schemas.openxmlformats.org/officeDocument/2006/relationships/image" Target="media/image5.png"/><Relationship Id="rId24" Type="http://schemas.openxmlformats.org/officeDocument/2006/relationships/footer" Target="footer5.xml"/><Relationship Id="rId25" Type="http://schemas.openxmlformats.org/officeDocument/2006/relationships/hyperlink" Target="http://www.portaldoempreendedor.gov.br/" TargetMode="External"/><Relationship Id="rId26" Type="http://schemas.openxmlformats.org/officeDocument/2006/relationships/image" Target="media/image6.png"/><Relationship Id="rId27" Type="http://schemas.openxmlformats.org/officeDocument/2006/relationships/footer" Target="footer6.xml"/><Relationship Id="rId28" Type="http://schemas.openxmlformats.org/officeDocument/2006/relationships/image" Target="media/image7.png"/><Relationship Id="rId29" Type="http://schemas.openxmlformats.org/officeDocument/2006/relationships/footer" Target="footer7.xml"/><Relationship Id="rId30" Type="http://schemas.openxmlformats.org/officeDocument/2006/relationships/image" Target="media/image8.png"/><Relationship Id="rId31" Type="http://schemas.openxmlformats.org/officeDocument/2006/relationships/footer" Target="footer8.xml"/><Relationship Id="rId32" Type="http://schemas.openxmlformats.org/officeDocument/2006/relationships/image" Target="media/image9.png"/><Relationship Id="rId33" Type="http://schemas.openxmlformats.org/officeDocument/2006/relationships/footer" Target="footer9.xml"/><Relationship Id="rId34" Type="http://schemas.openxmlformats.org/officeDocument/2006/relationships/hyperlink" Target="http://www.planalto.gov.br/ccivil_03/_ato2019-2022/2021/lei/L14133.htm#art143" TargetMode="External"/><Relationship Id="rId35" Type="http://schemas.openxmlformats.org/officeDocument/2006/relationships/hyperlink" Target="http://www.planalto.gov.br/ccivil_03/_ato2019-2022/2021/lei/L14133.htm#art137" TargetMode="External"/><Relationship Id="rId36" Type="http://schemas.openxmlformats.org/officeDocument/2006/relationships/hyperlink" Target="https://www.planalto.gov.br/ccivil_03/leis/l8078compilado.htm" TargetMode="External"/><Relationship Id="rId37" Type="http://schemas.openxmlformats.org/officeDocument/2006/relationships/hyperlink" Target="http://www.planalto.gov.br/ccivil_03/_ato2019-2022/2021/lei/L14133.htm#art116" TargetMode="External"/><Relationship Id="rId38" Type="http://schemas.openxmlformats.org/officeDocument/2006/relationships/hyperlink" Target="http://www.planalto.gov.br/ccivil_03/_ato2019-2022/2021/lei/L14133.htm#art124" TargetMode="External"/><Relationship Id="rId39" Type="http://schemas.openxmlformats.org/officeDocument/2006/relationships/hyperlink" Target="http://www.planalto.gov.br/ccivil_03/_ato2019-2022/2021/lei/L14133.htm#art96" TargetMode="External"/><Relationship Id="rId40" Type="http://schemas.openxmlformats.org/officeDocument/2006/relationships/hyperlink" Target="https://www.planalto.gov.br/ccivil_03/leis/2002/l10406compilada.htm#art827" TargetMode="External"/><Relationship Id="rId41" Type="http://schemas.openxmlformats.org/officeDocument/2006/relationships/hyperlink" Target="http://www.planalto.gov.br/ccivil_03/_Ato2011-2014/2013/Lei/L12846.htm#art5" TargetMode="External"/><Relationship Id="rId42" Type="http://schemas.openxmlformats.org/officeDocument/2006/relationships/hyperlink" Target="http://www.planalto.gov.br/ccivil_03/_ato2019-2022/2021/lei/L14133.htm#art136" TargetMode="External"/><Relationship Id="rId43"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art94" TargetMode="External"/><Relationship Id="rId45" Type="http://schemas.openxmlformats.org/officeDocument/2006/relationships/hyperlink" Target="https://www.planalto.gov.br/ccivil_03/_ato2011-2014/2011/lei/l12527.htm#art8%C2%A72" TargetMode="External"/><Relationship Id="rId46" Type="http://schemas.openxmlformats.org/officeDocument/2006/relationships/image" Target="media/image10.png"/><Relationship Id="rId4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2026-02-12T10:44:43Z</dcterms:created>
  <dcterms:modified xsi:type="dcterms:W3CDTF">2026-02-12T10:44:43Z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2026-02-12T00:00:00Z</vt:filetime>
  </property>
  <property fmtid="{D5CDD505-2E9C-101B-9397-08002B2CF9AE}" pid="3" name="LastSaved">
    <vt:filetime>2026-02-12T00:00:00Z</vt:filetime>
  </property>
  <property fmtid="{D5CDD505-2E9C-101B-9397-08002B2CF9AE}" pid="4" name="Producer">
    <vt:lpwstr>iLovePDF</vt:lpwstr>
  </property>
</Properties>
</file>